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6E" w:rsidRPr="00E51DEE" w:rsidRDefault="00F17227">
      <w:pPr>
        <w:pStyle w:val="11"/>
        <w:keepNext/>
        <w:keepLines/>
        <w:spacing w:after="180"/>
        <w:ind w:firstLine="0"/>
        <w:jc w:val="center"/>
      </w:pPr>
      <w:bookmarkStart w:id="0" w:name="bookmark0"/>
      <w:r w:rsidRPr="00E51DEE">
        <w:t xml:space="preserve">  </w:t>
      </w:r>
      <w:bookmarkEnd w:id="0"/>
      <w:r w:rsidR="00E51DEE" w:rsidRPr="00E51DEE">
        <w:t>Отчет</w:t>
      </w:r>
    </w:p>
    <w:p w:rsidR="00483DD2" w:rsidRDefault="00E51DEE" w:rsidP="00483DD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E51DEE">
        <w:rPr>
          <w:rFonts w:ascii="Times New Roman" w:hAnsi="Times New Roman"/>
          <w:b/>
          <w:sz w:val="28"/>
          <w:szCs w:val="28"/>
        </w:rPr>
        <w:t>о акту</w:t>
      </w:r>
      <w:r w:rsidR="00483DD2" w:rsidRPr="00E51DEE">
        <w:rPr>
          <w:rFonts w:ascii="Times New Roman" w:hAnsi="Times New Roman"/>
          <w:b/>
          <w:sz w:val="28"/>
          <w:szCs w:val="28"/>
        </w:rPr>
        <w:t xml:space="preserve"> проверка обоснованности, эффективности и законности</w:t>
      </w:r>
      <w:r w:rsidR="00483DD2" w:rsidRPr="00483DD2">
        <w:rPr>
          <w:rFonts w:ascii="Times New Roman" w:hAnsi="Times New Roman"/>
          <w:b/>
          <w:sz w:val="28"/>
          <w:szCs w:val="28"/>
        </w:rPr>
        <w:t xml:space="preserve"> расходования бюджетных средств, выделенных в 2021 году на  оснащение объектов спортивной инфраструктуры спортивно-технологическим оборудованием для создания малых спортивных площадок в  рамках  исполнения регионального проекта « Демография. Спорт-норма жизни».  </w:t>
      </w:r>
    </w:p>
    <w:p w:rsidR="00E36C42" w:rsidRPr="00483DD2" w:rsidRDefault="00E36C42" w:rsidP="00483DD2">
      <w:pPr>
        <w:rPr>
          <w:rFonts w:ascii="Times New Roman" w:hAnsi="Times New Roman"/>
          <w:sz w:val="28"/>
          <w:szCs w:val="28"/>
        </w:rPr>
      </w:pPr>
    </w:p>
    <w:p w:rsidR="00D27B6E" w:rsidRDefault="00BE5C17">
      <w:pPr>
        <w:pStyle w:val="1"/>
        <w:tabs>
          <w:tab w:val="left" w:pos="7291"/>
        </w:tabs>
        <w:spacing w:after="180"/>
        <w:ind w:firstLine="0"/>
        <w:jc w:val="both"/>
      </w:pPr>
      <w:r>
        <w:t>22.08.2022</w:t>
      </w:r>
      <w:r w:rsidR="00E36C42">
        <w:t>г.</w:t>
      </w:r>
      <w:r w:rsidR="00E36C42">
        <w:tab/>
        <w:t>с.Петино</w:t>
      </w:r>
    </w:p>
    <w:p w:rsidR="00D27B6E" w:rsidRDefault="00737E7E">
      <w:pPr>
        <w:pStyle w:val="11"/>
        <w:keepNext/>
        <w:keepLines/>
        <w:ind w:firstLine="700"/>
        <w:jc w:val="both"/>
      </w:pPr>
      <w:bookmarkStart w:id="1" w:name="bookmark2"/>
      <w:r>
        <w:t>Основание для проведения проверки:</w:t>
      </w:r>
      <w:bookmarkEnd w:id="1"/>
    </w:p>
    <w:p w:rsidR="00261CCA" w:rsidRPr="00261CCA" w:rsidRDefault="00261CCA" w:rsidP="00261CCA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61CCA">
        <w:rPr>
          <w:rFonts w:ascii="Times New Roman" w:hAnsi="Times New Roman"/>
          <w:sz w:val="28"/>
          <w:szCs w:val="28"/>
        </w:rPr>
        <w:t xml:space="preserve">лан работы ревизионной комиссии Хохольского муниципального района </w:t>
      </w:r>
    </w:p>
    <w:p w:rsidR="00261CCA" w:rsidRPr="00261CCA" w:rsidRDefault="00261CCA" w:rsidP="00261CCA">
      <w:pPr>
        <w:rPr>
          <w:rFonts w:ascii="Times New Roman" w:hAnsi="Times New Roman"/>
          <w:sz w:val="28"/>
          <w:szCs w:val="28"/>
        </w:rPr>
      </w:pPr>
      <w:r w:rsidRPr="00261CCA">
        <w:rPr>
          <w:rFonts w:ascii="Times New Roman" w:hAnsi="Times New Roman"/>
          <w:sz w:val="28"/>
          <w:szCs w:val="28"/>
        </w:rPr>
        <w:t xml:space="preserve">района Воронежской области на 2021 год пункт 2.13  проверка обоснованности, эффективности и законности расходования бюджетных средств, выделенных в 2021 году на  оснащение объектов спортивной инфраструктуры спортивно-технологическим оборудованием для создания малых спортивных площадок в  рамках  исполнения регионального проекта « Демография. Спорт-норма жизни».  </w:t>
      </w:r>
    </w:p>
    <w:p w:rsidR="00D27B6E" w:rsidRDefault="00737E7E">
      <w:pPr>
        <w:pStyle w:val="1"/>
        <w:ind w:firstLine="700"/>
        <w:jc w:val="both"/>
      </w:pPr>
      <w:r>
        <w:rPr>
          <w:b/>
          <w:bCs/>
        </w:rPr>
        <w:t>Предмет проверки:</w:t>
      </w:r>
    </w:p>
    <w:p w:rsidR="00F81FAD" w:rsidRPr="00F81FAD" w:rsidRDefault="00F81FAD" w:rsidP="00F81FA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F81FAD">
        <w:rPr>
          <w:rFonts w:ascii="Times New Roman" w:hAnsi="Times New Roman"/>
          <w:sz w:val="28"/>
          <w:szCs w:val="28"/>
        </w:rPr>
        <w:t>спользование межбюджетных трансфертов на оснащение объектов спортивной инфраструктуры спортивно-технологическим оборудованием для создания малых спортивных площадок в рамках регионального проекта «Демография. Спорт-норма жизни».</w:t>
      </w:r>
    </w:p>
    <w:p w:rsidR="00D27B6E" w:rsidRDefault="00737E7E">
      <w:pPr>
        <w:pStyle w:val="1"/>
        <w:ind w:firstLine="700"/>
        <w:jc w:val="both"/>
      </w:pPr>
      <w:r>
        <w:rPr>
          <w:b/>
          <w:bCs/>
        </w:rPr>
        <w:t>Объекты проверки:</w:t>
      </w:r>
    </w:p>
    <w:p w:rsidR="00D27B6E" w:rsidRDefault="00E42BFB" w:rsidP="00F81FAD">
      <w:pPr>
        <w:pStyle w:val="1"/>
        <w:ind w:firstLine="0"/>
        <w:jc w:val="both"/>
      </w:pPr>
      <w:r>
        <w:t xml:space="preserve">Администрация Петинского сельского поселения </w:t>
      </w:r>
      <w:r w:rsidR="00F81FAD" w:rsidRPr="00F81FAD">
        <w:t>Хохольского муниципального района Воронежской области.</w:t>
      </w:r>
      <w:r w:rsidR="00F81FAD" w:rsidRPr="00F81FAD">
        <w:rPr>
          <w:bCs/>
        </w:rPr>
        <w:t xml:space="preserve"> </w:t>
      </w:r>
    </w:p>
    <w:p w:rsidR="00F81FAD" w:rsidRPr="005328DE" w:rsidRDefault="00F81FAD" w:rsidP="00F81FA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328DE">
        <w:rPr>
          <w:rFonts w:ascii="Times New Roman" w:hAnsi="Times New Roman"/>
          <w:sz w:val="28"/>
          <w:szCs w:val="28"/>
        </w:rPr>
        <w:t xml:space="preserve"> </w:t>
      </w:r>
      <w:r w:rsidRPr="005328DE">
        <w:rPr>
          <w:rFonts w:ascii="Times New Roman" w:hAnsi="Times New Roman"/>
          <w:b/>
          <w:sz w:val="28"/>
          <w:szCs w:val="28"/>
        </w:rPr>
        <w:t xml:space="preserve">Цель контрольного мероприятия: </w:t>
      </w:r>
    </w:p>
    <w:p w:rsidR="00F81FAD" w:rsidRPr="00F81FAD" w:rsidRDefault="00F81FAD" w:rsidP="00F81FA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F81FAD">
        <w:rPr>
          <w:rFonts w:ascii="Times New Roman" w:hAnsi="Times New Roman"/>
          <w:sz w:val="28"/>
          <w:szCs w:val="28"/>
        </w:rPr>
        <w:t xml:space="preserve">нализ обоснованности, эффективности и законности использования межбюджетных трансфертов из областного бюджета на реализацию основного мероприятия оснащение объектов спортивной инфраструктуры спортивно-технологическим оборудованием для создания малых спортивных площадок в  рамках  исполнения регионального проекта « Демография. Спорт-норма жизни».  </w:t>
      </w:r>
    </w:p>
    <w:p w:rsidR="00D27B6E" w:rsidRDefault="00737E7E">
      <w:pPr>
        <w:pStyle w:val="1"/>
        <w:ind w:firstLine="700"/>
        <w:jc w:val="both"/>
      </w:pPr>
      <w:r>
        <w:t>Оценка обеспечения процесса реализации мероприятий по занятию физической культурой и</w:t>
      </w:r>
      <w:r w:rsidR="00F81FAD">
        <w:t xml:space="preserve"> спортом населения </w:t>
      </w:r>
      <w:r>
        <w:t>расположенных в сельской местности Хохольского муниципального района.</w:t>
      </w:r>
    </w:p>
    <w:p w:rsidR="00D27B6E" w:rsidRDefault="00737E7E">
      <w:pPr>
        <w:pStyle w:val="11"/>
        <w:keepNext/>
        <w:keepLines/>
        <w:ind w:firstLine="700"/>
        <w:jc w:val="both"/>
      </w:pPr>
      <w:bookmarkStart w:id="2" w:name="bookmark4"/>
      <w:r>
        <w:t>Вопросы проверки:</w:t>
      </w:r>
      <w:bookmarkEnd w:id="2"/>
    </w:p>
    <w:p w:rsidR="008A2E8C" w:rsidRPr="008A2E8C" w:rsidRDefault="008A2E8C" w:rsidP="008A2E8C">
      <w:pPr>
        <w:jc w:val="both"/>
        <w:rPr>
          <w:rFonts w:ascii="Times New Roman" w:hAnsi="Times New Roman"/>
          <w:sz w:val="28"/>
          <w:szCs w:val="28"/>
        </w:rPr>
      </w:pPr>
      <w:r w:rsidRPr="008A2E8C">
        <w:rPr>
          <w:rFonts w:ascii="Times New Roman" w:hAnsi="Times New Roman"/>
          <w:sz w:val="28"/>
          <w:szCs w:val="28"/>
        </w:rPr>
        <w:t>Оценка правомерности, целевого и эффективного использования Субсидии на оснащение спортивно-технологическим оборудованием спортивной площадки.</w:t>
      </w:r>
    </w:p>
    <w:p w:rsidR="00D27B6E" w:rsidRDefault="00737E7E" w:rsidP="008A2E8C">
      <w:pPr>
        <w:pStyle w:val="1"/>
        <w:ind w:firstLine="0"/>
        <w:jc w:val="both"/>
      </w:pPr>
      <w:r>
        <w:t>Анализ выполнения условий Соглашений, заключенных между:</w:t>
      </w:r>
    </w:p>
    <w:p w:rsidR="00D27B6E" w:rsidRDefault="00737E7E">
      <w:pPr>
        <w:pStyle w:val="1"/>
        <w:ind w:firstLine="700"/>
        <w:jc w:val="both"/>
      </w:pPr>
      <w:r>
        <w:t>-Департаментом образования, науки и молодежной политики Воронежской области и администрацией Хохольского муниципального района Воронежской области о предоставлении и расходовании субсидии из областного бюджета бюджету Хохольскому муниципальному образованию Воронежской области на мероприятия по развитию сети общеобразовательных организаций.</w:t>
      </w:r>
    </w:p>
    <w:p w:rsidR="008A2E8C" w:rsidRPr="008A2E8C" w:rsidRDefault="008A2E8C" w:rsidP="008A2E8C">
      <w:pPr>
        <w:jc w:val="both"/>
        <w:rPr>
          <w:rFonts w:ascii="Times New Roman" w:hAnsi="Times New Roman"/>
          <w:sz w:val="28"/>
          <w:szCs w:val="28"/>
        </w:rPr>
      </w:pPr>
      <w:r w:rsidRPr="008A2E8C">
        <w:rPr>
          <w:rFonts w:ascii="Times New Roman" w:hAnsi="Times New Roman"/>
          <w:sz w:val="28"/>
          <w:szCs w:val="28"/>
        </w:rPr>
        <w:lastRenderedPageBreak/>
        <w:t>Анализ соблюдения законодательства при заключении и исполнении муниципального контракта на оснащение объектов спортивной инфраструктуры спортивно-технологическим оборудованием для создания малых спортивных площадок.</w:t>
      </w:r>
    </w:p>
    <w:p w:rsidR="008A2E8C" w:rsidRPr="008A2E8C" w:rsidRDefault="008A2E8C" w:rsidP="008A2E8C">
      <w:pPr>
        <w:jc w:val="both"/>
        <w:rPr>
          <w:rFonts w:ascii="Times New Roman" w:hAnsi="Times New Roman"/>
          <w:sz w:val="28"/>
          <w:szCs w:val="28"/>
        </w:rPr>
      </w:pPr>
      <w:r w:rsidRPr="008A2E8C">
        <w:rPr>
          <w:rFonts w:ascii="Times New Roman" w:hAnsi="Times New Roman"/>
          <w:sz w:val="28"/>
          <w:szCs w:val="28"/>
        </w:rPr>
        <w:t>Анализ причин формирования неиспользованных остатков средств (при наличии), в т.ч., в связи с невыполнением обязательств по муниципальным контрактам.</w:t>
      </w:r>
    </w:p>
    <w:p w:rsidR="008A2E8C" w:rsidRPr="008A2E8C" w:rsidRDefault="008A2E8C" w:rsidP="008A2E8C">
      <w:pPr>
        <w:jc w:val="both"/>
        <w:rPr>
          <w:rFonts w:ascii="Times New Roman" w:hAnsi="Times New Roman"/>
          <w:sz w:val="28"/>
          <w:szCs w:val="28"/>
        </w:rPr>
      </w:pPr>
      <w:r w:rsidRPr="008A2E8C">
        <w:rPr>
          <w:rFonts w:ascii="Times New Roman" w:hAnsi="Times New Roman"/>
          <w:sz w:val="28"/>
          <w:szCs w:val="28"/>
        </w:rPr>
        <w:t>Включение в реестр муниципальной собственности объекта и отражение в бухгалтерском учете по балансовой стоимо</w:t>
      </w:r>
      <w:r w:rsidR="00857B9A">
        <w:rPr>
          <w:rFonts w:ascii="Times New Roman" w:hAnsi="Times New Roman"/>
          <w:sz w:val="28"/>
          <w:szCs w:val="28"/>
        </w:rPr>
        <w:t>сти ( на 01.01.2022</w:t>
      </w:r>
      <w:r w:rsidRPr="008A2E8C">
        <w:rPr>
          <w:rFonts w:ascii="Times New Roman" w:hAnsi="Times New Roman"/>
          <w:sz w:val="28"/>
          <w:szCs w:val="28"/>
        </w:rPr>
        <w:t xml:space="preserve">). </w:t>
      </w:r>
    </w:p>
    <w:p w:rsidR="008A2E8C" w:rsidRPr="008A2E8C" w:rsidRDefault="008A2E8C" w:rsidP="008A2E8C">
      <w:pPr>
        <w:jc w:val="both"/>
        <w:rPr>
          <w:rFonts w:ascii="Times New Roman" w:hAnsi="Times New Roman"/>
          <w:sz w:val="28"/>
          <w:szCs w:val="28"/>
        </w:rPr>
      </w:pPr>
      <w:r w:rsidRPr="008A2E8C">
        <w:rPr>
          <w:rFonts w:ascii="Times New Roman" w:hAnsi="Times New Roman"/>
          <w:sz w:val="28"/>
          <w:szCs w:val="28"/>
        </w:rPr>
        <w:t>Проверка достоверности учета, наличия и фактического использования объекта.</w:t>
      </w:r>
    </w:p>
    <w:p w:rsidR="00D27B6E" w:rsidRDefault="00737E7E" w:rsidP="008A2E8C">
      <w:pPr>
        <w:pStyle w:val="1"/>
        <w:ind w:firstLine="0"/>
        <w:jc w:val="both"/>
      </w:pPr>
      <w:r>
        <w:t>Анализ достижения значений показателей (индикаторов), предусмотренных основным мероприятием «Региональн</w:t>
      </w:r>
      <w:r w:rsidR="008A2E8C">
        <w:t>ый проект «Демография. Спорт-норма жизни</w:t>
      </w:r>
      <w:r>
        <w:t>»</w:t>
      </w:r>
      <w:r w:rsidR="008A2E8C">
        <w:t>.</w:t>
      </w:r>
      <w:r>
        <w:t xml:space="preserve"> </w:t>
      </w:r>
    </w:p>
    <w:p w:rsidR="00D27B6E" w:rsidRDefault="00737E7E" w:rsidP="008A2E8C">
      <w:pPr>
        <w:pStyle w:val="1"/>
        <w:spacing w:after="320"/>
        <w:ind w:firstLine="0"/>
        <w:jc w:val="both"/>
      </w:pPr>
      <w:r>
        <w:t>Оценка организации контроля за реализацией мероприятий и расходованием бюджетных средств, направленных на достижение целей по теме проверки.</w:t>
      </w:r>
    </w:p>
    <w:p w:rsidR="00D27B6E" w:rsidRDefault="00737E7E">
      <w:pPr>
        <w:pStyle w:val="11"/>
        <w:keepNext/>
        <w:keepLines/>
        <w:ind w:firstLine="720"/>
        <w:jc w:val="both"/>
      </w:pPr>
      <w:bookmarkStart w:id="3" w:name="bookmark6"/>
      <w:r>
        <w:t>Сроки проведения контрольного мероприятия:</w:t>
      </w:r>
      <w:bookmarkEnd w:id="3"/>
    </w:p>
    <w:p w:rsidR="00D27B6E" w:rsidRDefault="001D0F28" w:rsidP="00F23C3B">
      <w:pPr>
        <w:pStyle w:val="1"/>
        <w:ind w:firstLine="0"/>
        <w:jc w:val="both"/>
      </w:pPr>
      <w:r>
        <w:t>с 09 августа по 22 августа</w:t>
      </w:r>
      <w:r w:rsidR="005A6848">
        <w:t xml:space="preserve"> 2022</w:t>
      </w:r>
      <w:r w:rsidR="00737E7E">
        <w:t xml:space="preserve"> года.</w:t>
      </w:r>
    </w:p>
    <w:p w:rsidR="00D27B6E" w:rsidRDefault="00737E7E">
      <w:pPr>
        <w:pStyle w:val="1"/>
        <w:ind w:firstLine="720"/>
        <w:jc w:val="both"/>
      </w:pPr>
      <w:r>
        <w:rPr>
          <w:b/>
          <w:bCs/>
        </w:rPr>
        <w:t>Проверяемый период:</w:t>
      </w:r>
    </w:p>
    <w:p w:rsidR="00D27B6E" w:rsidRDefault="005A6848" w:rsidP="00F23C3B">
      <w:pPr>
        <w:pStyle w:val="1"/>
        <w:ind w:firstLine="0"/>
        <w:jc w:val="both"/>
      </w:pPr>
      <w:r>
        <w:t>2021</w:t>
      </w:r>
      <w:r w:rsidR="00737E7E">
        <w:t xml:space="preserve"> год.</w:t>
      </w:r>
    </w:p>
    <w:p w:rsidR="00D27B6E" w:rsidRDefault="00737E7E">
      <w:pPr>
        <w:pStyle w:val="1"/>
        <w:ind w:firstLine="720"/>
        <w:jc w:val="both"/>
      </w:pPr>
      <w:r>
        <w:rPr>
          <w:b/>
          <w:bCs/>
        </w:rPr>
        <w:t>Ответственный исполнитель:</w:t>
      </w:r>
    </w:p>
    <w:p w:rsidR="005A6848" w:rsidRDefault="005A6848" w:rsidP="00F23C3B">
      <w:pPr>
        <w:pStyle w:val="1"/>
        <w:ind w:firstLine="0"/>
        <w:jc w:val="both"/>
      </w:pPr>
      <w:r>
        <w:t>Председатель Контрольно-счетной</w:t>
      </w:r>
      <w:r w:rsidR="00737E7E">
        <w:t xml:space="preserve"> комиссии Хохольского муниципального района Родионов М.Н.</w:t>
      </w:r>
    </w:p>
    <w:p w:rsidR="00D27B6E" w:rsidRPr="00F23C3B" w:rsidRDefault="00737E7E">
      <w:pPr>
        <w:pStyle w:val="1"/>
        <w:ind w:firstLine="720"/>
        <w:jc w:val="both"/>
        <w:rPr>
          <w:b/>
        </w:rPr>
      </w:pPr>
      <w:r w:rsidRPr="00F23C3B">
        <w:rPr>
          <w:b/>
        </w:rPr>
        <w:t>В проверяемом периоде:</w:t>
      </w:r>
    </w:p>
    <w:p w:rsidR="00D27B6E" w:rsidRDefault="0086302D" w:rsidP="00F23C3B">
      <w:pPr>
        <w:pStyle w:val="1"/>
        <w:tabs>
          <w:tab w:val="left" w:pos="989"/>
        </w:tabs>
        <w:ind w:firstLine="0"/>
        <w:jc w:val="both"/>
      </w:pPr>
      <w:r>
        <w:t>Глава Петинского сельского поселения</w:t>
      </w:r>
      <w:r w:rsidR="005A6848">
        <w:t xml:space="preserve"> </w:t>
      </w:r>
      <w:r w:rsidR="00737E7E">
        <w:t xml:space="preserve"> Хохольского муниципального р</w:t>
      </w:r>
      <w:r w:rsidR="005A6848">
        <w:t>айона Воронежской области</w:t>
      </w:r>
      <w:r>
        <w:t xml:space="preserve">  Ситникова Лилия Павловна</w:t>
      </w:r>
      <w:r w:rsidR="005A6848">
        <w:t>.</w:t>
      </w:r>
    </w:p>
    <w:p w:rsidR="008A3E21" w:rsidRDefault="008A3E21" w:rsidP="00F23C3B">
      <w:pPr>
        <w:pStyle w:val="1"/>
        <w:tabs>
          <w:tab w:val="left" w:pos="989"/>
        </w:tabs>
        <w:ind w:firstLine="0"/>
        <w:jc w:val="both"/>
      </w:pPr>
    </w:p>
    <w:p w:rsidR="00A41333" w:rsidRPr="008A3E21" w:rsidRDefault="008A3E21" w:rsidP="008A3E2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установлено:</w:t>
      </w:r>
    </w:p>
    <w:p w:rsidR="00D27B6E" w:rsidRDefault="00737E7E" w:rsidP="00F23C3B">
      <w:pPr>
        <w:pStyle w:val="1"/>
        <w:ind w:firstLine="0"/>
        <w:jc w:val="both"/>
      </w:pPr>
      <w:r>
        <w:t>На территории Воронежской области с 2014 года действует государственная программа Воронежск</w:t>
      </w:r>
      <w:r w:rsidR="007822AF">
        <w:t>ой области «Развитие физической культуры и спорта</w:t>
      </w:r>
      <w:r>
        <w:t xml:space="preserve">» утвержденная постановлением правительства </w:t>
      </w:r>
      <w:r w:rsidR="007822AF">
        <w:t>Воронежской области от 31.12.2013 года № 12</w:t>
      </w:r>
      <w:r>
        <w:t>02.</w:t>
      </w:r>
    </w:p>
    <w:p w:rsidR="00D27B6E" w:rsidRDefault="00737E7E" w:rsidP="007822AF">
      <w:pPr>
        <w:pStyle w:val="1"/>
        <w:ind w:firstLine="700"/>
        <w:jc w:val="both"/>
      </w:pPr>
      <w:r>
        <w:t xml:space="preserve">В рамках государственной </w:t>
      </w:r>
      <w:r>
        <w:rPr>
          <w:color w:val="6D6D6D"/>
        </w:rPr>
        <w:t xml:space="preserve">программы </w:t>
      </w:r>
      <w:r>
        <w:t>Воронежск</w:t>
      </w:r>
      <w:r w:rsidR="007822AF">
        <w:t>ой области «Развитие физической культуры и спорта</w:t>
      </w:r>
      <w:r>
        <w:t>»</w:t>
      </w:r>
      <w:r w:rsidR="00D95342">
        <w:t xml:space="preserve"> предусмотрены расходы на мероприяти</w:t>
      </w:r>
      <w:r w:rsidR="007822AF">
        <w:t>я по    оснащению спортивной инфраструктуры спортивно-технологическим оборудованием при создании малых спортивных площадок  в целях достижения значений дополнительного результата.</w:t>
      </w:r>
      <w:r>
        <w:t xml:space="preserve"> </w:t>
      </w:r>
    </w:p>
    <w:p w:rsidR="00C9138F" w:rsidRDefault="00C9138F" w:rsidP="00B35494">
      <w:pPr>
        <w:pStyle w:val="1"/>
        <w:ind w:firstLine="0"/>
        <w:jc w:val="both"/>
      </w:pPr>
      <w:r>
        <w:t>В</w:t>
      </w:r>
      <w:r w:rsidR="00B35494">
        <w:t xml:space="preserve"> целях реализации федерального проекта «Спорт-норма жизни», национального  проекта «Демография» в</w:t>
      </w:r>
      <w:r>
        <w:t xml:space="preserve"> соответствии с Законом Воронежской области от 28.12.2020 года №129-ОЗ «Об областном бюджете на 202</w:t>
      </w:r>
      <w:r w:rsidR="00B35494">
        <w:t>1 год и на плановый период 2022,</w:t>
      </w:r>
      <w:r>
        <w:t>2023 годов»</w:t>
      </w:r>
      <w:r w:rsidR="00B35494">
        <w:t xml:space="preserve"> в рамках «Регионального</w:t>
      </w:r>
      <w:r>
        <w:t xml:space="preserve"> проекта «Спорт-норма жизни» подпрограммы «Строительство, реконструкция и капитальный ремонт спортивных сооружений Воронежской области» государственной программы Воронежской области «Развитие физической культуры и спорта» Хо</w:t>
      </w:r>
      <w:r w:rsidR="00B35494">
        <w:t xml:space="preserve">хольскому муниципальному району </w:t>
      </w:r>
      <w:r>
        <w:t xml:space="preserve">выделена </w:t>
      </w:r>
      <w:r w:rsidR="00B35494">
        <w:t xml:space="preserve"> </w:t>
      </w:r>
      <w:r w:rsidR="00B35494">
        <w:lastRenderedPageBreak/>
        <w:t xml:space="preserve">Субсидия </w:t>
      </w:r>
      <w:r>
        <w:t>на оснащение объектов спортивной инфраструктуры спортивно-технологическим оборудованием для созда</w:t>
      </w:r>
      <w:r w:rsidR="008D44F7">
        <w:t>ния малых спортивных площадок (</w:t>
      </w:r>
      <w:r>
        <w:t xml:space="preserve">в целях достижения значений дополнительного результата) в сумме 1136950 рублей. </w:t>
      </w:r>
    </w:p>
    <w:p w:rsidR="00D27B6E" w:rsidRDefault="00737E7E" w:rsidP="009C510C">
      <w:pPr>
        <w:pStyle w:val="1"/>
        <w:ind w:firstLine="0"/>
        <w:jc w:val="both"/>
      </w:pPr>
      <w:r>
        <w:t xml:space="preserve">Согласно выписки из решения </w:t>
      </w:r>
      <w:r>
        <w:rPr>
          <w:color w:val="6D6D6D"/>
        </w:rPr>
        <w:t xml:space="preserve">Совета </w:t>
      </w:r>
      <w:r>
        <w:t xml:space="preserve">народных депутатов Хохольского муниципального района </w:t>
      </w:r>
      <w:r>
        <w:rPr>
          <w:color w:val="6D6D6D"/>
        </w:rPr>
        <w:t xml:space="preserve">Воронежской </w:t>
      </w:r>
      <w:r w:rsidR="006D0BE7">
        <w:t xml:space="preserve">области от </w:t>
      </w:r>
      <w:r w:rsidR="00BB2AF4">
        <w:t>29</w:t>
      </w:r>
      <w:r w:rsidR="006D0BE7">
        <w:t xml:space="preserve"> декабря 2020 года № </w:t>
      </w:r>
      <w:r w:rsidR="00BB2AF4">
        <w:t>53</w:t>
      </w:r>
      <w:r>
        <w:t xml:space="preserve"> «О районном бюджете на </w:t>
      </w:r>
      <w:r w:rsidR="006D0BE7">
        <w:rPr>
          <w:color w:val="6D6D6D"/>
        </w:rPr>
        <w:t>2021</w:t>
      </w:r>
      <w:r>
        <w:rPr>
          <w:color w:val="6D6D6D"/>
        </w:rPr>
        <w:t xml:space="preserve"> год </w:t>
      </w:r>
      <w:r w:rsidR="00BB2AF4">
        <w:t>и на плановый период 2022 и</w:t>
      </w:r>
      <w:r w:rsidR="006D0BE7">
        <w:t xml:space="preserve"> 2023</w:t>
      </w:r>
      <w:r>
        <w:t xml:space="preserve"> годов</w:t>
      </w:r>
      <w:r w:rsidR="00BB2AF4">
        <w:t>»</w:t>
      </w:r>
      <w:r>
        <w:t xml:space="preserve"> в ведомственной </w:t>
      </w:r>
      <w:r>
        <w:rPr>
          <w:color w:val="6D6D6D"/>
        </w:rPr>
        <w:t xml:space="preserve">структуре расходов </w:t>
      </w:r>
      <w:r>
        <w:t>р</w:t>
      </w:r>
      <w:r w:rsidR="006D0BE7">
        <w:t>айонного бюджета на 2021 год заложено финансирование</w:t>
      </w:r>
      <w:r>
        <w:t xml:space="preserve"> на мероп</w:t>
      </w:r>
      <w:r w:rsidR="006D0BE7">
        <w:t xml:space="preserve">риятие по </w:t>
      </w:r>
      <w:r w:rsidR="00911DC7">
        <w:t>оснащению</w:t>
      </w:r>
      <w:r w:rsidR="006D0BE7">
        <w:t xml:space="preserve"> объектов спортивной инфраструктуры спортивно-технологическим оборудованием для создания малых спортивных площадок ( в целях достижения значений дополнительного результата) в сумме </w:t>
      </w:r>
      <w:r w:rsidR="00BB2AF4">
        <w:t>1155437 рублей,  в том числе средства областного бюджета 1136950 рублей, средства местного бюджета 18487 рублей.</w:t>
      </w:r>
      <w:r w:rsidR="006D0BE7">
        <w:t xml:space="preserve"> </w:t>
      </w:r>
    </w:p>
    <w:p w:rsidR="00D27B6E" w:rsidRDefault="009C510C">
      <w:pPr>
        <w:pStyle w:val="1"/>
        <w:ind w:firstLine="700"/>
        <w:jc w:val="both"/>
      </w:pPr>
      <w:r>
        <w:t>Департаментом физической культуры и спорта</w:t>
      </w:r>
      <w:r w:rsidR="00737E7E">
        <w:t xml:space="preserve"> Воронежской области в лице руководителя </w:t>
      </w:r>
      <w:r w:rsidR="00737E7E">
        <w:rPr>
          <w:color w:val="6D6D6D"/>
        </w:rPr>
        <w:t>департамента</w:t>
      </w:r>
      <w:r>
        <w:rPr>
          <w:color w:val="6D6D6D"/>
        </w:rPr>
        <w:t xml:space="preserve"> Кадурина Владимира Викторовича</w:t>
      </w:r>
      <w:r w:rsidR="00737E7E">
        <w:t xml:space="preserve"> действующего на</w:t>
      </w:r>
      <w:r>
        <w:t xml:space="preserve"> основании </w:t>
      </w:r>
      <w:r w:rsidR="00737E7E">
        <w:t xml:space="preserve">Положения о департаменте </w:t>
      </w:r>
      <w:r>
        <w:t>физической культуры и спорта</w:t>
      </w:r>
      <w:r w:rsidR="00737E7E">
        <w:rPr>
          <w:color w:val="6D6D6D"/>
        </w:rPr>
        <w:t xml:space="preserve"> </w:t>
      </w:r>
      <w:r w:rsidR="00737E7E">
        <w:t xml:space="preserve">Воронежской области, </w:t>
      </w:r>
      <w:r>
        <w:t xml:space="preserve">утвержденного постановлением правительства Воронежской области от 23.04.2009 № 289 </w:t>
      </w:r>
      <w:r w:rsidR="00737E7E">
        <w:t xml:space="preserve">с одной </w:t>
      </w:r>
      <w:r w:rsidR="00737E7E">
        <w:rPr>
          <w:color w:val="6D6D6D"/>
        </w:rPr>
        <w:t xml:space="preserve">стороны и </w:t>
      </w:r>
      <w:r w:rsidR="00737E7E">
        <w:t xml:space="preserve">администрация Хохольского муниципального района Воронежской </w:t>
      </w:r>
      <w:r w:rsidR="00737E7E">
        <w:rPr>
          <w:color w:val="7D7D7D"/>
        </w:rPr>
        <w:t xml:space="preserve">области далее </w:t>
      </w:r>
      <w:r w:rsidR="00737E7E">
        <w:t xml:space="preserve">«Муниципалитет» в лице главы Хохольского </w:t>
      </w:r>
      <w:r w:rsidR="00737E7E">
        <w:rPr>
          <w:color w:val="6D6D6D"/>
        </w:rPr>
        <w:t xml:space="preserve">муниципального района </w:t>
      </w:r>
      <w:r w:rsidR="00737E7E">
        <w:t xml:space="preserve">Воронежской области Ельчанинова Михаила Петровича, </w:t>
      </w:r>
      <w:r w:rsidR="00737E7E">
        <w:rPr>
          <w:color w:val="6D6D6D"/>
        </w:rPr>
        <w:t xml:space="preserve">действующего на </w:t>
      </w:r>
      <w:r w:rsidR="00737E7E">
        <w:t xml:space="preserve">основании Решения Совета народных депутатов </w:t>
      </w:r>
      <w:r w:rsidR="00737E7E">
        <w:rPr>
          <w:color w:val="6D6D6D"/>
        </w:rPr>
        <w:t xml:space="preserve">Хохольского </w:t>
      </w:r>
      <w:r w:rsidR="00737E7E">
        <w:t xml:space="preserve">муниципального района Воронежской области от 20.11.2018 </w:t>
      </w:r>
      <w:r w:rsidR="00737E7E">
        <w:rPr>
          <w:color w:val="6D6D6D"/>
        </w:rPr>
        <w:t xml:space="preserve">года №40 </w:t>
      </w:r>
      <w:r w:rsidR="00737E7E">
        <w:t xml:space="preserve">«Об избрании главы Хохольского муниципального </w:t>
      </w:r>
      <w:r w:rsidR="00737E7E">
        <w:rPr>
          <w:color w:val="6D6D6D"/>
        </w:rPr>
        <w:t xml:space="preserve">района Воронежской </w:t>
      </w:r>
      <w:r w:rsidR="00737E7E">
        <w:t xml:space="preserve">области», Устава Хохольского муниципального района </w:t>
      </w:r>
      <w:r w:rsidR="00737E7E">
        <w:rPr>
          <w:color w:val="6D6D6D"/>
        </w:rPr>
        <w:t xml:space="preserve">Воронежской </w:t>
      </w:r>
      <w:r w:rsidR="00737E7E">
        <w:t xml:space="preserve">области, утвержденный решением Совета народных депутатов </w:t>
      </w:r>
      <w:r w:rsidR="00737E7E">
        <w:rPr>
          <w:color w:val="6D6D6D"/>
        </w:rPr>
        <w:t xml:space="preserve">Хохольского </w:t>
      </w:r>
      <w:r w:rsidR="00737E7E">
        <w:t xml:space="preserve">муниципального района Воронежской области от 31.03.2015 </w:t>
      </w:r>
      <w:r w:rsidR="00737E7E">
        <w:rPr>
          <w:color w:val="6D6D6D"/>
        </w:rPr>
        <w:t xml:space="preserve">№ 21. С другой </w:t>
      </w:r>
      <w:r w:rsidR="00737E7E">
        <w:t>стороны, в соответствии с Бюджетным кодексом Российской Федерации, З</w:t>
      </w:r>
      <w:r w:rsidR="00C26A64">
        <w:t>аконом Воронежской области от 26.12.2020 № 129</w:t>
      </w:r>
      <w:r w:rsidR="00737E7E">
        <w:t xml:space="preserve">-03 </w:t>
      </w:r>
      <w:r w:rsidR="00737E7E">
        <w:rPr>
          <w:color w:val="6D6D6D"/>
        </w:rPr>
        <w:t xml:space="preserve">«Об областном </w:t>
      </w:r>
      <w:r w:rsidR="00C26A64">
        <w:t>бюджете на 2021 год и на плановый период 2022 и 2023</w:t>
      </w:r>
      <w:r w:rsidR="00737E7E">
        <w:t xml:space="preserve"> </w:t>
      </w:r>
      <w:r w:rsidR="00737E7E">
        <w:rPr>
          <w:color w:val="6D6D6D"/>
        </w:rPr>
        <w:t xml:space="preserve">годов», </w:t>
      </w:r>
      <w:r w:rsidR="00737E7E">
        <w:t xml:space="preserve">Правилами </w:t>
      </w:r>
      <w:r w:rsidR="00E9405F">
        <w:t>устанавливающими общие требования к формированию, предоставлению</w:t>
      </w:r>
      <w:r w:rsidR="00737E7E">
        <w:t xml:space="preserve"> и распределен</w:t>
      </w:r>
      <w:r w:rsidR="00E9405F">
        <w:t>ию</w:t>
      </w:r>
      <w:r w:rsidR="00737E7E">
        <w:t xml:space="preserve"> </w:t>
      </w:r>
      <w:r w:rsidR="00E9405F">
        <w:rPr>
          <w:color w:val="6D6D6D"/>
        </w:rPr>
        <w:t>субсидий местным бюджетами из областного бюджета,</w:t>
      </w:r>
      <w:r w:rsidR="00E9405F">
        <w:t xml:space="preserve"> утвержденными</w:t>
      </w:r>
      <w:r w:rsidR="00737E7E">
        <w:t xml:space="preserve"> постановлением правите</w:t>
      </w:r>
      <w:r w:rsidR="00E9405F">
        <w:t>льства Воронежской области от 08.11.2019 № 1083 «Об утверждении Правил, устанавливающих общие требования к формированию, предоставлению и распределению субсидий местным бюджетам из областного бюджета» Порядком предоставления и распределения субсидий муниципальным образованиям на оснащение объектов спортивной инфраструктуры спортивно-технологическим оборудованием для создания малых спортивных площадок</w:t>
      </w:r>
      <w:r w:rsidR="00737E7E">
        <w:t xml:space="preserve"> </w:t>
      </w:r>
      <w:r w:rsidR="00737E7E">
        <w:rPr>
          <w:color w:val="6D6D6D"/>
        </w:rPr>
        <w:t xml:space="preserve">заключили </w:t>
      </w:r>
      <w:r w:rsidR="00737E7E">
        <w:t xml:space="preserve">соглашение о предоставлении субсидии из бюджета Воронежской </w:t>
      </w:r>
      <w:r w:rsidR="00737E7E">
        <w:rPr>
          <w:color w:val="6D6D6D"/>
        </w:rPr>
        <w:t xml:space="preserve">области </w:t>
      </w:r>
      <w:r w:rsidR="00737E7E">
        <w:t>бюджету Хохольского муниципального района на</w:t>
      </w:r>
      <w:r w:rsidR="00E9405F">
        <w:t xml:space="preserve"> оснащение объектов спортивной инфраструктуры спортивно-технологическим оборудованием для создания малых спортивных площадок</w:t>
      </w:r>
      <w:r w:rsidR="00737E7E">
        <w:rPr>
          <w:color w:val="6D6D6D"/>
        </w:rPr>
        <w:t xml:space="preserve">, в целях достижения </w:t>
      </w:r>
      <w:r w:rsidR="00737E7E">
        <w:t xml:space="preserve">показателей и результатов федерального проекта </w:t>
      </w:r>
      <w:r w:rsidR="00737E7E">
        <w:rPr>
          <w:color w:val="7D7D7D"/>
        </w:rPr>
        <w:t>«</w:t>
      </w:r>
      <w:r w:rsidR="00E54F8B">
        <w:rPr>
          <w:color w:val="7D7D7D"/>
        </w:rPr>
        <w:t>Спорт-норма жизни</w:t>
      </w:r>
      <w:r w:rsidR="00737E7E">
        <w:rPr>
          <w:color w:val="6D6D6D"/>
        </w:rPr>
        <w:t xml:space="preserve">» </w:t>
      </w:r>
      <w:r w:rsidR="00737E7E">
        <w:t>наци</w:t>
      </w:r>
      <w:r w:rsidR="00E54F8B">
        <w:t>онального проекта «Демография</w:t>
      </w:r>
      <w:r w:rsidR="00737E7E">
        <w:t xml:space="preserve">» в рамках </w:t>
      </w:r>
      <w:r w:rsidR="00737E7E">
        <w:rPr>
          <w:color w:val="7D7D7D"/>
        </w:rPr>
        <w:t xml:space="preserve">регионального </w:t>
      </w:r>
      <w:r w:rsidR="00E54F8B">
        <w:rPr>
          <w:color w:val="6D6D6D"/>
        </w:rPr>
        <w:t xml:space="preserve">проекта «Спорт-норма жизни» </w:t>
      </w:r>
      <w:r w:rsidR="00E54F8B">
        <w:t xml:space="preserve">подпрограммы «Строительство, реконструкция и капитальный ремонт спортивных сооружений Воронежской </w:t>
      </w:r>
      <w:r w:rsidR="00E54F8B">
        <w:lastRenderedPageBreak/>
        <w:t>области» государственной программы Воронежской области «Развитие физической культуры и спорта» от 18 января 2021</w:t>
      </w:r>
      <w:r w:rsidR="00737E7E">
        <w:t xml:space="preserve"> </w:t>
      </w:r>
      <w:r w:rsidR="00E54F8B">
        <w:rPr>
          <w:color w:val="6D6D6D"/>
        </w:rPr>
        <w:t>года без номера</w:t>
      </w:r>
      <w:r w:rsidR="00737E7E">
        <w:rPr>
          <w:color w:val="6D6D6D"/>
        </w:rPr>
        <w:t xml:space="preserve">, </w:t>
      </w:r>
      <w:r w:rsidR="00E54F8B">
        <w:t>в 2021</w:t>
      </w:r>
      <w:r w:rsidR="00737E7E">
        <w:t xml:space="preserve"> году в соглашение внесли изменение и </w:t>
      </w:r>
      <w:r w:rsidR="00737E7E">
        <w:rPr>
          <w:color w:val="6D6D6D"/>
        </w:rPr>
        <w:t>заключили:</w:t>
      </w:r>
    </w:p>
    <w:p w:rsidR="00D27B6E" w:rsidRDefault="00737E7E">
      <w:pPr>
        <w:pStyle w:val="1"/>
        <w:ind w:firstLine="700"/>
        <w:jc w:val="both"/>
      </w:pPr>
      <w:r>
        <w:t xml:space="preserve">-дополнительное соглашение </w:t>
      </w:r>
      <w:r w:rsidR="00E54F8B">
        <w:rPr>
          <w:color w:val="6D6D6D"/>
        </w:rPr>
        <w:t>от 25.03.2021</w:t>
      </w:r>
      <w:r>
        <w:rPr>
          <w:color w:val="6D6D6D"/>
        </w:rPr>
        <w:t>г</w:t>
      </w:r>
      <w:r w:rsidR="00E54F8B">
        <w:rPr>
          <w:color w:val="6D6D6D"/>
        </w:rPr>
        <w:t>.</w:t>
      </w:r>
      <w:r>
        <w:t xml:space="preserve">, внесены изменения в раздел 2. Субсидия </w:t>
      </w:r>
      <w:r w:rsidR="00E54F8B">
        <w:rPr>
          <w:color w:val="6D6D6D"/>
        </w:rPr>
        <w:t>в 2021</w:t>
      </w:r>
      <w:r>
        <w:rPr>
          <w:color w:val="6D6D6D"/>
        </w:rPr>
        <w:t xml:space="preserve">году </w:t>
      </w:r>
      <w:r w:rsidR="00E54F8B">
        <w:t>составит 1155437 рублей</w:t>
      </w:r>
      <w:r>
        <w:t>;</w:t>
      </w:r>
    </w:p>
    <w:p w:rsidR="009A257D" w:rsidRDefault="00737E7E">
      <w:pPr>
        <w:pStyle w:val="1"/>
        <w:ind w:firstLine="700"/>
        <w:jc w:val="both"/>
      </w:pPr>
      <w:r>
        <w:t xml:space="preserve">- дополнительное соглашение </w:t>
      </w:r>
      <w:r w:rsidR="00E54F8B">
        <w:rPr>
          <w:color w:val="6D6D6D"/>
        </w:rPr>
        <w:t>от 02.06.2021</w:t>
      </w:r>
      <w:r>
        <w:rPr>
          <w:color w:val="6D6D6D"/>
        </w:rPr>
        <w:t>г.</w:t>
      </w:r>
      <w:r>
        <w:t>,</w:t>
      </w:r>
      <w:r w:rsidR="00E54F8B">
        <w:t xml:space="preserve"> внесены изменения в раздел V</w:t>
      </w:r>
      <w:r>
        <w:t xml:space="preserve">. </w:t>
      </w:r>
      <w:r w:rsidR="009D5430">
        <w:rPr>
          <w:color w:val="6D6D6D"/>
        </w:rPr>
        <w:t>Отв</w:t>
      </w:r>
      <w:r w:rsidR="00E54F8B">
        <w:rPr>
          <w:color w:val="6D6D6D"/>
        </w:rPr>
        <w:t>етственность сторон</w:t>
      </w:r>
      <w:r w:rsidR="009D5430">
        <w:t xml:space="preserve">. Приказом департамента финансов Воронежской области от 31.05.2021 № 76 «о\н» </w:t>
      </w:r>
    </w:p>
    <w:p w:rsidR="00082A8A" w:rsidRDefault="00F62AA0">
      <w:pPr>
        <w:pStyle w:val="1"/>
        <w:ind w:firstLine="0"/>
        <w:jc w:val="both"/>
      </w:pPr>
      <w:r>
        <w:rPr>
          <w:color w:val="000000"/>
        </w:rPr>
        <w:t xml:space="preserve">Заключено Соглашение № 48 от 15.03.2021 «Об организации взаимодействия при реализации федерального проекта «Спорт-норма жизни» национального проекта «Демография». </w:t>
      </w:r>
      <w:r w:rsidR="005C0998">
        <w:pict>
          <v:rect id="_x0000_s1033" style="position:absolute;left:0;text-align:left;margin-left:0;margin-top:0;width:595pt;height:842pt;z-index:-251658752;mso-position-horizontal-relative:page;mso-position-vertical-relative:page" fillcolor="#fdfefd" stroked="f">
            <w10:wrap anchorx="page" anchory="page"/>
          </v:rect>
        </w:pict>
      </w:r>
      <w:r w:rsidR="00D17CEE">
        <w:t>Отдел по образованию, молодежной политике и спорту администрации Хохольского муниципального района В</w:t>
      </w:r>
      <w:r w:rsidR="00082A8A">
        <w:t>оронежской области определен ка</w:t>
      </w:r>
      <w:r w:rsidR="00D17CEE">
        <w:t xml:space="preserve">к Муниципальный заказчик. </w:t>
      </w:r>
    </w:p>
    <w:p w:rsidR="00341FFF" w:rsidRDefault="00737E7E" w:rsidP="00341FFF">
      <w:pPr>
        <w:pStyle w:val="1"/>
        <w:ind w:firstLine="0"/>
        <w:jc w:val="both"/>
        <w:rPr>
          <w:color w:val="000000"/>
        </w:rPr>
      </w:pPr>
      <w:r>
        <w:rPr>
          <w:color w:val="000000"/>
        </w:rPr>
        <w:t>Финансовое обеспечение расходных обязательств</w:t>
      </w:r>
      <w:r w:rsidR="00341FFF">
        <w:rPr>
          <w:color w:val="000000"/>
        </w:rPr>
        <w:t>:</w:t>
      </w:r>
      <w:r w:rsidR="002E504C">
        <w:rPr>
          <w:color w:val="000000"/>
        </w:rPr>
        <w:t xml:space="preserve"> Субсидия составляет: в 2021 году 1155437</w:t>
      </w:r>
      <w:r w:rsidR="00F32C14">
        <w:rPr>
          <w:color w:val="000000"/>
        </w:rPr>
        <w:t xml:space="preserve"> рублей, 98.4</w:t>
      </w:r>
      <w:r>
        <w:rPr>
          <w:color w:val="000000"/>
        </w:rPr>
        <w:t>% и</w:t>
      </w:r>
      <w:r w:rsidR="002E504C">
        <w:rPr>
          <w:color w:val="000000"/>
        </w:rPr>
        <w:t>з бюджета Воронежской области, н</w:t>
      </w:r>
      <w:r w:rsidR="00F32C14">
        <w:rPr>
          <w:color w:val="000000"/>
        </w:rPr>
        <w:t>о не более 1136950</w:t>
      </w:r>
      <w:r>
        <w:rPr>
          <w:color w:val="000000"/>
        </w:rPr>
        <w:t xml:space="preserve"> рублей. </w:t>
      </w:r>
    </w:p>
    <w:p w:rsidR="00875F76" w:rsidRPr="00341FFF" w:rsidRDefault="00737E7E" w:rsidP="00341FFF">
      <w:pPr>
        <w:pStyle w:val="1"/>
        <w:ind w:firstLine="0"/>
        <w:jc w:val="both"/>
      </w:pPr>
      <w:r>
        <w:t xml:space="preserve">Заключен муниципальный контракт </w:t>
      </w:r>
      <w:r>
        <w:rPr>
          <w:color w:val="A9A9A9"/>
        </w:rPr>
        <w:t>№</w:t>
      </w:r>
      <w:r>
        <w:rPr>
          <w:color w:val="A9A9A9"/>
        </w:rPr>
        <w:tab/>
      </w:r>
      <w:r>
        <w:rPr>
          <w:color w:val="7D7D7D"/>
        </w:rPr>
        <w:t>013130003572</w:t>
      </w:r>
      <w:r w:rsidR="00CC7C06">
        <w:rPr>
          <w:color w:val="7D7D7D"/>
        </w:rPr>
        <w:t>1000046-21</w:t>
      </w:r>
      <w:r>
        <w:rPr>
          <w:color w:val="7D7D7D"/>
        </w:rPr>
        <w:t xml:space="preserve"> </w:t>
      </w:r>
      <w:r>
        <w:t>«Устройство</w:t>
      </w:r>
      <w:r w:rsidR="00503FF7">
        <w:t xml:space="preserve"> малой спортивной </w:t>
      </w:r>
      <w:r w:rsidR="00503FF7">
        <w:rPr>
          <w:color w:val="7D7D7D"/>
        </w:rPr>
        <w:t>площадки по адресу :Воронежская область, Хохольский район, с.Петино, ул.Советская 1е</w:t>
      </w:r>
      <w:r>
        <w:t>»</w:t>
      </w:r>
      <w:r w:rsidR="00341FFF">
        <w:t>.</w:t>
      </w:r>
      <w:r w:rsidR="00875F76">
        <w:t xml:space="preserve"> </w:t>
      </w:r>
    </w:p>
    <w:p w:rsidR="00D27B6E" w:rsidRDefault="00737E7E" w:rsidP="00927683">
      <w:pPr>
        <w:pStyle w:val="1"/>
        <w:ind w:firstLine="0"/>
        <w:jc w:val="both"/>
      </w:pPr>
      <w:r>
        <w:t xml:space="preserve">К муниципальному </w:t>
      </w:r>
      <w:r w:rsidR="00927683">
        <w:rPr>
          <w:color w:val="6D6D6D"/>
        </w:rPr>
        <w:t>контракту</w:t>
      </w:r>
      <w:r>
        <w:rPr>
          <w:color w:val="6D6D6D"/>
        </w:rPr>
        <w:t xml:space="preserve"> </w:t>
      </w:r>
      <w:r>
        <w:t xml:space="preserve">№ </w:t>
      </w:r>
      <w:r w:rsidR="00927683">
        <w:rPr>
          <w:color w:val="6D6D6D"/>
        </w:rPr>
        <w:t>0131300035721000046-21</w:t>
      </w:r>
      <w:r>
        <w:rPr>
          <w:color w:val="6D6D6D"/>
        </w:rPr>
        <w:t xml:space="preserve"> </w:t>
      </w:r>
      <w:r>
        <w:t>заключены дополнительные соглашения:</w:t>
      </w:r>
    </w:p>
    <w:p w:rsidR="00D27B6E" w:rsidRDefault="00927683">
      <w:pPr>
        <w:pStyle w:val="1"/>
        <w:numPr>
          <w:ilvl w:val="0"/>
          <w:numId w:val="2"/>
        </w:numPr>
        <w:tabs>
          <w:tab w:val="left" w:pos="903"/>
        </w:tabs>
        <w:ind w:firstLine="700"/>
        <w:jc w:val="both"/>
      </w:pPr>
      <w:r>
        <w:t>№ 1 от 31.08.2021</w:t>
      </w:r>
      <w:r w:rsidR="00735F8E">
        <w:t xml:space="preserve"> года, </w:t>
      </w:r>
      <w:r w:rsidR="00737E7E">
        <w:rPr>
          <w:color w:val="6D6D6D"/>
        </w:rPr>
        <w:t xml:space="preserve"> внесены изменения </w:t>
      </w:r>
      <w:r w:rsidR="00735F8E">
        <w:t>в реквизиты сторон</w:t>
      </w:r>
      <w:r w:rsidR="00737E7E">
        <w:t>;</w:t>
      </w:r>
    </w:p>
    <w:p w:rsidR="009B7050" w:rsidRPr="009B7050" w:rsidRDefault="009B7050">
      <w:pPr>
        <w:pStyle w:val="1"/>
        <w:numPr>
          <w:ilvl w:val="0"/>
          <w:numId w:val="2"/>
        </w:numPr>
        <w:tabs>
          <w:tab w:val="left" w:pos="908"/>
        </w:tabs>
        <w:ind w:firstLine="700"/>
        <w:jc w:val="both"/>
      </w:pPr>
      <w:r>
        <w:t>№ 2 от 30.11.2021</w:t>
      </w:r>
      <w:r w:rsidR="00737E7E">
        <w:t xml:space="preserve"> </w:t>
      </w:r>
      <w:r w:rsidR="00737E7E">
        <w:rPr>
          <w:color w:val="6D6D6D"/>
        </w:rPr>
        <w:t>года,</w:t>
      </w:r>
      <w:r>
        <w:rPr>
          <w:color w:val="6D6D6D"/>
        </w:rPr>
        <w:t xml:space="preserve"> пункт 4.3.</w:t>
      </w:r>
      <w:r w:rsidR="00737E7E">
        <w:rPr>
          <w:color w:val="6D6D6D"/>
        </w:rPr>
        <w:t xml:space="preserve"> </w:t>
      </w:r>
      <w:r>
        <w:rPr>
          <w:color w:val="6D6D6D"/>
        </w:rPr>
        <w:t>Источники финансирования:</w:t>
      </w:r>
    </w:p>
    <w:p w:rsidR="00D27B6E" w:rsidRDefault="00737E7E" w:rsidP="009B7050">
      <w:pPr>
        <w:pStyle w:val="1"/>
        <w:tabs>
          <w:tab w:val="left" w:pos="908"/>
        </w:tabs>
        <w:ind w:firstLine="0"/>
        <w:jc w:val="both"/>
      </w:pPr>
      <w:r>
        <w:rPr>
          <w:color w:val="929292"/>
        </w:rPr>
        <w:t xml:space="preserve">с </w:t>
      </w:r>
      <w:r>
        <w:rPr>
          <w:color w:val="6D6D6D"/>
        </w:rPr>
        <w:t xml:space="preserve">уточнением </w:t>
      </w:r>
      <w:r w:rsidR="009B7050">
        <w:rPr>
          <w:color w:val="929292"/>
        </w:rPr>
        <w:t>КБК</w:t>
      </w:r>
      <w:r>
        <w:rPr>
          <w:color w:val="6D6D6D"/>
        </w:rPr>
        <w:t xml:space="preserve"> </w:t>
      </w:r>
      <w:r>
        <w:t>облас</w:t>
      </w:r>
      <w:r w:rsidR="009B7050">
        <w:t>тного и муниципального бюджетов.</w:t>
      </w:r>
    </w:p>
    <w:p w:rsidR="00F37523" w:rsidRDefault="00737E7E" w:rsidP="00F37523">
      <w:pPr>
        <w:pStyle w:val="1"/>
        <w:ind w:firstLine="0"/>
        <w:jc w:val="both"/>
        <w:rPr>
          <w:color w:val="929292"/>
        </w:rPr>
      </w:pPr>
      <w:r>
        <w:t xml:space="preserve">По исполнению </w:t>
      </w:r>
      <w:r>
        <w:rPr>
          <w:color w:val="6D6D6D"/>
        </w:rPr>
        <w:t xml:space="preserve">контракта раздела 4 </w:t>
      </w:r>
      <w:r>
        <w:rPr>
          <w:color w:val="929292"/>
        </w:rPr>
        <w:t xml:space="preserve">пункта </w:t>
      </w:r>
      <w:r>
        <w:rPr>
          <w:color w:val="6D6D6D"/>
        </w:rPr>
        <w:t xml:space="preserve">4.1 </w:t>
      </w:r>
      <w:r>
        <w:t xml:space="preserve">заказчик и подрядчик подписали и скрепили </w:t>
      </w:r>
      <w:r w:rsidR="00F20A01">
        <w:rPr>
          <w:color w:val="6D6D6D"/>
        </w:rPr>
        <w:t>печатью акт</w:t>
      </w:r>
      <w:r>
        <w:rPr>
          <w:color w:val="6D6D6D"/>
        </w:rPr>
        <w:t xml:space="preserve"> приемки выполненных </w:t>
      </w:r>
      <w:r w:rsidR="00F37523">
        <w:t>работ</w:t>
      </w:r>
      <w:r>
        <w:rPr>
          <w:color w:val="6D6D6D"/>
        </w:rPr>
        <w:t xml:space="preserve"> </w:t>
      </w:r>
      <w:r>
        <w:rPr>
          <w:color w:val="929292"/>
        </w:rPr>
        <w:t xml:space="preserve">формы </w:t>
      </w:r>
    </w:p>
    <w:p w:rsidR="00D27B6E" w:rsidRDefault="00737E7E" w:rsidP="00F37523">
      <w:pPr>
        <w:pStyle w:val="1"/>
        <w:ind w:firstLine="0"/>
        <w:jc w:val="both"/>
      </w:pPr>
      <w:r>
        <w:rPr>
          <w:color w:val="929292"/>
        </w:rPr>
        <w:t xml:space="preserve">№ </w:t>
      </w:r>
      <w:r>
        <w:rPr>
          <w:color w:val="6D6D6D"/>
        </w:rPr>
        <w:t xml:space="preserve">КС-2 </w:t>
      </w:r>
      <w:r w:rsidR="00F37523">
        <w:t>от 15.11.2021 года № 1</w:t>
      </w:r>
      <w:r>
        <w:t xml:space="preserve"> </w:t>
      </w:r>
      <w:r w:rsidR="00F37523">
        <w:rPr>
          <w:color w:val="6D6D6D"/>
        </w:rPr>
        <w:t>на сумму 1155438</w:t>
      </w:r>
      <w:r>
        <w:rPr>
          <w:color w:val="6D6D6D"/>
        </w:rPr>
        <w:t xml:space="preserve"> </w:t>
      </w:r>
      <w:r>
        <w:rPr>
          <w:color w:val="929292"/>
        </w:rPr>
        <w:t>рублей</w:t>
      </w:r>
      <w:r w:rsidR="00F37523">
        <w:rPr>
          <w:color w:val="929292"/>
        </w:rPr>
        <w:t>.</w:t>
      </w:r>
    </w:p>
    <w:p w:rsidR="00F37523" w:rsidRDefault="00F37523" w:rsidP="00F37523">
      <w:pPr>
        <w:pStyle w:val="1"/>
        <w:ind w:firstLine="0"/>
        <w:jc w:val="both"/>
      </w:pPr>
      <w:r>
        <w:t xml:space="preserve">Подписана справка о </w:t>
      </w:r>
      <w:r w:rsidR="00737E7E">
        <w:t xml:space="preserve"> </w:t>
      </w:r>
      <w:r w:rsidR="00737E7E">
        <w:rPr>
          <w:color w:val="6D6D6D"/>
        </w:rPr>
        <w:t xml:space="preserve">стоимости выполненных </w:t>
      </w:r>
      <w:r>
        <w:t xml:space="preserve">работ и затрат от </w:t>
      </w:r>
    </w:p>
    <w:p w:rsidR="00D27B6E" w:rsidRDefault="00F37523" w:rsidP="00F37523">
      <w:pPr>
        <w:pStyle w:val="1"/>
        <w:ind w:firstLine="0"/>
        <w:jc w:val="both"/>
      </w:pPr>
      <w:r>
        <w:t>15.11.2021 года №1 на сумму 1155438 рублей.</w:t>
      </w:r>
    </w:p>
    <w:p w:rsidR="00D27B6E" w:rsidRDefault="00F3425A">
      <w:pPr>
        <w:pStyle w:val="1"/>
        <w:ind w:firstLine="700"/>
        <w:jc w:val="both"/>
      </w:pPr>
      <w:r>
        <w:t>ООО «АТ-ГРУПП</w:t>
      </w:r>
      <w:r w:rsidR="00737E7E">
        <w:t xml:space="preserve">» </w:t>
      </w:r>
      <w:r w:rsidR="00737E7E">
        <w:rPr>
          <w:color w:val="6D6D6D"/>
        </w:rPr>
        <w:t>выставлен</w:t>
      </w:r>
      <w:r w:rsidR="00EE0998">
        <w:rPr>
          <w:color w:val="6D6D6D"/>
        </w:rPr>
        <w:t>а</w:t>
      </w:r>
      <w:r w:rsidR="00737E7E">
        <w:rPr>
          <w:color w:val="6D6D6D"/>
        </w:rPr>
        <w:t xml:space="preserve"> счет</w:t>
      </w:r>
      <w:r w:rsidR="00C019EE">
        <w:rPr>
          <w:color w:val="6D6D6D"/>
        </w:rPr>
        <w:t>-фактура</w:t>
      </w:r>
      <w:r w:rsidR="00737E7E">
        <w:rPr>
          <w:color w:val="6D6D6D"/>
        </w:rPr>
        <w:t xml:space="preserve"> на </w:t>
      </w:r>
      <w:r w:rsidR="00737E7E">
        <w:rPr>
          <w:color w:val="929292"/>
        </w:rPr>
        <w:t xml:space="preserve">оплату </w:t>
      </w:r>
      <w:r w:rsidR="00737E7E">
        <w:rPr>
          <w:color w:val="6D6D6D"/>
        </w:rPr>
        <w:t xml:space="preserve">от </w:t>
      </w:r>
      <w:r w:rsidR="00EE0998">
        <w:t>15 ноября 2021 года № 131 на сумму 1155438</w:t>
      </w:r>
      <w:r w:rsidR="00737E7E">
        <w:t xml:space="preserve"> рублей.</w:t>
      </w:r>
    </w:p>
    <w:p w:rsidR="00EE0998" w:rsidRDefault="00737E7E">
      <w:pPr>
        <w:pStyle w:val="1"/>
        <w:ind w:firstLine="700"/>
        <w:jc w:val="both"/>
      </w:pPr>
      <w:r>
        <w:t>Платежным</w:t>
      </w:r>
      <w:r w:rsidR="00EE0998">
        <w:t>и поручениями:</w:t>
      </w:r>
    </w:p>
    <w:p w:rsidR="00EE0998" w:rsidRDefault="00EE0998">
      <w:pPr>
        <w:pStyle w:val="1"/>
        <w:ind w:firstLine="700"/>
        <w:jc w:val="both"/>
      </w:pPr>
      <w:r>
        <w:t>-</w:t>
      </w:r>
      <w:r w:rsidR="00737E7E">
        <w:t xml:space="preserve"> </w:t>
      </w:r>
      <w:r w:rsidR="00737E7E">
        <w:rPr>
          <w:color w:val="929292"/>
        </w:rPr>
        <w:t xml:space="preserve">от </w:t>
      </w:r>
      <w:r>
        <w:t>22.11.2021</w:t>
      </w:r>
      <w:r w:rsidR="00737E7E">
        <w:t xml:space="preserve"> </w:t>
      </w:r>
      <w:r w:rsidR="00737E7E">
        <w:rPr>
          <w:color w:val="929292"/>
        </w:rPr>
        <w:t xml:space="preserve">года </w:t>
      </w:r>
      <w:r w:rsidR="00737E7E">
        <w:rPr>
          <w:color w:val="6D6D6D"/>
        </w:rPr>
        <w:t xml:space="preserve">№ </w:t>
      </w:r>
      <w:r>
        <w:t>22563 в сумме 18488</w:t>
      </w:r>
      <w:r w:rsidR="00737E7E">
        <w:t xml:space="preserve"> рублей </w:t>
      </w:r>
      <w:r>
        <w:t>средства районного бюджета;</w:t>
      </w:r>
    </w:p>
    <w:p w:rsidR="00D27B6E" w:rsidRDefault="00EE0998">
      <w:pPr>
        <w:pStyle w:val="1"/>
        <w:ind w:firstLine="700"/>
        <w:jc w:val="both"/>
      </w:pPr>
      <w:r>
        <w:t xml:space="preserve">- от 15.12.2021года № 24987 в сумме 1136950 рублей средства областного бюджета.  </w:t>
      </w:r>
      <w:r w:rsidR="00737E7E">
        <w:t xml:space="preserve">произведена </w:t>
      </w:r>
      <w:r w:rsidR="00737E7E">
        <w:rPr>
          <w:color w:val="6D6D6D"/>
        </w:rPr>
        <w:t xml:space="preserve">оплата муниципального </w:t>
      </w:r>
      <w:r w:rsidR="00737E7E">
        <w:t>ко</w:t>
      </w:r>
      <w:r>
        <w:t xml:space="preserve">нтракта </w:t>
      </w:r>
      <w:r w:rsidR="00C019EE">
        <w:t xml:space="preserve">от 27.08.2021 </w:t>
      </w:r>
      <w:r>
        <w:t>№ 0131300035721000046-21</w:t>
      </w:r>
      <w:r w:rsidR="00737E7E">
        <w:t xml:space="preserve"> </w:t>
      </w:r>
      <w:r w:rsidR="00737E7E">
        <w:rPr>
          <w:color w:val="6D6D6D"/>
        </w:rPr>
        <w:t>«Устройство</w:t>
      </w:r>
      <w:r>
        <w:rPr>
          <w:color w:val="6D6D6D"/>
        </w:rPr>
        <w:t xml:space="preserve"> малой</w:t>
      </w:r>
      <w:r w:rsidR="00737E7E">
        <w:rPr>
          <w:color w:val="6D6D6D"/>
        </w:rPr>
        <w:t xml:space="preserve"> спортивной </w:t>
      </w:r>
      <w:r w:rsidR="00737E7E">
        <w:t>площадки</w:t>
      </w:r>
      <w:r w:rsidR="00C019EE">
        <w:t xml:space="preserve"> п</w:t>
      </w:r>
      <w:r w:rsidR="007A7D90">
        <w:t>о адресу: Воронежская область, Х</w:t>
      </w:r>
      <w:r w:rsidR="00C019EE">
        <w:t xml:space="preserve">охольский район, с.Петино, ул.Советская 1е» </w:t>
      </w:r>
      <w:r w:rsidR="00737E7E">
        <w:t xml:space="preserve"> в рамках национального проекта </w:t>
      </w:r>
      <w:r w:rsidR="00C019EE">
        <w:rPr>
          <w:color w:val="6D6D6D"/>
        </w:rPr>
        <w:t>«Демография</w:t>
      </w:r>
      <w:r w:rsidR="00737E7E">
        <w:rPr>
          <w:color w:val="6D6D6D"/>
        </w:rPr>
        <w:t xml:space="preserve">» в </w:t>
      </w:r>
      <w:r w:rsidR="00737E7E">
        <w:rPr>
          <w:color w:val="929292"/>
        </w:rPr>
        <w:t xml:space="preserve">рамках </w:t>
      </w:r>
      <w:r w:rsidR="00737E7E">
        <w:t>региона</w:t>
      </w:r>
      <w:r w:rsidR="00C019EE">
        <w:t>льного проекта «Спорт-норма жизни</w:t>
      </w:r>
      <w:r w:rsidR="00737E7E">
        <w:t xml:space="preserve">» </w:t>
      </w:r>
      <w:r w:rsidR="007A7D90">
        <w:rPr>
          <w:color w:val="6D6D6D"/>
        </w:rPr>
        <w:t>госуда</w:t>
      </w:r>
      <w:r w:rsidR="00737E7E">
        <w:rPr>
          <w:color w:val="6D6D6D"/>
        </w:rPr>
        <w:t xml:space="preserve">рственной </w:t>
      </w:r>
      <w:r w:rsidR="00737E7E">
        <w:rPr>
          <w:color w:val="929292"/>
        </w:rPr>
        <w:t xml:space="preserve">программы </w:t>
      </w:r>
      <w:r w:rsidR="00737E7E">
        <w:t>Воронежск</w:t>
      </w:r>
      <w:r w:rsidR="007A7D90">
        <w:t>ой области «Развитие физической культуры и спорта</w:t>
      </w:r>
      <w:r w:rsidR="00737E7E">
        <w:t>».</w:t>
      </w:r>
    </w:p>
    <w:p w:rsidR="00FC23F7" w:rsidRDefault="00737E7E" w:rsidP="00A46B80">
      <w:pPr>
        <w:pStyle w:val="1"/>
        <w:ind w:firstLine="700"/>
      </w:pPr>
      <w:r>
        <w:t xml:space="preserve">Нарушены условия </w:t>
      </w:r>
      <w:r>
        <w:rPr>
          <w:color w:val="6D6D6D"/>
        </w:rPr>
        <w:t xml:space="preserve">контракта раздел </w:t>
      </w:r>
      <w:r>
        <w:rPr>
          <w:color w:val="929292"/>
        </w:rPr>
        <w:t xml:space="preserve">2. </w:t>
      </w:r>
      <w:r w:rsidR="00FC23F7">
        <w:rPr>
          <w:color w:val="929292"/>
        </w:rPr>
        <w:t>«Условия и сроки выполнения работ» просрочка 59 дней</w:t>
      </w:r>
      <w:r w:rsidR="00FC23F7">
        <w:t xml:space="preserve"> и порядок расчетов раздел 4. «Цена контракта и порядок расчета» пункт </w:t>
      </w:r>
      <w:r>
        <w:t>4.</w:t>
      </w:r>
      <w:r w:rsidR="00FC23F7">
        <w:t>11.</w:t>
      </w:r>
      <w:r>
        <w:t xml:space="preserve"> </w:t>
      </w:r>
      <w:r>
        <w:rPr>
          <w:color w:val="6D6D6D"/>
        </w:rPr>
        <w:t xml:space="preserve">Заказчик производит оплату </w:t>
      </w:r>
      <w:r>
        <w:t xml:space="preserve">путем безналичного перечисления денежных </w:t>
      </w:r>
      <w:r>
        <w:rPr>
          <w:color w:val="6D6D6D"/>
        </w:rPr>
        <w:t xml:space="preserve">средств </w:t>
      </w:r>
      <w:r>
        <w:t xml:space="preserve">на </w:t>
      </w:r>
      <w:r>
        <w:rPr>
          <w:color w:val="6D6D6D"/>
        </w:rPr>
        <w:t xml:space="preserve">расчетный счет </w:t>
      </w:r>
      <w:r>
        <w:t xml:space="preserve">подрядчика в валюте Российской Федерации </w:t>
      </w:r>
      <w:r>
        <w:rPr>
          <w:color w:val="6D6D6D"/>
        </w:rPr>
        <w:t xml:space="preserve">(рубль) </w:t>
      </w:r>
      <w:r>
        <w:t xml:space="preserve">за </w:t>
      </w:r>
      <w:r>
        <w:rPr>
          <w:color w:val="6D6D6D"/>
        </w:rPr>
        <w:t xml:space="preserve">выполненные </w:t>
      </w:r>
      <w:r>
        <w:t>раб</w:t>
      </w:r>
      <w:r w:rsidR="00FC23F7">
        <w:t xml:space="preserve">оты в полном объеме в </w:t>
      </w:r>
      <w:r w:rsidR="00FC23F7">
        <w:lastRenderedPageBreak/>
        <w:t xml:space="preserve">течении 7 календарных </w:t>
      </w:r>
      <w:r>
        <w:rPr>
          <w:color w:val="6D6D6D"/>
        </w:rPr>
        <w:t xml:space="preserve"> дней, па основании </w:t>
      </w:r>
      <w:r>
        <w:t>подписанного акта приемки</w:t>
      </w:r>
      <w:r w:rsidR="00FC23F7">
        <w:t xml:space="preserve">  выполненных работ</w:t>
      </w:r>
      <w:r>
        <w:t xml:space="preserve">. В соответствии со статьей 34. частью13. пунктом 1. </w:t>
      </w:r>
      <w:r>
        <w:rPr>
          <w:color w:val="6D6D6D"/>
        </w:rPr>
        <w:t xml:space="preserve">Федерального </w:t>
      </w:r>
      <w:r>
        <w:t xml:space="preserve">закона № 44-ФЗ, срок оплаты заказчиком выполненной работы </w:t>
      </w:r>
      <w:r>
        <w:rPr>
          <w:color w:val="6D6D6D"/>
        </w:rPr>
        <w:t xml:space="preserve">должен </w:t>
      </w:r>
      <w:r>
        <w:t xml:space="preserve">составлять не более тридцати дней с даты </w:t>
      </w:r>
      <w:r>
        <w:rPr>
          <w:color w:val="6D6D6D"/>
        </w:rPr>
        <w:t xml:space="preserve">подписания заказчиком документа </w:t>
      </w:r>
      <w:r>
        <w:t>о приемки...</w:t>
      </w:r>
      <w:r w:rsidR="00FC23F7">
        <w:t xml:space="preserve"> </w:t>
      </w:r>
      <w:r>
        <w:t xml:space="preserve">Просрочка в </w:t>
      </w:r>
      <w:r>
        <w:rPr>
          <w:color w:val="6D6D6D"/>
        </w:rPr>
        <w:t xml:space="preserve">исполнении сроков </w:t>
      </w:r>
      <w:r>
        <w:rPr>
          <w:color w:val="929292"/>
        </w:rPr>
        <w:t xml:space="preserve">оплаты </w:t>
      </w:r>
      <w:r w:rsidR="00FC23F7">
        <w:t>по данному</w:t>
      </w:r>
    </w:p>
    <w:p w:rsidR="00D27B6E" w:rsidRDefault="00FC23F7" w:rsidP="00FC23F7">
      <w:pPr>
        <w:pStyle w:val="1"/>
        <w:ind w:firstLine="0"/>
      </w:pPr>
      <w:r>
        <w:t xml:space="preserve"> контракту составила 21календарный день по средствам областного бюджета</w:t>
      </w:r>
      <w:r w:rsidR="00737E7E">
        <w:t>.</w:t>
      </w:r>
    </w:p>
    <w:p w:rsidR="00D06E06" w:rsidRDefault="00A46B80" w:rsidP="00A46B80">
      <w:pPr>
        <w:pStyle w:val="1"/>
        <w:ind w:firstLine="0"/>
        <w:jc w:val="both"/>
      </w:pPr>
      <w:r>
        <w:t xml:space="preserve">Выставлена претензия </w:t>
      </w:r>
      <w:r w:rsidR="00D06E06">
        <w:t>от 19.11.2021 № 1 о нарушении срока выполнения подрядных работ. Оплачена претензия платежным поручением от 25.11.2021 № 336 в сумме 17042.71 рублей.</w:t>
      </w:r>
    </w:p>
    <w:p w:rsidR="00D06E06" w:rsidRDefault="00D06E06" w:rsidP="00A46B80">
      <w:pPr>
        <w:pStyle w:val="1"/>
        <w:ind w:firstLine="0"/>
        <w:jc w:val="both"/>
      </w:pPr>
      <w:r>
        <w:t>Остатков не использованных средств субсидии нет.</w:t>
      </w:r>
    </w:p>
    <w:p w:rsidR="00D27B6E" w:rsidRDefault="00737E7E" w:rsidP="00A46B80">
      <w:pPr>
        <w:pStyle w:val="1"/>
        <w:ind w:firstLine="0"/>
        <w:jc w:val="both"/>
      </w:pPr>
      <w:r>
        <w:t xml:space="preserve">Условия соглашения </w:t>
      </w:r>
      <w:r>
        <w:rPr>
          <w:color w:val="6D6D6D"/>
        </w:rPr>
        <w:t xml:space="preserve">о предоставлении </w:t>
      </w:r>
      <w:r>
        <w:t xml:space="preserve">субсидии из бюджета Воронежской области </w:t>
      </w:r>
      <w:r>
        <w:rPr>
          <w:color w:val="6D6D6D"/>
        </w:rPr>
        <w:t xml:space="preserve">бюджету Хохольского </w:t>
      </w:r>
      <w:r>
        <w:t xml:space="preserve">муниципального района на </w:t>
      </w:r>
      <w:r w:rsidR="00515ED0">
        <w:t xml:space="preserve">оснащение объектов спортивной инфраструктуры спортивно-технологическим оборудованием для создания малых спортивных площадок </w:t>
      </w:r>
      <w:r>
        <w:t xml:space="preserve">в целях </w:t>
      </w:r>
      <w:r>
        <w:rPr>
          <w:color w:val="6D6D6D"/>
        </w:rPr>
        <w:t xml:space="preserve">достижения </w:t>
      </w:r>
      <w:r w:rsidR="00515ED0">
        <w:rPr>
          <w:color w:val="929292"/>
        </w:rPr>
        <w:t>значений дополнительного результата</w:t>
      </w:r>
      <w:r>
        <w:rPr>
          <w:color w:val="A9A9A9"/>
        </w:rPr>
        <w:t xml:space="preserve"> </w:t>
      </w:r>
      <w:r>
        <w:rPr>
          <w:color w:val="929292"/>
        </w:rPr>
        <w:t xml:space="preserve"> национального </w:t>
      </w:r>
      <w:r w:rsidR="00515ED0">
        <w:t>проекта «Демография</w:t>
      </w:r>
      <w:r>
        <w:t xml:space="preserve">» в рамках регионального </w:t>
      </w:r>
      <w:r>
        <w:rPr>
          <w:color w:val="6D6D6D"/>
        </w:rPr>
        <w:t xml:space="preserve">проекта </w:t>
      </w:r>
      <w:r w:rsidR="00515ED0">
        <w:t>«Спорт-норма жизни</w:t>
      </w:r>
      <w:r>
        <w:t xml:space="preserve">», государственной программы Воронежской </w:t>
      </w:r>
      <w:r w:rsidR="00515ED0">
        <w:rPr>
          <w:color w:val="6D6D6D"/>
        </w:rPr>
        <w:t>области «Развитие физической культуры и спорта</w:t>
      </w:r>
      <w:r>
        <w:rPr>
          <w:color w:val="6D6D6D"/>
        </w:rPr>
        <w:t xml:space="preserve">» </w:t>
      </w:r>
      <w:r w:rsidR="00515ED0">
        <w:t>от 18 января 2021</w:t>
      </w:r>
      <w:r>
        <w:t xml:space="preserve"> года </w:t>
      </w:r>
      <w:r>
        <w:rPr>
          <w:color w:val="6D6D6D"/>
        </w:rPr>
        <w:t xml:space="preserve">исполнены в </w:t>
      </w:r>
      <w:r>
        <w:rPr>
          <w:color w:val="929292"/>
        </w:rPr>
        <w:t xml:space="preserve">полном </w:t>
      </w:r>
      <w:r>
        <w:rPr>
          <w:color w:val="6D6D6D"/>
        </w:rPr>
        <w:t xml:space="preserve">объеме, </w:t>
      </w:r>
      <w:r>
        <w:t xml:space="preserve">согласно отчета о расходах, в целях </w:t>
      </w:r>
      <w:r>
        <w:rPr>
          <w:color w:val="6D6D6D"/>
        </w:rPr>
        <w:t xml:space="preserve">софинансирования </w:t>
      </w:r>
      <w:r>
        <w:rPr>
          <w:color w:val="929292"/>
        </w:rPr>
        <w:t xml:space="preserve">которых </w:t>
      </w:r>
      <w:r>
        <w:t xml:space="preserve">предоставлена Субсидия, уровень софинансирования </w:t>
      </w:r>
      <w:r w:rsidR="00515ED0">
        <w:rPr>
          <w:color w:val="6D6D6D"/>
        </w:rPr>
        <w:t>98.4%, 1136950</w:t>
      </w:r>
      <w:r>
        <w:rPr>
          <w:color w:val="6D6D6D"/>
        </w:rPr>
        <w:t xml:space="preserve"> рублей </w:t>
      </w:r>
      <w:r>
        <w:t xml:space="preserve">средства из бюджета субъекта Российской </w:t>
      </w:r>
      <w:r w:rsidR="00515ED0">
        <w:rPr>
          <w:color w:val="6D6D6D"/>
        </w:rPr>
        <w:t xml:space="preserve">Федерации, </w:t>
      </w:r>
      <w:r>
        <w:rPr>
          <w:color w:val="6D6D6D"/>
        </w:rPr>
        <w:t xml:space="preserve"> </w:t>
      </w:r>
      <w:r w:rsidR="00515ED0">
        <w:rPr>
          <w:color w:val="6D6D6D"/>
        </w:rPr>
        <w:t xml:space="preserve">18488 </w:t>
      </w:r>
      <w:r>
        <w:rPr>
          <w:color w:val="929292"/>
        </w:rPr>
        <w:t xml:space="preserve">рублей </w:t>
      </w:r>
      <w:r>
        <w:rPr>
          <w:color w:val="6D6D6D"/>
        </w:rPr>
        <w:t xml:space="preserve">средства </w:t>
      </w:r>
      <w:r>
        <w:t>местного бюджета.</w:t>
      </w:r>
    </w:p>
    <w:p w:rsidR="00892154" w:rsidRDefault="00892154">
      <w:pPr>
        <w:pStyle w:val="1"/>
        <w:ind w:firstLine="720"/>
        <w:jc w:val="both"/>
        <w:rPr>
          <w:color w:val="000000"/>
        </w:rPr>
      </w:pPr>
      <w:r>
        <w:rPr>
          <w:color w:val="000000"/>
        </w:rPr>
        <w:t xml:space="preserve">На основании Соглашения № 48 от 15.03.2021 «Об организации взаимодействия при реализации федерального проекта «Спорт-норма жизни» национального проекта «Демография» и акта приема-передачи от 23 декабря 2021 № 10 Департамент физической культуры и спорта Воронежской области   передает, а отдел по образованию, молодежной политике и спорту администрации Хохольского муниципального района принимает спортивно-технологического оборудование для создания малой спортивной площадки в с.Петино Хохольского района согласно приложения № 1 к акту приема-передачи на сумму 2073431.73 рублей. </w:t>
      </w:r>
    </w:p>
    <w:p w:rsidR="008B795F" w:rsidRDefault="00515ED0">
      <w:pPr>
        <w:pStyle w:val="1"/>
        <w:ind w:firstLine="720"/>
        <w:jc w:val="both"/>
        <w:rPr>
          <w:color w:val="6D6D6D"/>
        </w:rPr>
      </w:pPr>
      <w:r>
        <w:t xml:space="preserve">Согласно </w:t>
      </w:r>
      <w:r w:rsidR="008B795F">
        <w:t>приказа отдела земельных отношений, муниципального имущества и экологии администрации Хохольского муниципального района Воронежской области от 28.03.2022 № 18 «Об изъятии из оперативного управления муниципального имущества»  имущество изъято в казну</w:t>
      </w:r>
      <w:r w:rsidR="00737E7E">
        <w:t xml:space="preserve"> </w:t>
      </w:r>
      <w:r w:rsidR="00737E7E">
        <w:rPr>
          <w:color w:val="6D6D6D"/>
        </w:rPr>
        <w:t xml:space="preserve">администрации Хохольского </w:t>
      </w:r>
      <w:r w:rsidR="00737E7E">
        <w:t xml:space="preserve">муниципального района Воронежской </w:t>
      </w:r>
      <w:r w:rsidR="00737E7E">
        <w:rPr>
          <w:color w:val="6D6D6D"/>
        </w:rPr>
        <w:t>области</w:t>
      </w:r>
      <w:r w:rsidR="008B795F">
        <w:rPr>
          <w:color w:val="6D6D6D"/>
        </w:rPr>
        <w:t>, согласно акта приема - передачи</w:t>
      </w:r>
      <w:r w:rsidR="00737E7E">
        <w:rPr>
          <w:color w:val="6D6D6D"/>
        </w:rPr>
        <w:t xml:space="preserve"> </w:t>
      </w:r>
      <w:r w:rsidR="008B795F">
        <w:rPr>
          <w:color w:val="6D6D6D"/>
        </w:rPr>
        <w:t>от 01.04.2022 года в количестве 20 объектов.</w:t>
      </w:r>
    </w:p>
    <w:p w:rsidR="00D27B6E" w:rsidRDefault="007C7E7D" w:rsidP="007C7E7D">
      <w:pPr>
        <w:pStyle w:val="1"/>
        <w:ind w:firstLine="700"/>
        <w:jc w:val="both"/>
      </w:pPr>
      <w:r>
        <w:t xml:space="preserve">Согласно постановления администрации Хохольского муниципального имущества от 29 марта 2022 года № 248 «О передаче имущества из собственности Хохольского муниципального в собственность Петинского сельского поселения» и акта приема-передачи </w:t>
      </w:r>
      <w:r w:rsidR="00E501BB">
        <w:t xml:space="preserve">имущества, находящегося в муниципальной собственности Хохольского муниципального района Воронежской области, передаваемого безвозмездно в муниципальную собственность Петинского сельского поселения Хохольского муниципального района Воронежской области </w:t>
      </w:r>
      <w:r>
        <w:t>от 01 апреля 2022 года</w:t>
      </w:r>
      <w:r w:rsidR="00E501BB">
        <w:t xml:space="preserve">, имущество приняло Петинское сельское поселение в лице главы администрации Петинского сельского поселения Ситниковой Лили Павловны, действующей на основании </w:t>
      </w:r>
      <w:r w:rsidR="00E501BB">
        <w:lastRenderedPageBreak/>
        <w:t xml:space="preserve">Устава Петинского сельского поселения Хохольского муниципального района Воронежской области, в соответствии с решением Совета народных депутатов Петинского сельского поселения Хохольского муниципального района Воронежской области от 25.03.2022 года № 5 «О принятии из муниципальной собственности Хохольского муниципального района Воронежской области в собственность Петинского сельского поселения имущества». </w:t>
      </w:r>
      <w:r>
        <w:t xml:space="preserve">  </w:t>
      </w:r>
    </w:p>
    <w:p w:rsidR="00875A66" w:rsidRDefault="00875A66" w:rsidP="008E5C8E">
      <w:pPr>
        <w:pStyle w:val="1"/>
        <w:ind w:firstLine="0"/>
        <w:jc w:val="both"/>
      </w:pPr>
      <w:r>
        <w:t xml:space="preserve">Согласно распоряжения </w:t>
      </w:r>
      <w:r w:rsidR="008E5C8E">
        <w:t xml:space="preserve"> администрации Петинского сельского поселения от</w:t>
      </w:r>
    </w:p>
    <w:p w:rsidR="00875A66" w:rsidRDefault="00875A66" w:rsidP="008E5C8E">
      <w:pPr>
        <w:pStyle w:val="1"/>
        <w:ind w:firstLine="0"/>
        <w:jc w:val="both"/>
      </w:pPr>
      <w:r>
        <w:t xml:space="preserve">01.04.2022 </w:t>
      </w:r>
      <w:r w:rsidR="008E5C8E">
        <w:t>№</w:t>
      </w:r>
      <w:r>
        <w:t xml:space="preserve"> 5 «О постановке на баланс администрации Петинского сельского поселения имущества»</w:t>
      </w:r>
      <w:r w:rsidR="008E5C8E">
        <w:t xml:space="preserve">  принятое имущество </w:t>
      </w:r>
      <w:r w:rsidR="00A56535">
        <w:t xml:space="preserve">должно быть </w:t>
      </w:r>
      <w:r w:rsidR="008E5C8E">
        <w:t xml:space="preserve">поставлено на бухгалтерский </w:t>
      </w:r>
      <w:r w:rsidR="00A56535">
        <w:t>учет согласно приложения, запись о внесении в реестр муниципальной собственности Петинского сельского поселения в казну данный нормативный документ не предусматривает.</w:t>
      </w:r>
    </w:p>
    <w:p w:rsidR="008E5C8E" w:rsidRDefault="00A56535" w:rsidP="008E5C8E">
      <w:pPr>
        <w:pStyle w:val="1"/>
        <w:ind w:firstLine="0"/>
        <w:jc w:val="both"/>
      </w:pPr>
      <w:r>
        <w:t>В соответствии с представленной выпиской</w:t>
      </w:r>
      <w:r w:rsidR="00875A66">
        <w:t xml:space="preserve"> из реестра муниципального имущества казны Петинского сельского поселения от 17.08.2022 № 135 переданное имущество поставлено на </w:t>
      </w:r>
      <w:r w:rsidR="00790AC9">
        <w:t xml:space="preserve">бухгалтерский </w:t>
      </w:r>
      <w:r w:rsidR="00875A66">
        <w:t>учет единым объектом</w:t>
      </w:r>
      <w:r>
        <w:t xml:space="preserve"> «Спортивная площадка»</w:t>
      </w:r>
      <w:r w:rsidR="00875A66">
        <w:t>, хотя при передаче из районной собств</w:t>
      </w:r>
      <w:r w:rsidR="00F23DF6">
        <w:t>енности объекты передавались по</w:t>
      </w:r>
      <w:r w:rsidR="00875A66">
        <w:t>именно с присвоенными инвентарными номерами</w:t>
      </w:r>
      <w:r>
        <w:t>, годом ввода в эксплуатацию</w:t>
      </w:r>
      <w:r w:rsidR="00875A66">
        <w:t xml:space="preserve"> и</w:t>
      </w:r>
      <w:r>
        <w:t xml:space="preserve"> балансовой</w:t>
      </w:r>
      <w:r w:rsidR="00875A66">
        <w:t xml:space="preserve"> стоимостью. </w:t>
      </w:r>
      <w:r>
        <w:t>Инвентарные карточки</w:t>
      </w:r>
      <w:r w:rsidR="00EB1392">
        <w:t xml:space="preserve"> учета нефинансовых активов</w:t>
      </w:r>
      <w:r>
        <w:t xml:space="preserve"> на принятые объекты муниципальной собственности Петинского сельского поселения формы № 0504031 не заведены. </w:t>
      </w:r>
    </w:p>
    <w:p w:rsidR="00825CCE" w:rsidRDefault="00825CCE" w:rsidP="00825CCE">
      <w:pPr>
        <w:shd w:val="clear" w:color="auto" w:fill="FFFFFF"/>
        <w:tabs>
          <w:tab w:val="left" w:pos="9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классификатора нарушений:</w:t>
      </w:r>
    </w:p>
    <w:p w:rsidR="00825CCE" w:rsidRDefault="00825CCE" w:rsidP="00825CCE">
      <w:pPr>
        <w:shd w:val="clear" w:color="auto" w:fill="FFFFFF"/>
        <w:tabs>
          <w:tab w:val="left" w:pos="9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Нарушения в сфере управления и распоряжения государственной (муниципальной) собственностью.</w:t>
      </w:r>
    </w:p>
    <w:p w:rsidR="00825CCE" w:rsidRDefault="00825CCE" w:rsidP="00825CCE">
      <w:pPr>
        <w:pStyle w:val="1"/>
        <w:ind w:firstLine="700"/>
        <w:jc w:val="both"/>
      </w:pPr>
    </w:p>
    <w:p w:rsidR="00341FFF" w:rsidRDefault="00341FFF" w:rsidP="008E5C8E">
      <w:pPr>
        <w:pStyle w:val="1"/>
        <w:ind w:firstLine="0"/>
        <w:jc w:val="both"/>
      </w:pPr>
      <w:r>
        <w:t>Предложение.</w:t>
      </w:r>
    </w:p>
    <w:p w:rsidR="00341FFF" w:rsidRDefault="00341FFF" w:rsidP="008E5C8E">
      <w:pPr>
        <w:pStyle w:val="1"/>
        <w:ind w:firstLine="0"/>
        <w:jc w:val="both"/>
      </w:pPr>
      <w:r>
        <w:t>В</w:t>
      </w:r>
      <w:r w:rsidR="00F27E5E">
        <w:t xml:space="preserve"> целях устранения выявленных </w:t>
      </w:r>
      <w:r w:rsidR="00BD63BC">
        <w:t xml:space="preserve">нарушений направлено представление в адрес администрации Петинского сельского поселения Хохольского муниципального района Воронежской области. </w:t>
      </w:r>
    </w:p>
    <w:p w:rsidR="00C94671" w:rsidRDefault="00C94671" w:rsidP="006B2406">
      <w:pPr>
        <w:pStyle w:val="1"/>
        <w:ind w:firstLine="700"/>
        <w:jc w:val="both"/>
      </w:pPr>
    </w:p>
    <w:p w:rsidR="006B75AF" w:rsidRDefault="006B75AF" w:rsidP="006B2406">
      <w:pPr>
        <w:pStyle w:val="1"/>
        <w:ind w:firstLine="700"/>
        <w:jc w:val="both"/>
      </w:pPr>
    </w:p>
    <w:p w:rsidR="006B75AF" w:rsidRDefault="006B75AF" w:rsidP="006B2406">
      <w:pPr>
        <w:pStyle w:val="1"/>
        <w:ind w:firstLine="700"/>
        <w:jc w:val="both"/>
      </w:pPr>
    </w:p>
    <w:p w:rsidR="006B75AF" w:rsidRDefault="006B75AF" w:rsidP="006B2406">
      <w:pPr>
        <w:pStyle w:val="1"/>
        <w:ind w:firstLine="700"/>
        <w:jc w:val="both"/>
      </w:pPr>
      <w:r>
        <w:t>Председатель контрольно-счетной комиссии</w:t>
      </w:r>
    </w:p>
    <w:p w:rsidR="006B75AF" w:rsidRDefault="006B75AF" w:rsidP="006B2406">
      <w:pPr>
        <w:pStyle w:val="1"/>
        <w:ind w:firstLine="700"/>
        <w:jc w:val="both"/>
      </w:pPr>
      <w:r>
        <w:t>Хохольского муниципального района                                     М.Н.Родионов</w:t>
      </w:r>
    </w:p>
    <w:p w:rsidR="006B75AF" w:rsidRDefault="006B75AF" w:rsidP="006B2406">
      <w:pPr>
        <w:pStyle w:val="1"/>
        <w:ind w:firstLine="700"/>
        <w:jc w:val="both"/>
      </w:pPr>
    </w:p>
    <w:p w:rsidR="006B75AF" w:rsidRDefault="006B75AF" w:rsidP="006B2406">
      <w:pPr>
        <w:pStyle w:val="1"/>
        <w:ind w:firstLine="700"/>
        <w:jc w:val="both"/>
      </w:pPr>
    </w:p>
    <w:p w:rsidR="00C94671" w:rsidRDefault="00C94671" w:rsidP="006B2406">
      <w:pPr>
        <w:pStyle w:val="1"/>
        <w:ind w:firstLine="700"/>
        <w:jc w:val="both"/>
      </w:pPr>
    </w:p>
    <w:p w:rsidR="00C94671" w:rsidRDefault="00C94671" w:rsidP="006B2406">
      <w:pPr>
        <w:pStyle w:val="1"/>
        <w:ind w:firstLine="700"/>
        <w:jc w:val="both"/>
      </w:pPr>
    </w:p>
    <w:sectPr w:rsidR="00C94671" w:rsidSect="00D27B6E">
      <w:pgSz w:w="11900" w:h="16840"/>
      <w:pgMar w:top="984" w:right="996" w:bottom="742" w:left="1476" w:header="556" w:footer="314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F4C" w:rsidRDefault="00B73F4C" w:rsidP="00D27B6E">
      <w:r>
        <w:separator/>
      </w:r>
    </w:p>
  </w:endnote>
  <w:endnote w:type="continuationSeparator" w:id="0">
    <w:p w:rsidR="00B73F4C" w:rsidRDefault="00B73F4C" w:rsidP="00D27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F4C" w:rsidRDefault="00B73F4C"/>
  </w:footnote>
  <w:footnote w:type="continuationSeparator" w:id="0">
    <w:p w:rsidR="00B73F4C" w:rsidRDefault="00B73F4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4CB3"/>
    <w:multiLevelType w:val="multilevel"/>
    <w:tmpl w:val="2C38D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D4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E85352"/>
    <w:multiLevelType w:val="multilevel"/>
    <w:tmpl w:val="765E7D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D4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27B6E"/>
    <w:rsid w:val="000516AC"/>
    <w:rsid w:val="00057C64"/>
    <w:rsid w:val="000602A3"/>
    <w:rsid w:val="00082A8A"/>
    <w:rsid w:val="00096C67"/>
    <w:rsid w:val="00103A5E"/>
    <w:rsid w:val="001C2086"/>
    <w:rsid w:val="001D0F28"/>
    <w:rsid w:val="001E75BA"/>
    <w:rsid w:val="00261CCA"/>
    <w:rsid w:val="0028174D"/>
    <w:rsid w:val="00282875"/>
    <w:rsid w:val="002C44EC"/>
    <w:rsid w:val="002E504C"/>
    <w:rsid w:val="00337646"/>
    <w:rsid w:val="00341FFF"/>
    <w:rsid w:val="00347F90"/>
    <w:rsid w:val="00374368"/>
    <w:rsid w:val="00483DD2"/>
    <w:rsid w:val="00503091"/>
    <w:rsid w:val="00503FF7"/>
    <w:rsid w:val="00515ED0"/>
    <w:rsid w:val="005328DE"/>
    <w:rsid w:val="005543C0"/>
    <w:rsid w:val="00566735"/>
    <w:rsid w:val="005A6848"/>
    <w:rsid w:val="005C0998"/>
    <w:rsid w:val="005C2F4A"/>
    <w:rsid w:val="005D7163"/>
    <w:rsid w:val="006813B9"/>
    <w:rsid w:val="006846FB"/>
    <w:rsid w:val="006B2406"/>
    <w:rsid w:val="006B75AF"/>
    <w:rsid w:val="006D0BE7"/>
    <w:rsid w:val="0070631B"/>
    <w:rsid w:val="00735F8E"/>
    <w:rsid w:val="00737E7E"/>
    <w:rsid w:val="00777834"/>
    <w:rsid w:val="007822AF"/>
    <w:rsid w:val="00790AC9"/>
    <w:rsid w:val="007A7D90"/>
    <w:rsid w:val="007C7E7D"/>
    <w:rsid w:val="007F568A"/>
    <w:rsid w:val="00825CCE"/>
    <w:rsid w:val="00857B9A"/>
    <w:rsid w:val="0086302D"/>
    <w:rsid w:val="00875A66"/>
    <w:rsid w:val="00875F76"/>
    <w:rsid w:val="00892154"/>
    <w:rsid w:val="008A2E8C"/>
    <w:rsid w:val="008A3E21"/>
    <w:rsid w:val="008B795F"/>
    <w:rsid w:val="008D44F7"/>
    <w:rsid w:val="008E5C8E"/>
    <w:rsid w:val="00911DC7"/>
    <w:rsid w:val="00927683"/>
    <w:rsid w:val="009A257D"/>
    <w:rsid w:val="009A7642"/>
    <w:rsid w:val="009B7050"/>
    <w:rsid w:val="009C510C"/>
    <w:rsid w:val="009C7336"/>
    <w:rsid w:val="009D5430"/>
    <w:rsid w:val="00A14962"/>
    <w:rsid w:val="00A41333"/>
    <w:rsid w:val="00A46B80"/>
    <w:rsid w:val="00A56535"/>
    <w:rsid w:val="00A6308B"/>
    <w:rsid w:val="00A87081"/>
    <w:rsid w:val="00B35494"/>
    <w:rsid w:val="00B638F8"/>
    <w:rsid w:val="00B73F4C"/>
    <w:rsid w:val="00BB2AF4"/>
    <w:rsid w:val="00BD63BC"/>
    <w:rsid w:val="00BE5C17"/>
    <w:rsid w:val="00C019EE"/>
    <w:rsid w:val="00C01E8C"/>
    <w:rsid w:val="00C26A64"/>
    <w:rsid w:val="00C67E96"/>
    <w:rsid w:val="00C74B69"/>
    <w:rsid w:val="00C9138F"/>
    <w:rsid w:val="00C94671"/>
    <w:rsid w:val="00CB10B9"/>
    <w:rsid w:val="00CC7674"/>
    <w:rsid w:val="00CC7C06"/>
    <w:rsid w:val="00D06E06"/>
    <w:rsid w:val="00D17CEE"/>
    <w:rsid w:val="00D27B6E"/>
    <w:rsid w:val="00D94E0C"/>
    <w:rsid w:val="00D95342"/>
    <w:rsid w:val="00DD6ECC"/>
    <w:rsid w:val="00E0170B"/>
    <w:rsid w:val="00E05286"/>
    <w:rsid w:val="00E06857"/>
    <w:rsid w:val="00E21858"/>
    <w:rsid w:val="00E35549"/>
    <w:rsid w:val="00E36C42"/>
    <w:rsid w:val="00E42BFB"/>
    <w:rsid w:val="00E501BB"/>
    <w:rsid w:val="00E51DEE"/>
    <w:rsid w:val="00E54F8B"/>
    <w:rsid w:val="00E9405F"/>
    <w:rsid w:val="00EB1392"/>
    <w:rsid w:val="00EE0998"/>
    <w:rsid w:val="00EE3A50"/>
    <w:rsid w:val="00EF068C"/>
    <w:rsid w:val="00F17227"/>
    <w:rsid w:val="00F20A01"/>
    <w:rsid w:val="00F23C3B"/>
    <w:rsid w:val="00F23DF6"/>
    <w:rsid w:val="00F27E5E"/>
    <w:rsid w:val="00F32C14"/>
    <w:rsid w:val="00F3425A"/>
    <w:rsid w:val="00F37523"/>
    <w:rsid w:val="00F62AA0"/>
    <w:rsid w:val="00F81FAD"/>
    <w:rsid w:val="00FC2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7B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27B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4D4D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D27B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D4D4D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D27B6E"/>
    <w:pPr>
      <w:ind w:firstLine="400"/>
    </w:pPr>
    <w:rPr>
      <w:rFonts w:ascii="Times New Roman" w:eastAsia="Times New Roman" w:hAnsi="Times New Roman" w:cs="Times New Roman"/>
      <w:color w:val="4D4D4D"/>
      <w:sz w:val="28"/>
      <w:szCs w:val="28"/>
    </w:rPr>
  </w:style>
  <w:style w:type="paragraph" w:customStyle="1" w:styleId="11">
    <w:name w:val="Заголовок №1"/>
    <w:basedOn w:val="a"/>
    <w:link w:val="10"/>
    <w:rsid w:val="00D27B6E"/>
    <w:pPr>
      <w:ind w:firstLine="710"/>
      <w:outlineLvl w:val="0"/>
    </w:pPr>
    <w:rPr>
      <w:rFonts w:ascii="Times New Roman" w:eastAsia="Times New Roman" w:hAnsi="Times New Roman" w:cs="Times New Roman"/>
      <w:b/>
      <w:bCs/>
      <w:color w:val="4D4D4D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0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6</Pages>
  <Words>2283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Ревизор</cp:lastModifiedBy>
  <cp:revision>88</cp:revision>
  <cp:lastPrinted>2022-08-09T07:34:00Z</cp:lastPrinted>
  <dcterms:created xsi:type="dcterms:W3CDTF">2022-08-08T07:06:00Z</dcterms:created>
  <dcterms:modified xsi:type="dcterms:W3CDTF">2022-08-19T08:07:00Z</dcterms:modified>
</cp:coreProperties>
</file>