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6009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Председатель Контрольно-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5C65">
        <w:rPr>
          <w:rFonts w:ascii="Times New Roman" w:hAnsi="Times New Roman" w:cs="Times New Roman"/>
          <w:sz w:val="24"/>
          <w:szCs w:val="24"/>
        </w:rPr>
        <w:t>комиссии Хохольского муниципаль-</w:t>
      </w:r>
    </w:p>
    <w:p w:rsidR="00956697" w:rsidRPr="00115C65" w:rsidRDefault="00115C65" w:rsidP="00A46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5C65">
        <w:rPr>
          <w:rFonts w:ascii="Times New Roman" w:hAnsi="Times New Roman" w:cs="Times New Roman"/>
          <w:sz w:val="24"/>
          <w:szCs w:val="24"/>
        </w:rPr>
        <w:t>ного района М.Н.Родионов</w:t>
      </w: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«Проверка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и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тального ремонта в рамках государственной программы Воронежской области «Ра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витие образова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.</w:t>
      </w:r>
    </w:p>
    <w:p w:rsidR="00956697" w:rsidRDefault="00956697" w:rsidP="00956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E00554" w:rsidRPr="00E00554" w:rsidRDefault="00E00554" w:rsidP="0095669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00554">
        <w:rPr>
          <w:rFonts w:ascii="Times New Roman" w:eastAsia="Calibri" w:hAnsi="Times New Roman" w:cs="Times New Roman"/>
          <w:bCs/>
          <w:iCs/>
          <w:sz w:val="24"/>
          <w:szCs w:val="24"/>
        </w:rPr>
        <w:t>Решение о проведении параллельного контрольного мероприятия от 01.06..2022</w:t>
      </w:r>
    </w:p>
    <w:p w:rsidR="00045A18" w:rsidRPr="00115C65" w:rsidRDefault="00733A69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 формирования перечня объектов, нах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>дящихся в муниципальной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собственности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Хохольского муниципального района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, для включения в областную адресную программу капитального ремонта.</w:t>
      </w:r>
    </w:p>
    <w:p w:rsidR="00045A18" w:rsidRPr="00115C65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ных на капитальный ремонт и материально-техническое оснащений объектов общего о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разования</w:t>
      </w:r>
      <w:r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045A18" w:rsidRPr="00956697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мероприятий адресной программы кап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тального ремонта. </w:t>
      </w:r>
      <w:bookmarkEnd w:id="0"/>
    </w:p>
    <w:p w:rsidR="00045A18" w:rsidRPr="00956697" w:rsidRDefault="00733A69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</w:t>
      </w:r>
      <w:r w:rsidR="000E2255">
        <w:rPr>
          <w:rFonts w:ascii="Times New Roman" w:eastAsia="Calibri" w:hAnsi="Times New Roman" w:cs="Times New Roman"/>
          <w:sz w:val="24"/>
          <w:szCs w:val="24"/>
        </w:rPr>
        <w:t>а к</w:t>
      </w:r>
      <w:r w:rsidR="000E2255">
        <w:rPr>
          <w:rFonts w:ascii="Times New Roman" w:eastAsia="Calibri" w:hAnsi="Times New Roman" w:cs="Times New Roman"/>
          <w:sz w:val="24"/>
          <w:szCs w:val="24"/>
        </w:rPr>
        <w:t>а</w:t>
      </w:r>
      <w:r w:rsidR="000E2255">
        <w:rPr>
          <w:rFonts w:ascii="Times New Roman" w:eastAsia="Calibri" w:hAnsi="Times New Roman" w:cs="Times New Roman"/>
          <w:sz w:val="24"/>
          <w:szCs w:val="24"/>
        </w:rPr>
        <w:t>питальный ремонт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объектов общего образования</w:t>
      </w:r>
      <w:r w:rsidR="00E00554">
        <w:rPr>
          <w:rFonts w:ascii="Times New Roman" w:eastAsia="Calibri" w:hAnsi="Times New Roman" w:cs="Times New Roman"/>
          <w:sz w:val="24"/>
          <w:szCs w:val="24"/>
        </w:rPr>
        <w:t xml:space="preserve"> Хохольского муниц</w:t>
      </w:r>
      <w:r w:rsidR="00E00554">
        <w:rPr>
          <w:rFonts w:ascii="Times New Roman" w:eastAsia="Calibri" w:hAnsi="Times New Roman" w:cs="Times New Roman"/>
          <w:sz w:val="24"/>
          <w:szCs w:val="24"/>
        </w:rPr>
        <w:t>и</w:t>
      </w:r>
      <w:r w:rsidR="00E00554">
        <w:rPr>
          <w:rFonts w:ascii="Times New Roman" w:eastAsia="Calibri" w:hAnsi="Times New Roman" w:cs="Times New Roman"/>
          <w:sz w:val="24"/>
          <w:szCs w:val="24"/>
        </w:rPr>
        <w:t>пального района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Pr="00956697" w:rsidRDefault="003B5C26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>Администрация Хохол</w:t>
      </w:r>
      <w:r w:rsidR="00956697">
        <w:rPr>
          <w:rFonts w:ascii="Times New Roman" w:eastAsia="Calibri" w:hAnsi="Times New Roman" w:cs="Times New Roman"/>
          <w:bCs/>
          <w:sz w:val="24"/>
          <w:szCs w:val="24"/>
        </w:rPr>
        <w:t>ьского муниципального района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56697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sz w:val="24"/>
          <w:szCs w:val="24"/>
        </w:rPr>
        <w:t>2020-2021 годы и текущий период 2022 года.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956697" w:rsidRDefault="00502A82" w:rsidP="009566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3390F">
        <w:rPr>
          <w:rFonts w:ascii="Times New Roman" w:eastAsia="Calibri" w:hAnsi="Times New Roman" w:cs="Times New Roman"/>
          <w:sz w:val="24"/>
          <w:szCs w:val="24"/>
        </w:rPr>
        <w:t>с 01</w:t>
      </w:r>
      <w:r>
        <w:rPr>
          <w:rFonts w:ascii="Times New Roman" w:eastAsia="Calibri" w:hAnsi="Times New Roman" w:cs="Times New Roman"/>
          <w:sz w:val="24"/>
          <w:szCs w:val="24"/>
        </w:rPr>
        <w:t>.06.2022 по 15.07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045A18" w:rsidRPr="00956697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Родионов Михаил Николаевич</w:t>
      </w:r>
    </w:p>
    <w:p w:rsidR="00045A18" w:rsidRPr="00502A82" w:rsidRDefault="00045A18" w:rsidP="00956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формирования перечня объектов образования, находящихся в муниципальной собственности</w:t>
      </w:r>
      <w:r w:rsidR="00502A82">
        <w:rPr>
          <w:rFonts w:ascii="Times New Roman" w:eastAsia="Calibri" w:hAnsi="Times New Roman" w:cs="Times New Roman"/>
          <w:sz w:val="24"/>
          <w:szCs w:val="24"/>
        </w:rPr>
        <w:t xml:space="preserve"> Хохольского муниципального района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, для включения в областную адре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ную программу капитального ремонта.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обоснованности формирования потребности и распределения государс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венных средств между муниципальными учреждениями. Своевременность направления предл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жений в департамент образования, науки и молодежной политики Вороне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ж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ской области, в том числе по корректировке объемов бюджетных ассигнований.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соблюдения условий заключенных соглашений о предос</w:t>
      </w:r>
      <w:r w:rsidR="00502A82">
        <w:rPr>
          <w:rFonts w:ascii="Times New Roman" w:eastAsia="Calibri" w:hAnsi="Times New Roman" w:cs="Times New Roman"/>
          <w:sz w:val="24"/>
          <w:szCs w:val="24"/>
        </w:rPr>
        <w:t>тавлении бюджету Х</w:t>
      </w:r>
      <w:r w:rsidR="00502A82">
        <w:rPr>
          <w:rFonts w:ascii="Times New Roman" w:eastAsia="Calibri" w:hAnsi="Times New Roman" w:cs="Times New Roman"/>
          <w:sz w:val="24"/>
          <w:szCs w:val="24"/>
        </w:rPr>
        <w:t>о</w:t>
      </w:r>
      <w:r w:rsidR="00502A82">
        <w:rPr>
          <w:rFonts w:ascii="Times New Roman" w:eastAsia="Calibri" w:hAnsi="Times New Roman" w:cs="Times New Roman"/>
          <w:sz w:val="24"/>
          <w:szCs w:val="24"/>
        </w:rPr>
        <w:t>хольского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502A82">
        <w:rPr>
          <w:rFonts w:ascii="Times New Roman" w:eastAsia="Calibri" w:hAnsi="Times New Roman" w:cs="Times New Roman"/>
          <w:sz w:val="24"/>
          <w:szCs w:val="24"/>
        </w:rPr>
        <w:t>ого района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субсидий из областного бюджета на реализацию обл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стной адресной программы капитального ремонта в рамках государственной пр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граммы Воронежской области «Развитие образования».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поступления ассигнований в бюджет муниц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пального образования.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Соблюдение требований нормативных правовых актов, определяющих порядок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 и расходования субсидий.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Полнота и своевременность перечисления государственных средств муниципальным у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реждениям общего образования.</w:t>
      </w:r>
    </w:p>
    <w:p w:rsidR="00045A18" w:rsidRPr="00115C65" w:rsidRDefault="00956697" w:rsidP="0095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межбюджетных трансфе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тов, сроков их предоставления в департамент образования, науки и молодежной политики 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ронежской области.</w:t>
      </w:r>
    </w:p>
    <w:p w:rsidR="00A468E9" w:rsidRDefault="00956697" w:rsidP="00A46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структуры расходов и освоения межбюджетных трансфертов. Анализ пр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чин формирования неиспользованных остатков государственных средств (при н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личии).</w:t>
      </w:r>
    </w:p>
    <w:p w:rsidR="00045A18" w:rsidRPr="00115C65" w:rsidRDefault="00400B5F" w:rsidP="00400B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рганизация контроля за расходованием бюджетных средств.</w:t>
      </w:r>
    </w:p>
    <w:sectPr w:rsidR="00045A18" w:rsidRPr="00115C65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71" w:rsidRDefault="000B3E71" w:rsidP="005A35E2">
      <w:pPr>
        <w:spacing w:after="0" w:line="240" w:lineRule="auto"/>
      </w:pPr>
      <w:r>
        <w:separator/>
      </w:r>
    </w:p>
  </w:endnote>
  <w:endnote w:type="continuationSeparator" w:id="0">
    <w:p w:rsidR="000B3E71" w:rsidRDefault="000B3E71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71" w:rsidRDefault="000B3E71" w:rsidP="005A35E2">
      <w:pPr>
        <w:spacing w:after="0" w:line="240" w:lineRule="auto"/>
      </w:pPr>
      <w:r>
        <w:separator/>
      </w:r>
    </w:p>
  </w:footnote>
  <w:footnote w:type="continuationSeparator" w:id="0">
    <w:p w:rsidR="000B3E71" w:rsidRDefault="000B3E71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3B688B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400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3E71"/>
    <w:rsid w:val="000B55B3"/>
    <w:rsid w:val="000E2255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B688B"/>
    <w:rsid w:val="003C512A"/>
    <w:rsid w:val="00400B5F"/>
    <w:rsid w:val="004148A3"/>
    <w:rsid w:val="004409E6"/>
    <w:rsid w:val="00443954"/>
    <w:rsid w:val="00456D65"/>
    <w:rsid w:val="004852EC"/>
    <w:rsid w:val="004B115E"/>
    <w:rsid w:val="004D31E9"/>
    <w:rsid w:val="004E11A7"/>
    <w:rsid w:val="004E7511"/>
    <w:rsid w:val="00502A82"/>
    <w:rsid w:val="00503707"/>
    <w:rsid w:val="00513E5A"/>
    <w:rsid w:val="005261A5"/>
    <w:rsid w:val="00570E81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3625E"/>
    <w:rsid w:val="006420BC"/>
    <w:rsid w:val="0065366E"/>
    <w:rsid w:val="006700D9"/>
    <w:rsid w:val="00695FC3"/>
    <w:rsid w:val="006B2820"/>
    <w:rsid w:val="006B3057"/>
    <w:rsid w:val="006B35B9"/>
    <w:rsid w:val="006D6AB4"/>
    <w:rsid w:val="00711085"/>
    <w:rsid w:val="0071236D"/>
    <w:rsid w:val="007209EE"/>
    <w:rsid w:val="00733800"/>
    <w:rsid w:val="00733A69"/>
    <w:rsid w:val="00735C1B"/>
    <w:rsid w:val="0076364C"/>
    <w:rsid w:val="00765F92"/>
    <w:rsid w:val="0077077E"/>
    <w:rsid w:val="00773C1F"/>
    <w:rsid w:val="00775CE1"/>
    <w:rsid w:val="00782CD9"/>
    <w:rsid w:val="007B12BE"/>
    <w:rsid w:val="007C7611"/>
    <w:rsid w:val="007F4499"/>
    <w:rsid w:val="00812C08"/>
    <w:rsid w:val="00817F2B"/>
    <w:rsid w:val="00847606"/>
    <w:rsid w:val="008578EF"/>
    <w:rsid w:val="00873C9F"/>
    <w:rsid w:val="0088548F"/>
    <w:rsid w:val="008D6019"/>
    <w:rsid w:val="008E73E4"/>
    <w:rsid w:val="008F3319"/>
    <w:rsid w:val="008F5826"/>
    <w:rsid w:val="00900FDE"/>
    <w:rsid w:val="00917F57"/>
    <w:rsid w:val="00921996"/>
    <w:rsid w:val="00933463"/>
    <w:rsid w:val="00934FB2"/>
    <w:rsid w:val="00941083"/>
    <w:rsid w:val="00950A6B"/>
    <w:rsid w:val="009518C5"/>
    <w:rsid w:val="00956697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468E9"/>
    <w:rsid w:val="00A96D37"/>
    <w:rsid w:val="00AA1B98"/>
    <w:rsid w:val="00AC3598"/>
    <w:rsid w:val="00B07BCC"/>
    <w:rsid w:val="00B119B0"/>
    <w:rsid w:val="00B142F0"/>
    <w:rsid w:val="00B16883"/>
    <w:rsid w:val="00B17214"/>
    <w:rsid w:val="00B24367"/>
    <w:rsid w:val="00B32614"/>
    <w:rsid w:val="00B50D79"/>
    <w:rsid w:val="00B52F70"/>
    <w:rsid w:val="00B564D3"/>
    <w:rsid w:val="00B57136"/>
    <w:rsid w:val="00B732CD"/>
    <w:rsid w:val="00B80F25"/>
    <w:rsid w:val="00BA0159"/>
    <w:rsid w:val="00BA1760"/>
    <w:rsid w:val="00BA7325"/>
    <w:rsid w:val="00BE1AA2"/>
    <w:rsid w:val="00BF52D5"/>
    <w:rsid w:val="00C3390F"/>
    <w:rsid w:val="00C55FEA"/>
    <w:rsid w:val="00C574CE"/>
    <w:rsid w:val="00C6439E"/>
    <w:rsid w:val="00C934A5"/>
    <w:rsid w:val="00CA664B"/>
    <w:rsid w:val="00CB4BF0"/>
    <w:rsid w:val="00CD7831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F6D5E"/>
    <w:rsid w:val="00E00554"/>
    <w:rsid w:val="00E01B4E"/>
    <w:rsid w:val="00E27F93"/>
    <w:rsid w:val="00E312F3"/>
    <w:rsid w:val="00E3372D"/>
    <w:rsid w:val="00E775B6"/>
    <w:rsid w:val="00EB5969"/>
    <w:rsid w:val="00ED4F09"/>
    <w:rsid w:val="00F2163F"/>
    <w:rsid w:val="00F263E4"/>
    <w:rsid w:val="00F276C2"/>
    <w:rsid w:val="00F4030B"/>
    <w:rsid w:val="00F437EF"/>
    <w:rsid w:val="00F44DAF"/>
    <w:rsid w:val="00F7028E"/>
    <w:rsid w:val="00F77F8C"/>
    <w:rsid w:val="00F82590"/>
    <w:rsid w:val="00F83441"/>
    <w:rsid w:val="00F841C7"/>
    <w:rsid w:val="00F913E5"/>
    <w:rsid w:val="00F93A45"/>
    <w:rsid w:val="00FC0282"/>
    <w:rsid w:val="00FD10FE"/>
    <w:rsid w:val="00FD1D0B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C52C-4DCE-4078-A551-EB947E4E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Анна Владимировна</dc:creator>
  <cp:keywords/>
  <dc:description/>
  <cp:lastModifiedBy>Ревизор</cp:lastModifiedBy>
  <cp:revision>155</cp:revision>
  <cp:lastPrinted>2020-03-17T07:20:00Z</cp:lastPrinted>
  <dcterms:created xsi:type="dcterms:W3CDTF">2020-02-28T06:27:00Z</dcterms:created>
  <dcterms:modified xsi:type="dcterms:W3CDTF">2022-06-07T05:52:00Z</dcterms:modified>
</cp:coreProperties>
</file>