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Pr="008724D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8724D5">
        <w:rPr>
          <w:rFonts w:ascii="Times New Roman" w:eastAsia="Calibri" w:hAnsi="Times New Roman" w:cs="Times New Roman"/>
          <w:sz w:val="18"/>
          <w:szCs w:val="18"/>
        </w:rPr>
        <w:t xml:space="preserve">Приложение </w:t>
      </w:r>
      <w:r w:rsidR="00436610" w:rsidRPr="008724D5">
        <w:rPr>
          <w:rFonts w:ascii="Times New Roman" w:eastAsia="Calibri" w:hAnsi="Times New Roman" w:cs="Times New Roman"/>
          <w:sz w:val="18"/>
          <w:szCs w:val="18"/>
        </w:rPr>
        <w:t>№ 2</w:t>
      </w:r>
    </w:p>
    <w:p w:rsidR="00341481" w:rsidRPr="008724D5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24D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Порядку по организации и проведению                    </w:t>
      </w:r>
    </w:p>
    <w:p w:rsidR="00341481" w:rsidRPr="008724D5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24D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процедуры оценки регулирующего воздействия</w:t>
      </w:r>
    </w:p>
    <w:p w:rsidR="00341481" w:rsidRPr="008724D5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24D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проектов нормативных правовых актов</w:t>
      </w:r>
    </w:p>
    <w:p w:rsidR="00341481" w:rsidRPr="008724D5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24D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 </w:t>
      </w:r>
      <w:r w:rsidRPr="008724D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экспертизы</w:t>
      </w:r>
      <w:r w:rsidRPr="008724D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4D5">
        <w:rPr>
          <w:rFonts w:ascii="Times New Roman" w:eastAsia="Times New Roman" w:hAnsi="Times New Roman" w:cs="Times New Roman"/>
          <w:sz w:val="18"/>
          <w:szCs w:val="1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4975" w:rsidRPr="00D26A9B" w:rsidRDefault="005B261B" w:rsidP="003E4975">
      <w:pPr>
        <w:pStyle w:val="ConsPlusNormal"/>
        <w:jc w:val="both"/>
        <w:rPr>
          <w:rFonts w:eastAsia="Calibri"/>
          <w:b/>
          <w:sz w:val="24"/>
          <w:szCs w:val="24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D26A9B">
        <w:rPr>
          <w:rFonts w:ascii="Times New Roman" w:hAnsi="Times New Roman" w:cs="Times New Roman"/>
          <w:sz w:val="28"/>
          <w:szCs w:val="28"/>
        </w:rPr>
        <w:t>Проекта постановления администрации Хохольского муниципального района Воронежской области</w:t>
      </w:r>
      <w:r w:rsidR="003F3F44" w:rsidRPr="00D26A9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E4975" w:rsidRPr="00D26A9B">
        <w:rPr>
          <w:rFonts w:ascii="Times New Roman" w:hAnsi="Times New Roman" w:cs="Times New Roman"/>
          <w:b/>
          <w:sz w:val="28"/>
          <w:szCs w:val="28"/>
        </w:rPr>
        <w:t>«О внесении изменений в постановление администрации Хохольского муниципального района от 20.11.2018 года № 825 «Об  утверждении муниципальной программы Хохольского муниципального района Воронежской области  «Экономическое развитие Хохольского муниципального  района» на 2019-2024 г.г. » (</w:t>
      </w:r>
      <w:r w:rsidR="00CA1160" w:rsidRPr="00D26A9B">
        <w:rPr>
          <w:rFonts w:ascii="Times New Roman" w:hAnsi="Times New Roman" w:cs="Times New Roman"/>
          <w:b/>
          <w:sz w:val="28"/>
          <w:szCs w:val="28"/>
        </w:rPr>
        <w:t>800.24.11.21</w:t>
      </w:r>
      <w:r w:rsidR="003E4975" w:rsidRPr="00D26A9B">
        <w:rPr>
          <w:rFonts w:ascii="Times New Roman" w:hAnsi="Times New Roman" w:cs="Times New Roman"/>
          <w:b/>
          <w:sz w:val="28"/>
          <w:szCs w:val="28"/>
        </w:rPr>
        <w:t>).</w:t>
      </w:r>
      <w:r w:rsidR="003E4975" w:rsidRPr="00D26A9B">
        <w:rPr>
          <w:rFonts w:eastAsia="Calibri"/>
          <w:b/>
          <w:sz w:val="24"/>
          <w:szCs w:val="24"/>
        </w:rPr>
        <w:t xml:space="preserve"> </w:t>
      </w:r>
    </w:p>
    <w:p w:rsidR="00CE0822" w:rsidRPr="00D26A9B" w:rsidRDefault="003C7BF9" w:rsidP="003E497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6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D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3E4975" w:rsidRPr="00D26A9B" w:rsidRDefault="003E4975" w:rsidP="003E4975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26A9B">
        <w:rPr>
          <w:rFonts w:ascii="Times New Roman" w:hAnsi="Times New Roman" w:cs="Times New Roman"/>
          <w:bCs/>
          <w:sz w:val="28"/>
          <w:szCs w:val="28"/>
        </w:rPr>
        <w:t>Отдел экономики  администрации Хохольского муниципального района Воронежской области</w:t>
      </w:r>
    </w:p>
    <w:p w:rsidR="006A76F1" w:rsidRPr="00D26A9B" w:rsidRDefault="003E4975" w:rsidP="003E49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76F1" w:rsidRPr="00D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C058A5" w:rsidRPr="00D26A9B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D26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D26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D26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6A9B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D26A9B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6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D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D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D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D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D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E06715" w:rsidRPr="00D26A9B" w:rsidRDefault="00C058A5" w:rsidP="00E06715">
      <w:pPr>
        <w:pStyle w:val="ConsPlusNormal"/>
        <w:jc w:val="both"/>
        <w:rPr>
          <w:rFonts w:eastAsia="Calibri"/>
          <w:sz w:val="24"/>
          <w:szCs w:val="24"/>
        </w:rPr>
      </w:pPr>
      <w:r w:rsidRPr="00D26A9B">
        <w:rPr>
          <w:rFonts w:ascii="Times New Roman" w:hAnsi="Times New Roman" w:cs="Times New Roman"/>
          <w:sz w:val="28"/>
          <w:szCs w:val="28"/>
        </w:rPr>
        <w:t xml:space="preserve"> рассмотрел проект</w:t>
      </w:r>
      <w:r w:rsidR="007835A0" w:rsidRPr="00D26A9B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D26A9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Хохольского муниципального района Воронежской области </w:t>
      </w:r>
      <w:r w:rsidR="00E06715" w:rsidRPr="00D26A9B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Хохольского муниципального района от 20.11.2018 года № 825 «Об  утверждении муниципальной программы Хохольского муниципального района Воронежской области  «Экономическое развитие Хохольского муниципального  района» на 2019-2024 г.г. » </w:t>
      </w:r>
      <w:r w:rsidR="00E06715" w:rsidRPr="00D26A9B">
        <w:rPr>
          <w:rFonts w:ascii="Times New Roman" w:hAnsi="Times New Roman" w:cs="Times New Roman"/>
          <w:b/>
          <w:sz w:val="28"/>
          <w:szCs w:val="28"/>
        </w:rPr>
        <w:t>(</w:t>
      </w:r>
      <w:r w:rsidR="00B21E24" w:rsidRPr="00D26A9B">
        <w:rPr>
          <w:rFonts w:ascii="Times New Roman" w:hAnsi="Times New Roman" w:cs="Times New Roman"/>
          <w:b/>
          <w:sz w:val="28"/>
          <w:szCs w:val="28"/>
        </w:rPr>
        <w:t>880.24.11.21</w:t>
      </w:r>
      <w:r w:rsidR="00E06715" w:rsidRPr="00D26A9B">
        <w:rPr>
          <w:rFonts w:ascii="Times New Roman" w:hAnsi="Times New Roman" w:cs="Times New Roman"/>
          <w:b/>
          <w:sz w:val="28"/>
          <w:szCs w:val="28"/>
        </w:rPr>
        <w:t>).</w:t>
      </w:r>
      <w:r w:rsidR="00E06715" w:rsidRPr="00D26A9B">
        <w:rPr>
          <w:rFonts w:eastAsia="Calibri"/>
          <w:sz w:val="24"/>
          <w:szCs w:val="24"/>
        </w:rPr>
        <w:t xml:space="preserve"> </w:t>
      </w:r>
    </w:p>
    <w:p w:rsidR="00D46C69" w:rsidRPr="00D26A9B" w:rsidRDefault="00DA2583" w:rsidP="00E0671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A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8A5" w:rsidRPr="00D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D26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C058A5" w:rsidRPr="00D26A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06715" w:rsidRPr="00B90BAA" w:rsidRDefault="00C058A5" w:rsidP="00E06715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26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D26A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D26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715" w:rsidRPr="00D26A9B">
        <w:rPr>
          <w:rFonts w:ascii="Times New Roman" w:hAnsi="Times New Roman" w:cs="Times New Roman"/>
          <w:bCs/>
          <w:sz w:val="28"/>
          <w:szCs w:val="28"/>
        </w:rPr>
        <w:t>Отдел экономики  администрации Хохольского муниципального района Воронежской</w:t>
      </w:r>
      <w:r w:rsidR="00E06715" w:rsidRPr="00B90BAA">
        <w:rPr>
          <w:rFonts w:ascii="Times New Roman" w:hAnsi="Times New Roman" w:cs="Times New Roman"/>
          <w:bCs/>
          <w:sz w:val="28"/>
          <w:szCs w:val="28"/>
        </w:rPr>
        <w:t xml:space="preserve"> области</w:t>
      </w:r>
    </w:p>
    <w:p w:rsidR="007835A0" w:rsidRPr="00C81170" w:rsidRDefault="00143BD0" w:rsidP="0007125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E06715" w:rsidRDefault="00E0671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AF54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C81170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B21E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="00E06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.11</w:t>
      </w:r>
      <w:r w:rsidR="00091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B21E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91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6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21E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06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.11</w:t>
      </w:r>
      <w:r w:rsidR="003F3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B21E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F3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C81170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47318" w:rsidP="00F760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C8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F760A3" w:rsidRPr="00E0532A">
          <w:rPr>
            <w:rStyle w:val="a5"/>
            <w:rFonts w:ascii="Times New Roman" w:eastAsia="Calibri" w:hAnsi="Times New Roman" w:cs="Times New Roman"/>
            <w:sz w:val="28"/>
            <w:szCs w:val="28"/>
          </w:rPr>
          <w:t>https://hoholadm.e-gov36.ru/its/otsenka-reguliruyushchego-vozdeystviya</w:t>
        </w:r>
      </w:hyperlink>
      <w:r w:rsidR="003C7BF9" w:rsidRPr="00C81170">
        <w:rPr>
          <w:rFonts w:ascii="Times New Roman" w:hAnsi="Times New Roman" w:cs="Times New Roman"/>
        </w:rPr>
        <w:t xml:space="preserve">) </w:t>
      </w:r>
      <w:r w:rsidR="003C7BF9" w:rsidRPr="00C81170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C81170">
        <w:rPr>
          <w:rFonts w:ascii="Times New Roman" w:hAnsi="Times New Roman" w:cs="Times New Roman"/>
          <w:sz w:val="28"/>
          <w:szCs w:val="28"/>
        </w:rPr>
        <w:t xml:space="preserve"> 20</w:t>
      </w:r>
      <w:r w:rsidR="003F3F44">
        <w:rPr>
          <w:rFonts w:ascii="Times New Roman" w:hAnsi="Times New Roman" w:cs="Times New Roman"/>
          <w:sz w:val="28"/>
          <w:szCs w:val="28"/>
        </w:rPr>
        <w:t>2</w:t>
      </w:r>
      <w:r w:rsidR="00030B47">
        <w:rPr>
          <w:rFonts w:ascii="Times New Roman" w:hAnsi="Times New Roman" w:cs="Times New Roman"/>
          <w:sz w:val="28"/>
          <w:szCs w:val="28"/>
        </w:rPr>
        <w:t>1</w:t>
      </w:r>
      <w:r w:rsidR="005B261B" w:rsidRPr="00C81170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81170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C81170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790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790D2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790D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7318" w:rsidRDefault="006362C0" w:rsidP="002F4048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</w:p>
    <w:p w:rsidR="00AF542F" w:rsidRPr="00BB6DCD" w:rsidRDefault="00C47318" w:rsidP="002F4048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6362C0" w:rsidRPr="00BB6D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Нормативный правовой акт (далее - НПА) разработан </w:t>
      </w:r>
      <w:r w:rsidR="002F4048" w:rsidRPr="00BB6DCD">
        <w:rPr>
          <w:rFonts w:ascii="Times New Roman" w:eastAsia="Calibri" w:hAnsi="Times New Roman"/>
          <w:sz w:val="28"/>
          <w:szCs w:val="28"/>
        </w:rPr>
        <w:t xml:space="preserve">на основе </w:t>
      </w:r>
      <w:r w:rsidR="002F4048" w:rsidRPr="00BB6DCD">
        <w:rPr>
          <w:rFonts w:ascii="Times New Roman" w:hAnsi="Times New Roman"/>
          <w:sz w:val="28"/>
          <w:szCs w:val="28"/>
        </w:rPr>
        <w:t>Федерального закона</w:t>
      </w:r>
      <w:hyperlink r:id="rId9" w:history="1"/>
      <w:r w:rsidR="002F4048" w:rsidRPr="00BB6DCD">
        <w:rPr>
          <w:rFonts w:ascii="Times New Roman" w:hAnsi="Times New Roman"/>
          <w:sz w:val="28"/>
          <w:szCs w:val="28"/>
        </w:rPr>
        <w:t xml:space="preserve"> от 24 июля 2007 г. № 209-ФЗ «О развитии малого и среднего предпринимательства в Российской Федерации», распоряжения Правительства Российской Федерации от 31.01.2017 № 147-р</w:t>
      </w:r>
      <w:r w:rsidR="002F4048" w:rsidRPr="00BB6DCD">
        <w:rPr>
          <w:rFonts w:ascii="Times New Roman" w:hAnsi="Times New Roman"/>
          <w:spacing w:val="2"/>
          <w:sz w:val="28"/>
          <w:szCs w:val="28"/>
        </w:rPr>
        <w:t xml:space="preserve"> «Об утверждении целевых моделей упрощения процедур ведения бизнеса и повышения инвестиционной привлекательности субъектов Российской Федерации»,</w:t>
      </w:r>
      <w:r w:rsidR="00B40844" w:rsidRPr="00BB6DCD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F4048" w:rsidRPr="00BB6DCD">
        <w:rPr>
          <w:rFonts w:ascii="Times New Roman" w:hAnsi="Times New Roman"/>
          <w:sz w:val="28"/>
          <w:szCs w:val="28"/>
        </w:rPr>
        <w:t>решения Совета народных депутатов Хохольского муниципального района Воронежской области от 05.04.2019 № 14 «Об утверждении порядка формирования, ведения, ежегодного дополнения и опубликования перечня муниципального имущества Хохольского муниципального района Воронежской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порядка, условий предоставления в аренду включенного в данный перечень имущества»</w:t>
      </w:r>
      <w:r w:rsidR="00B40844" w:rsidRPr="00BB6DCD">
        <w:rPr>
          <w:rFonts w:ascii="Times New Roman" w:hAnsi="Times New Roman"/>
          <w:sz w:val="28"/>
          <w:szCs w:val="28"/>
        </w:rPr>
        <w:t>, в</w:t>
      </w:r>
      <w:r w:rsidR="00AC46BA" w:rsidRPr="00BB6DCD">
        <w:rPr>
          <w:rFonts w:ascii="Times New Roman" w:hAnsi="Times New Roman" w:cs="Times New Roman"/>
          <w:sz w:val="28"/>
          <w:szCs w:val="28"/>
        </w:rPr>
        <w:t xml:space="preserve"> соответствии со ст. 179  Бюджетного кодекса  Российской Федерации, Федеральным Законом от 28.06.2014 г № 172-ФЗ  «О стратегическом планировании в Российской Федерации», постановлением администрации Хохольского муниципального района от 21.09.2018 г. № 633 «О внесении изменений в постановление администрации Хохольского муниципального района Воронежской области от 24.09.2013 года № 1815 «О порядке принятия решений о разработке, реализации и оценки эффективности муниципальных программ Хохольского муниципального района Воронежской области», распоряжением администрации Хохольского муниципального района от  15.10.2018 года № 374а «О внесении изменений в распоряжение администрации Хохольского муниципального района от 06.14.2015 года № </w:t>
      </w:r>
      <w:r w:rsidR="00AC46BA" w:rsidRPr="00BB6DCD">
        <w:rPr>
          <w:rFonts w:ascii="Times New Roman" w:hAnsi="Times New Roman" w:cs="Times New Roman"/>
          <w:sz w:val="28"/>
          <w:szCs w:val="28"/>
        </w:rPr>
        <w:lastRenderedPageBreak/>
        <w:t>127 «Об утверждении перечня муниципальных программ Хо</w:t>
      </w:r>
      <w:r w:rsidR="00371403" w:rsidRPr="00BB6DCD">
        <w:rPr>
          <w:rFonts w:ascii="Times New Roman" w:hAnsi="Times New Roman" w:cs="Times New Roman"/>
          <w:sz w:val="28"/>
          <w:szCs w:val="28"/>
        </w:rPr>
        <w:t>хольского муниципального района.</w:t>
      </w:r>
    </w:p>
    <w:p w:rsidR="00AF542F" w:rsidRPr="00BB6DCD" w:rsidRDefault="006067BC" w:rsidP="006B5C2D">
      <w:pPr>
        <w:pStyle w:val="1"/>
        <w:autoSpaceDE w:val="0"/>
        <w:autoSpaceDN w:val="0"/>
        <w:adjustRightInd w:val="0"/>
        <w:spacing w:line="240" w:lineRule="auto"/>
        <w:ind w:left="0"/>
        <w:rPr>
          <w:szCs w:val="28"/>
        </w:rPr>
      </w:pPr>
      <w:r w:rsidRPr="00BB6DCD">
        <w:rPr>
          <w:rFonts w:eastAsia="Calibri"/>
          <w:szCs w:val="28"/>
        </w:rPr>
        <w:t>Проблема, на решение которой направлено предлагаемое правовое регулирование</w:t>
      </w:r>
      <w:r w:rsidRPr="00BB6DCD">
        <w:rPr>
          <w:szCs w:val="28"/>
        </w:rPr>
        <w:t xml:space="preserve"> -</w:t>
      </w:r>
      <w:r w:rsidR="006B5C2D" w:rsidRPr="00BB6DCD">
        <w:rPr>
          <w:szCs w:val="28"/>
        </w:rPr>
        <w:t>ф</w:t>
      </w:r>
      <w:r w:rsidR="00AF542F" w:rsidRPr="00BB6DCD">
        <w:rPr>
          <w:szCs w:val="28"/>
        </w:rPr>
        <w:t>инансирование мероприятий подпрограмм муниципальной программы предусмотрено за счет средств федерального, областного и местных бюджетов. Расходы местного бюджета на реализацию муниципальной программы, а также финансовое обеспечение и прогнозная (справочная) оценка расходов федерального, областного и местных бюджетов на реализацию муниципальной программы приведены в таблицах 2 и 3 приложения к муниципальной программе.</w:t>
      </w:r>
    </w:p>
    <w:p w:rsidR="007A1A23" w:rsidRPr="00BB6DCD" w:rsidRDefault="00637A92" w:rsidP="00371403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BB6DCD">
        <w:rPr>
          <w:rFonts w:ascii="Times New Roman" w:hAnsi="Times New Roman"/>
          <w:sz w:val="24"/>
          <w:szCs w:val="24"/>
        </w:rPr>
        <w:t xml:space="preserve">       </w:t>
      </w:r>
      <w:r w:rsidRPr="00BB6DCD">
        <w:rPr>
          <w:rFonts w:ascii="Times New Roman" w:hAnsi="Times New Roman"/>
          <w:sz w:val="28"/>
          <w:szCs w:val="28"/>
        </w:rPr>
        <w:t>Целью предлагаемого правового регулирования является создание благоприятного инвестиционного климата для п</w:t>
      </w:r>
      <w:r w:rsidRPr="00BB6DCD">
        <w:rPr>
          <w:rFonts w:ascii="Times New Roman" w:hAnsi="Times New Roman"/>
          <w:bCs/>
          <w:sz w:val="28"/>
          <w:szCs w:val="28"/>
        </w:rPr>
        <w:t>овышения конкурентоспособности предприятий и организаций различных отраслей, развитие и поддержка предпринимательской инициативы, у</w:t>
      </w:r>
      <w:r w:rsidRPr="00BB6DCD">
        <w:rPr>
          <w:rFonts w:ascii="Times New Roman" w:hAnsi="Times New Roman"/>
          <w:sz w:val="28"/>
          <w:szCs w:val="28"/>
        </w:rPr>
        <w:t>довлетворение потребностей населения Хохольского муниципального района  в услугах торговли и обеспечение качества реализуемой продукции, обеспечение необходимых условий для эффективной защиты потребителей</w:t>
      </w:r>
      <w:r w:rsidR="007A1A23" w:rsidRPr="00BB6DCD">
        <w:rPr>
          <w:rFonts w:ascii="Times New Roman" w:hAnsi="Times New Roman"/>
          <w:sz w:val="28"/>
          <w:szCs w:val="28"/>
        </w:rPr>
        <w:t>.</w:t>
      </w:r>
    </w:p>
    <w:p w:rsidR="00C9648E" w:rsidRPr="00BB6DCD" w:rsidRDefault="00C9648E" w:rsidP="00C9648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6DCD">
        <w:rPr>
          <w:rFonts w:ascii="Times New Roman" w:hAnsi="Times New Roman" w:cs="Times New Roman"/>
          <w:sz w:val="28"/>
          <w:szCs w:val="28"/>
        </w:rPr>
        <w:t>Достижение цели обеспечивается за счет решения следующих задач:</w:t>
      </w:r>
    </w:p>
    <w:p w:rsidR="00C9648E" w:rsidRPr="00BB6DCD" w:rsidRDefault="00C9648E" w:rsidP="00C9648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6DCD">
        <w:rPr>
          <w:rFonts w:ascii="Times New Roman" w:hAnsi="Times New Roman" w:cs="Times New Roman"/>
          <w:sz w:val="28"/>
          <w:szCs w:val="28"/>
        </w:rPr>
        <w:t xml:space="preserve"> - создания условий для привлечения инвестиций в экономику Хохольского муниципального района;</w:t>
      </w:r>
    </w:p>
    <w:p w:rsidR="00C9648E" w:rsidRPr="00BB6DCD" w:rsidRDefault="00C9648E" w:rsidP="00C9648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6DCD">
        <w:rPr>
          <w:rFonts w:ascii="Times New Roman" w:hAnsi="Times New Roman" w:cs="Times New Roman"/>
          <w:sz w:val="28"/>
          <w:szCs w:val="28"/>
        </w:rPr>
        <w:t xml:space="preserve"> - поддержка создания и развития новых конкурентоспособных производств;</w:t>
      </w:r>
    </w:p>
    <w:p w:rsidR="00C9648E" w:rsidRPr="00BB6DCD" w:rsidRDefault="00C9648E" w:rsidP="00C9648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6DCD">
        <w:rPr>
          <w:rFonts w:ascii="Times New Roman" w:hAnsi="Times New Roman" w:cs="Times New Roman"/>
          <w:sz w:val="28"/>
          <w:szCs w:val="28"/>
        </w:rPr>
        <w:t xml:space="preserve"> - повышение эффективности управления предприятиями различных отраслей и поддержание кадрового потенциала района.</w:t>
      </w:r>
    </w:p>
    <w:p w:rsidR="00C9648E" w:rsidRDefault="00C9648E" w:rsidP="00C9648E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BB6DCD">
        <w:rPr>
          <w:rFonts w:ascii="Times New Roman" w:hAnsi="Times New Roman" w:cs="Times New Roman"/>
          <w:sz w:val="28"/>
          <w:szCs w:val="28"/>
        </w:rPr>
        <w:t>-  создание благоприятной конкурентной среды</w:t>
      </w:r>
      <w:r w:rsidR="00371403" w:rsidRPr="00BB6DCD">
        <w:rPr>
          <w:rFonts w:ascii="Times New Roman" w:hAnsi="Times New Roman" w:cs="Times New Roman"/>
          <w:sz w:val="28"/>
          <w:szCs w:val="28"/>
        </w:rPr>
        <w:t>.</w:t>
      </w:r>
    </w:p>
    <w:p w:rsidR="007A1A23" w:rsidRPr="007A7D4E" w:rsidRDefault="00371403" w:rsidP="00371403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5B0687">
        <w:rPr>
          <w:rFonts w:ascii="Times New Roman" w:hAnsi="Times New Roman" w:cs="Times New Roman"/>
          <w:sz w:val="28"/>
          <w:szCs w:val="28"/>
        </w:rPr>
        <w:t>арактеристик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B0687">
        <w:rPr>
          <w:rFonts w:ascii="Times New Roman" w:hAnsi="Times New Roman" w:cs="Times New Roman"/>
          <w:sz w:val="28"/>
          <w:szCs w:val="28"/>
        </w:rPr>
        <w:t xml:space="preserve"> подпрограмм 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B0687">
        <w:rPr>
          <w:rFonts w:ascii="Times New Roman" w:hAnsi="Times New Roman" w:cs="Times New Roman"/>
          <w:sz w:val="28"/>
          <w:szCs w:val="28"/>
        </w:rPr>
        <w:t xml:space="preserve">т общее понимание концепции планируемых </w:t>
      </w:r>
      <w:r>
        <w:rPr>
          <w:rFonts w:ascii="Times New Roman" w:hAnsi="Times New Roman" w:cs="Times New Roman"/>
          <w:sz w:val="28"/>
          <w:szCs w:val="28"/>
        </w:rPr>
        <w:t>изменений</w:t>
      </w:r>
      <w:r w:rsidRPr="005B068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B0687">
        <w:rPr>
          <w:rFonts w:ascii="Times New Roman" w:hAnsi="Times New Roman" w:cs="Times New Roman"/>
          <w:sz w:val="28"/>
          <w:szCs w:val="28"/>
        </w:rPr>
        <w:t xml:space="preserve">аждая из подпрограмм имеет собственную систему целевых ориентиров, </w:t>
      </w:r>
      <w:r>
        <w:rPr>
          <w:rFonts w:ascii="Times New Roman" w:hAnsi="Times New Roman" w:cs="Times New Roman"/>
          <w:sz w:val="28"/>
          <w:szCs w:val="28"/>
        </w:rPr>
        <w:t>которые согласуются</w:t>
      </w:r>
      <w:r w:rsidRPr="005B0687">
        <w:rPr>
          <w:rFonts w:ascii="Times New Roman" w:hAnsi="Times New Roman" w:cs="Times New Roman"/>
          <w:sz w:val="28"/>
          <w:szCs w:val="28"/>
        </w:rPr>
        <w:t xml:space="preserve"> с целями и задачами муниципальной программы и подкрепленных конкретными комплексами мероприятий, реализуемых в рамках соответствующих основных мероприятий. Выстроенная в рамках муниципальной программы система целевых ориентиров (цели, задачи, ожидаемые результаты) представляет собой четкую согласованную структуру, посредством которой установлена прозрачная и понятная связь реализации отдельных мероприятий с достижением конкретных целей на всех уровнях муниципальной программы.</w:t>
      </w:r>
      <w:r w:rsidR="007A1A23">
        <w:rPr>
          <w:rFonts w:ascii="Times New Roman" w:hAnsi="Times New Roman"/>
          <w:sz w:val="24"/>
          <w:szCs w:val="24"/>
        </w:rPr>
        <w:t xml:space="preserve">    </w:t>
      </w:r>
    </w:p>
    <w:p w:rsidR="001C0758" w:rsidRPr="000D61B0" w:rsidRDefault="001C0758" w:rsidP="001C07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37A92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637A92">
        <w:rPr>
          <w:rFonts w:ascii="Times New Roman" w:eastAsia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</w:t>
      </w:r>
      <w:r w:rsidRPr="000D61B0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7D553C" w:rsidRPr="00371403" w:rsidRDefault="007D553C" w:rsidP="007D553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1B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</w:t>
      </w:r>
      <w:r w:rsidRPr="00371403">
        <w:rPr>
          <w:rFonts w:ascii="Times New Roman" w:eastAsia="Times New Roman" w:hAnsi="Times New Roman" w:cs="Times New Roman"/>
          <w:sz w:val="28"/>
          <w:szCs w:val="28"/>
        </w:rPr>
        <w:t>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0D61B0" w:rsidRDefault="004F3F39" w:rsidP="00F760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61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Для проведения оценки регулирующего воздействия данное постановление было размещено на официальном сайте администрации Хохольского муниципального района в информационно-телекоммуникационной сети «Интернет» в разделе «Оценка регулирующего </w:t>
      </w:r>
      <w:r w:rsidRPr="000D61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воздействия» </w:t>
      </w:r>
      <w:r w:rsidR="00085F81" w:rsidRPr="000D6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85F81" w:rsidRPr="000D61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10" w:history="1">
        <w:r w:rsidR="00F760A3" w:rsidRPr="00E0532A">
          <w:rPr>
            <w:rStyle w:val="a5"/>
            <w:rFonts w:ascii="Times New Roman" w:eastAsia="Calibri" w:hAnsi="Times New Roman" w:cs="Times New Roman"/>
            <w:sz w:val="28"/>
            <w:szCs w:val="28"/>
          </w:rPr>
          <w:t>https://hoholadm.e-gov36.ru/its/otsenka-reguliruyushchego-vozdeystviya</w:t>
        </w:r>
      </w:hyperlink>
      <w:r w:rsidR="00085F81" w:rsidRPr="000D61B0">
        <w:rPr>
          <w:rFonts w:ascii="Times New Roman" w:hAnsi="Times New Roman" w:cs="Times New Roman"/>
        </w:rPr>
        <w:t xml:space="preserve">) </w:t>
      </w:r>
      <w:r w:rsidRPr="000D61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0D61B0" w:rsidRDefault="003633C5" w:rsidP="003633C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61B0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0D61B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C81170" w:rsidRDefault="00D86ED5" w:rsidP="00D86ED5">
      <w:pPr>
        <w:shd w:val="clear" w:color="auto" w:fill="FFFFFF"/>
        <w:spacing w:after="150" w:line="240" w:lineRule="auto"/>
        <w:jc w:val="both"/>
        <w:rPr>
          <w:rStyle w:val="FontStyle14"/>
          <w:i/>
          <w:sz w:val="28"/>
          <w:szCs w:val="28"/>
        </w:rPr>
      </w:pPr>
      <w:r w:rsidRPr="000D61B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0D61B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</w:t>
      </w:r>
      <w:r w:rsidRPr="00C81170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C058A5" w:rsidRPr="00C81170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170" w:rsidRPr="00C81170" w:rsidRDefault="00C8117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C81170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C81170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5E02CE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871" w:rsidRPr="00F10FE7" w:rsidRDefault="00102871" w:rsidP="00102871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10FE7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F10FE7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 Хо</w:t>
      </w:r>
      <w:r w:rsidRPr="00F10FE7">
        <w:rPr>
          <w:rFonts w:ascii="Times New Roman" w:hAnsi="Times New Roman" w:cs="Times New Roman"/>
          <w:sz w:val="28"/>
          <w:szCs w:val="28"/>
        </w:rPr>
        <w:t>хольского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FE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10FE7">
        <w:rPr>
          <w:rFonts w:ascii="Times New Roman" w:hAnsi="Times New Roman" w:cs="Times New Roman"/>
          <w:sz w:val="28"/>
          <w:szCs w:val="28"/>
        </w:rPr>
        <w:t xml:space="preserve">                       В.Н.Костина</w:t>
      </w:r>
    </w:p>
    <w:p w:rsidR="00102871" w:rsidRPr="00F10FE7" w:rsidRDefault="00102871" w:rsidP="00102871">
      <w:pPr>
        <w:spacing w:line="240" w:lineRule="auto"/>
        <w:rPr>
          <w:rFonts w:ascii="Times New Roman" w:hAnsi="Times New Roman" w:cs="Times New Roman"/>
        </w:rPr>
      </w:pPr>
    </w:p>
    <w:p w:rsidR="00102871" w:rsidRPr="00C058A5" w:rsidRDefault="0010287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02871" w:rsidRPr="00C058A5" w:rsidSect="00436610">
      <w:headerReference w:type="default" r:id="rId11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A19" w:rsidRDefault="007C7A19" w:rsidP="00436610">
      <w:pPr>
        <w:spacing w:after="0" w:line="240" w:lineRule="auto"/>
      </w:pPr>
      <w:r>
        <w:separator/>
      </w:r>
    </w:p>
  </w:endnote>
  <w:endnote w:type="continuationSeparator" w:id="0">
    <w:p w:rsidR="007C7A19" w:rsidRDefault="007C7A19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A19" w:rsidRDefault="007C7A19" w:rsidP="00436610">
      <w:pPr>
        <w:spacing w:after="0" w:line="240" w:lineRule="auto"/>
      </w:pPr>
      <w:r>
        <w:separator/>
      </w:r>
    </w:p>
  </w:footnote>
  <w:footnote w:type="continuationSeparator" w:id="0">
    <w:p w:rsidR="007C7A19" w:rsidRDefault="007C7A19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3E7BA6">
        <w:pPr>
          <w:pStyle w:val="a7"/>
          <w:jc w:val="center"/>
        </w:pPr>
        <w:fldSimple w:instr="PAGE   \* MERGEFORMAT">
          <w:r w:rsidR="00102871">
            <w:rPr>
              <w:noProof/>
            </w:rPr>
            <w:t>5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019C0"/>
    <w:rsid w:val="000114F3"/>
    <w:rsid w:val="00012ED1"/>
    <w:rsid w:val="00030B47"/>
    <w:rsid w:val="00040968"/>
    <w:rsid w:val="000451C4"/>
    <w:rsid w:val="000564AB"/>
    <w:rsid w:val="00070F14"/>
    <w:rsid w:val="00071253"/>
    <w:rsid w:val="00076973"/>
    <w:rsid w:val="00085F81"/>
    <w:rsid w:val="0009153A"/>
    <w:rsid w:val="000941C3"/>
    <w:rsid w:val="000C4972"/>
    <w:rsid w:val="000D1E04"/>
    <w:rsid w:val="000D2C58"/>
    <w:rsid w:val="000D61B0"/>
    <w:rsid w:val="000E6B64"/>
    <w:rsid w:val="00102871"/>
    <w:rsid w:val="00113AD6"/>
    <w:rsid w:val="00143BD0"/>
    <w:rsid w:val="00143D90"/>
    <w:rsid w:val="001505E5"/>
    <w:rsid w:val="00150F95"/>
    <w:rsid w:val="001579C4"/>
    <w:rsid w:val="00163D1E"/>
    <w:rsid w:val="0017531D"/>
    <w:rsid w:val="00195E4F"/>
    <w:rsid w:val="001A7E89"/>
    <w:rsid w:val="001B32CC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8231D"/>
    <w:rsid w:val="00285121"/>
    <w:rsid w:val="002B67B7"/>
    <w:rsid w:val="002C6965"/>
    <w:rsid w:val="002F31B1"/>
    <w:rsid w:val="002F4048"/>
    <w:rsid w:val="00314F26"/>
    <w:rsid w:val="00326E74"/>
    <w:rsid w:val="00341481"/>
    <w:rsid w:val="00341B52"/>
    <w:rsid w:val="003431B8"/>
    <w:rsid w:val="003633C5"/>
    <w:rsid w:val="0036602D"/>
    <w:rsid w:val="00371403"/>
    <w:rsid w:val="003C7BF9"/>
    <w:rsid w:val="003E4975"/>
    <w:rsid w:val="003E7BA6"/>
    <w:rsid w:val="003F3F44"/>
    <w:rsid w:val="00404679"/>
    <w:rsid w:val="004137D2"/>
    <w:rsid w:val="00436610"/>
    <w:rsid w:val="00460A2D"/>
    <w:rsid w:val="004776C9"/>
    <w:rsid w:val="00485540"/>
    <w:rsid w:val="0048746B"/>
    <w:rsid w:val="004958FB"/>
    <w:rsid w:val="004A2651"/>
    <w:rsid w:val="004B463C"/>
    <w:rsid w:val="004C5B5B"/>
    <w:rsid w:val="004C680C"/>
    <w:rsid w:val="004D41C4"/>
    <w:rsid w:val="004F29AF"/>
    <w:rsid w:val="004F3F39"/>
    <w:rsid w:val="005248E9"/>
    <w:rsid w:val="005263AB"/>
    <w:rsid w:val="005341EA"/>
    <w:rsid w:val="0054470D"/>
    <w:rsid w:val="005564C2"/>
    <w:rsid w:val="00566165"/>
    <w:rsid w:val="005777C6"/>
    <w:rsid w:val="0058548C"/>
    <w:rsid w:val="00591057"/>
    <w:rsid w:val="005960D9"/>
    <w:rsid w:val="005B2323"/>
    <w:rsid w:val="005B261B"/>
    <w:rsid w:val="005D5C75"/>
    <w:rsid w:val="005D6085"/>
    <w:rsid w:val="005E02CE"/>
    <w:rsid w:val="005E5EF0"/>
    <w:rsid w:val="006067BC"/>
    <w:rsid w:val="006362C0"/>
    <w:rsid w:val="00637A92"/>
    <w:rsid w:val="006404BA"/>
    <w:rsid w:val="0064240E"/>
    <w:rsid w:val="00652573"/>
    <w:rsid w:val="00653928"/>
    <w:rsid w:val="00684C88"/>
    <w:rsid w:val="00695161"/>
    <w:rsid w:val="006A76F1"/>
    <w:rsid w:val="006B5C2D"/>
    <w:rsid w:val="006C2D4B"/>
    <w:rsid w:val="00701FED"/>
    <w:rsid w:val="007102D0"/>
    <w:rsid w:val="0072731A"/>
    <w:rsid w:val="00757C44"/>
    <w:rsid w:val="00763CC5"/>
    <w:rsid w:val="007646D8"/>
    <w:rsid w:val="00771EAB"/>
    <w:rsid w:val="0077396F"/>
    <w:rsid w:val="007835A0"/>
    <w:rsid w:val="00790D28"/>
    <w:rsid w:val="007A1A23"/>
    <w:rsid w:val="007A7D4E"/>
    <w:rsid w:val="007C54D3"/>
    <w:rsid w:val="007C7A19"/>
    <w:rsid w:val="007D553C"/>
    <w:rsid w:val="007E7FF4"/>
    <w:rsid w:val="008246FE"/>
    <w:rsid w:val="008427F4"/>
    <w:rsid w:val="00856504"/>
    <w:rsid w:val="008724D5"/>
    <w:rsid w:val="008A721B"/>
    <w:rsid w:val="008D5CDC"/>
    <w:rsid w:val="008F5930"/>
    <w:rsid w:val="00907416"/>
    <w:rsid w:val="00911175"/>
    <w:rsid w:val="009160E3"/>
    <w:rsid w:val="009506F4"/>
    <w:rsid w:val="00961429"/>
    <w:rsid w:val="00996B20"/>
    <w:rsid w:val="009A464A"/>
    <w:rsid w:val="009B0F10"/>
    <w:rsid w:val="009E5B2B"/>
    <w:rsid w:val="00A2717A"/>
    <w:rsid w:val="00A27C3A"/>
    <w:rsid w:val="00A34BDE"/>
    <w:rsid w:val="00A8410C"/>
    <w:rsid w:val="00AB16F5"/>
    <w:rsid w:val="00AC46BA"/>
    <w:rsid w:val="00AF542F"/>
    <w:rsid w:val="00AF773D"/>
    <w:rsid w:val="00B21E24"/>
    <w:rsid w:val="00B26F5D"/>
    <w:rsid w:val="00B40844"/>
    <w:rsid w:val="00B74D4F"/>
    <w:rsid w:val="00B93FA7"/>
    <w:rsid w:val="00BB68E8"/>
    <w:rsid w:val="00BB6DCD"/>
    <w:rsid w:val="00BC6C16"/>
    <w:rsid w:val="00BD4273"/>
    <w:rsid w:val="00C058A5"/>
    <w:rsid w:val="00C252A1"/>
    <w:rsid w:val="00C27FA9"/>
    <w:rsid w:val="00C30B2B"/>
    <w:rsid w:val="00C32DC0"/>
    <w:rsid w:val="00C35058"/>
    <w:rsid w:val="00C37034"/>
    <w:rsid w:val="00C47318"/>
    <w:rsid w:val="00C81170"/>
    <w:rsid w:val="00C821F1"/>
    <w:rsid w:val="00C9648E"/>
    <w:rsid w:val="00CA1160"/>
    <w:rsid w:val="00CA13E1"/>
    <w:rsid w:val="00CA4ABE"/>
    <w:rsid w:val="00CE0822"/>
    <w:rsid w:val="00CF27E6"/>
    <w:rsid w:val="00D05FCF"/>
    <w:rsid w:val="00D26A9B"/>
    <w:rsid w:val="00D46C69"/>
    <w:rsid w:val="00D57CF3"/>
    <w:rsid w:val="00D61494"/>
    <w:rsid w:val="00D6521E"/>
    <w:rsid w:val="00D7429A"/>
    <w:rsid w:val="00D86ED5"/>
    <w:rsid w:val="00DA2583"/>
    <w:rsid w:val="00DF0B10"/>
    <w:rsid w:val="00E05F1A"/>
    <w:rsid w:val="00E06715"/>
    <w:rsid w:val="00E06B81"/>
    <w:rsid w:val="00E1031F"/>
    <w:rsid w:val="00E4362F"/>
    <w:rsid w:val="00E51B39"/>
    <w:rsid w:val="00E611E5"/>
    <w:rsid w:val="00EB57D7"/>
    <w:rsid w:val="00F03DA5"/>
    <w:rsid w:val="00F10412"/>
    <w:rsid w:val="00F760A3"/>
    <w:rsid w:val="00FC2D2B"/>
    <w:rsid w:val="00FC58A3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paragraph" w:customStyle="1" w:styleId="1">
    <w:name w:val="Абзац списка1"/>
    <w:basedOn w:val="a"/>
    <w:rsid w:val="00AF542F"/>
    <w:pPr>
      <w:spacing w:after="0" w:line="276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ConsPlusNormal0">
    <w:name w:val="ConsPlusNormal Знак"/>
    <w:basedOn w:val="a0"/>
    <w:link w:val="ConsPlusNormal"/>
    <w:locked/>
    <w:rsid w:val="00371403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otsenka-reguliruyushchego-vozdeystviy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hoholadm.e-gov36.ru/its/otsenka-reguliruyushchego-vozdeystviy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1E0592579281721EF2EBF6F55A10543082951C063E9F32E5A3F29747T4b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A4971-1E6D-43D9-BC90-C9DCEB9C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4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liman.hohol</cp:lastModifiedBy>
  <cp:revision>114</cp:revision>
  <cp:lastPrinted>2020-08-19T12:24:00Z</cp:lastPrinted>
  <dcterms:created xsi:type="dcterms:W3CDTF">2019-04-10T08:50:00Z</dcterms:created>
  <dcterms:modified xsi:type="dcterms:W3CDTF">2022-02-10T13:15:00Z</dcterms:modified>
</cp:coreProperties>
</file>