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AB4DA0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4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AB4DA0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AB4DA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AB4D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A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EF5" w:rsidRPr="002B3CCD" w:rsidRDefault="005B261B" w:rsidP="00AB4DA0">
      <w:pPr>
        <w:tabs>
          <w:tab w:val="left" w:pos="4678"/>
        </w:tabs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2B3CCD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2B3CC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2B3CCD">
        <w:rPr>
          <w:rFonts w:ascii="Times New Roman" w:hAnsi="Times New Roman" w:cs="Times New Roman"/>
          <w:sz w:val="28"/>
          <w:szCs w:val="28"/>
        </w:rPr>
        <w:t>:</w:t>
      </w:r>
      <w:r w:rsidR="003F3F44" w:rsidRPr="002B3CC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B4DA0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AB4DA0" w:rsidRPr="00B8008A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доход»,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 w:rsidR="00AB4DA0">
        <w:rPr>
          <w:rFonts w:ascii="Times New Roman" w:hAnsi="Times New Roman" w:cs="Times New Roman"/>
          <w:b/>
          <w:sz w:val="28"/>
          <w:szCs w:val="28"/>
        </w:rPr>
        <w:t>»</w:t>
      </w:r>
      <w:r w:rsidR="00AB4DA0" w:rsidRPr="002B3C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211" w:rsidRPr="002B3CCD">
        <w:rPr>
          <w:rFonts w:ascii="Times New Roman" w:hAnsi="Times New Roman" w:cs="Times New Roman"/>
          <w:b/>
          <w:sz w:val="28"/>
          <w:szCs w:val="28"/>
        </w:rPr>
        <w:t>(</w:t>
      </w:r>
      <w:r w:rsidR="00AB4DA0">
        <w:rPr>
          <w:rFonts w:ascii="Times New Roman" w:hAnsi="Times New Roman" w:cs="Times New Roman"/>
          <w:b/>
          <w:sz w:val="28"/>
          <w:szCs w:val="28"/>
        </w:rPr>
        <w:t>471</w:t>
      </w:r>
      <w:r w:rsidR="00924211" w:rsidRPr="002B3CCD">
        <w:rPr>
          <w:rFonts w:ascii="Times New Roman" w:hAnsi="Times New Roman" w:cs="Times New Roman"/>
          <w:b/>
          <w:sz w:val="28"/>
          <w:szCs w:val="28"/>
        </w:rPr>
        <w:t>.</w:t>
      </w:r>
      <w:r w:rsidR="00AB4DA0">
        <w:rPr>
          <w:rFonts w:ascii="Times New Roman" w:hAnsi="Times New Roman" w:cs="Times New Roman"/>
          <w:b/>
          <w:sz w:val="28"/>
          <w:szCs w:val="28"/>
        </w:rPr>
        <w:t>08.06.22</w:t>
      </w:r>
      <w:r w:rsidR="00924211" w:rsidRPr="002B3CCD">
        <w:rPr>
          <w:rFonts w:ascii="Times New Roman" w:hAnsi="Times New Roman" w:cs="Times New Roman"/>
          <w:b/>
          <w:sz w:val="28"/>
          <w:szCs w:val="28"/>
        </w:rPr>
        <w:t>).</w:t>
      </w:r>
    </w:p>
    <w:p w:rsidR="00CE0822" w:rsidRPr="002B3CCD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CCD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2B3CCD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2B3CCD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EF5" w:rsidRPr="002B3CCD" w:rsidRDefault="00D15EF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CCD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2B3CCD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C058A5" w:rsidRPr="002B3CCD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2B3CCD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D46C69" w:rsidRPr="00B47446" w:rsidRDefault="00C058A5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B3CCD">
        <w:rPr>
          <w:rFonts w:ascii="Times New Roman" w:hAnsi="Times New Roman" w:cs="Times New Roman"/>
          <w:sz w:val="28"/>
          <w:szCs w:val="28"/>
        </w:rPr>
        <w:t xml:space="preserve"> рассмотрел проект</w:t>
      </w:r>
      <w:r w:rsidR="007835A0" w:rsidRPr="002B3CCD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2B3CCD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AB4DA0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AB4DA0" w:rsidRPr="00B8008A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доход»,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 w:rsidR="00AB4DA0">
        <w:rPr>
          <w:rFonts w:ascii="Times New Roman" w:hAnsi="Times New Roman" w:cs="Times New Roman"/>
          <w:b/>
          <w:sz w:val="28"/>
          <w:szCs w:val="28"/>
        </w:rPr>
        <w:t>»</w:t>
      </w:r>
      <w:r w:rsidR="00AB4DA0" w:rsidRPr="002B3CC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B4DA0">
        <w:rPr>
          <w:rFonts w:ascii="Times New Roman" w:hAnsi="Times New Roman" w:cs="Times New Roman"/>
          <w:b/>
          <w:sz w:val="28"/>
          <w:szCs w:val="28"/>
        </w:rPr>
        <w:t>471</w:t>
      </w:r>
      <w:r w:rsidR="00AB4DA0" w:rsidRPr="002B3CCD">
        <w:rPr>
          <w:rFonts w:ascii="Times New Roman" w:hAnsi="Times New Roman" w:cs="Times New Roman"/>
          <w:b/>
          <w:sz w:val="28"/>
          <w:szCs w:val="28"/>
        </w:rPr>
        <w:t>.</w:t>
      </w:r>
      <w:r w:rsidR="00AB4DA0">
        <w:rPr>
          <w:rFonts w:ascii="Times New Roman" w:hAnsi="Times New Roman" w:cs="Times New Roman"/>
          <w:b/>
          <w:sz w:val="28"/>
          <w:szCs w:val="28"/>
        </w:rPr>
        <w:t>08.06.22</w:t>
      </w:r>
      <w:r w:rsidR="00AB4DA0" w:rsidRPr="002B3CCD">
        <w:rPr>
          <w:rFonts w:ascii="Times New Roman" w:hAnsi="Times New Roman" w:cs="Times New Roman"/>
          <w:b/>
          <w:sz w:val="28"/>
          <w:szCs w:val="28"/>
        </w:rPr>
        <w:t>).</w:t>
      </w:r>
      <w:r w:rsidR="0088570B" w:rsidRPr="00B474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7446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B47446">
        <w:rPr>
          <w:rFonts w:ascii="Times New Roman" w:hAnsi="Times New Roman" w:cs="Times New Roman"/>
          <w:b/>
          <w:sz w:val="28"/>
          <w:szCs w:val="28"/>
        </w:rPr>
        <w:t>)</w:t>
      </w:r>
      <w:r w:rsidRPr="00B47446">
        <w:rPr>
          <w:rFonts w:ascii="Times New Roman" w:hAnsi="Times New Roman" w:cs="Times New Roman"/>
          <w:sz w:val="28"/>
          <w:szCs w:val="28"/>
        </w:rPr>
        <w:t>,</w:t>
      </w:r>
    </w:p>
    <w:p w:rsidR="007102D0" w:rsidRPr="00B47446" w:rsidRDefault="00C058A5" w:rsidP="00544F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92A" w:rsidRPr="00B47446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="003A692A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B20" w:rsidRPr="00B47446" w:rsidRDefault="00143BD0" w:rsidP="00544FF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B47446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B31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18.05.2022</w:t>
      </w:r>
      <w:r w:rsidR="0009153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B31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07.06.2022</w:t>
      </w:r>
      <w:r w:rsidR="003F3F44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B47446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B319BB" w:rsidRPr="003C4CBB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B31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7AAA" w:rsidRPr="00B47446">
        <w:rPr>
          <w:rFonts w:ascii="Times New Roman" w:hAnsi="Times New Roman" w:cs="Times New Roman"/>
        </w:rPr>
        <w:t xml:space="preserve"> </w:t>
      </w:r>
      <w:r w:rsidR="003C7BF9" w:rsidRPr="00B47446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B47446">
        <w:rPr>
          <w:rFonts w:ascii="Times New Roman" w:hAnsi="Times New Roman" w:cs="Times New Roman"/>
          <w:sz w:val="28"/>
          <w:szCs w:val="28"/>
        </w:rPr>
        <w:t>2</w:t>
      </w:r>
      <w:r w:rsidR="00B319BB">
        <w:rPr>
          <w:rFonts w:ascii="Times New Roman" w:hAnsi="Times New Roman" w:cs="Times New Roman"/>
          <w:sz w:val="28"/>
          <w:szCs w:val="28"/>
        </w:rPr>
        <w:t>2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B47446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B47446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5A99" w:rsidRPr="000F4005" w:rsidRDefault="00674426" w:rsidP="00027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4005">
        <w:rPr>
          <w:rFonts w:ascii="Times New Roman" w:hAnsi="Times New Roman" w:cs="Times New Roman"/>
          <w:color w:val="333333"/>
          <w:sz w:val="28"/>
          <w:szCs w:val="28"/>
        </w:rPr>
        <w:t xml:space="preserve">         </w:t>
      </w:r>
      <w:r w:rsidRPr="008453C0">
        <w:rPr>
          <w:rFonts w:ascii="Times New Roman" w:hAnsi="Times New Roman" w:cs="Times New Roman"/>
          <w:color w:val="333333"/>
          <w:sz w:val="28"/>
          <w:szCs w:val="28"/>
        </w:rPr>
        <w:t xml:space="preserve">Нормативный правовой акт (далее - НПА) разработан </w:t>
      </w:r>
      <w:r w:rsidRPr="008453C0">
        <w:rPr>
          <w:rFonts w:ascii="Times New Roman" w:eastAsia="Calibri" w:hAnsi="Times New Roman" w:cs="Times New Roman"/>
          <w:sz w:val="28"/>
          <w:szCs w:val="28"/>
        </w:rPr>
        <w:t>на основе</w:t>
      </w:r>
      <w:r w:rsidRPr="008453C0">
        <w:rPr>
          <w:rFonts w:ascii="Times New Roman" w:hAnsi="Times New Roman" w:cs="Times New Roman"/>
          <w:sz w:val="28"/>
          <w:szCs w:val="28"/>
        </w:rPr>
        <w:t xml:space="preserve"> </w:t>
      </w:r>
      <w:r w:rsidR="00D646F5" w:rsidRPr="008453C0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</w:t>
      </w:r>
      <w:r w:rsidR="00D646F5" w:rsidRPr="008453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46F5" w:rsidRPr="008453C0">
        <w:rPr>
          <w:rFonts w:ascii="Times New Roman" w:hAnsi="Times New Roman" w:cs="Times New Roman"/>
          <w:sz w:val="28"/>
          <w:szCs w:val="28"/>
        </w:rPr>
        <w:t>муниципальной программы «Экономическое развитие Хохольского муниципального района» на 2019-2024гг, утвержденной постановлением администрации Хохольского муниципального района от  20.11.2018 г.   № 825.</w:t>
      </w:r>
    </w:p>
    <w:p w:rsidR="00DC3139" w:rsidRPr="003B5C54" w:rsidRDefault="00145A99" w:rsidP="000278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C3139" w:rsidRPr="003B5C54">
        <w:rPr>
          <w:rFonts w:ascii="Times New Roman" w:hAnsi="Times New Roman" w:cs="Times New Roman"/>
          <w:sz w:val="28"/>
          <w:szCs w:val="28"/>
        </w:rPr>
        <w:t>В постановление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DC3139" w:rsidRPr="00F559BD">
        <w:rPr>
          <w:rFonts w:ascii="Times New Roman" w:hAnsi="Times New Roman" w:cs="Times New Roman"/>
          <w:sz w:val="28"/>
          <w:szCs w:val="28"/>
        </w:rPr>
        <w:t>» внесены изменения и дополнения, 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характера, при предоставлении субсидий</w:t>
      </w:r>
      <w:r w:rsidR="00DC3139" w:rsidRPr="003B5C54">
        <w:rPr>
          <w:rFonts w:ascii="Times New Roman" w:hAnsi="Times New Roman" w:cs="Times New Roman"/>
          <w:sz w:val="28"/>
          <w:szCs w:val="28"/>
        </w:rPr>
        <w:t xml:space="preserve"> из соответствующего бюджета бюджетной системы Российской Федерации, в </w:t>
      </w:r>
      <w:r w:rsidR="00DC3139" w:rsidRPr="008453C0">
        <w:rPr>
          <w:rFonts w:ascii="Times New Roman" w:hAnsi="Times New Roman" w:cs="Times New Roman"/>
          <w:sz w:val="28"/>
          <w:szCs w:val="28"/>
        </w:rPr>
        <w:t xml:space="preserve">том числе грантов в форме субсидий, юридическим лицам, индивидуальным </w:t>
      </w:r>
      <w:r w:rsidR="00DC3139" w:rsidRPr="008453C0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предпринимателям, а также физическим лицам - производителям товаров, работ, услуг в соответствии с </w:t>
      </w:r>
      <w:hyperlink r:id="rId9" w:history="1">
        <w:r w:rsidR="00DC3139" w:rsidRPr="008453C0">
          <w:rPr>
            <w:rStyle w:val="ad"/>
            <w:rFonts w:ascii="Times New Roman" w:hAnsi="Times New Roman"/>
            <w:color w:val="auto"/>
            <w:sz w:val="28"/>
            <w:szCs w:val="28"/>
          </w:rPr>
          <w:t>пунктами 3</w:t>
        </w:r>
      </w:hyperlink>
      <w:r w:rsidR="00DC3139" w:rsidRPr="008453C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="00DC3139" w:rsidRPr="008453C0">
          <w:rPr>
            <w:rStyle w:val="ad"/>
            <w:rFonts w:ascii="Times New Roman" w:hAnsi="Times New Roman"/>
            <w:color w:val="auto"/>
            <w:sz w:val="28"/>
            <w:szCs w:val="28"/>
          </w:rPr>
          <w:t>7 статьи 78</w:t>
        </w:r>
      </w:hyperlink>
      <w:r w:rsidR="00DC3139" w:rsidRPr="008453C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DC3139" w:rsidRPr="008453C0">
          <w:rPr>
            <w:rStyle w:val="ad"/>
            <w:rFonts w:ascii="Times New Roman" w:hAnsi="Times New Roman"/>
            <w:color w:val="auto"/>
            <w:sz w:val="28"/>
            <w:szCs w:val="28"/>
          </w:rPr>
          <w:t>пунктами 2</w:t>
        </w:r>
      </w:hyperlink>
      <w:r w:rsidR="00DC3139" w:rsidRPr="008453C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DC3139" w:rsidRPr="008453C0">
          <w:rPr>
            <w:rStyle w:val="ad"/>
            <w:rFonts w:ascii="Times New Roman" w:hAnsi="Times New Roman"/>
            <w:color w:val="auto"/>
            <w:sz w:val="28"/>
            <w:szCs w:val="28"/>
          </w:rPr>
          <w:t>4 статьи 78</w:t>
        </w:r>
      </w:hyperlink>
      <w:hyperlink r:id="rId13" w:history="1">
        <w:r w:rsidR="00DC3139" w:rsidRPr="008453C0">
          <w:rPr>
            <w:rStyle w:val="ad"/>
            <w:rFonts w:ascii="Times New Roman" w:hAnsi="Times New Roman"/>
            <w:color w:val="auto"/>
            <w:sz w:val="28"/>
            <w:szCs w:val="28"/>
            <w:vertAlign w:val="superscript"/>
          </w:rPr>
          <w:t> 1</w:t>
        </w:r>
      </w:hyperlink>
      <w:r w:rsidR="00DC3139" w:rsidRPr="003B5C5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соответственно - субсидии, получатели субсидий), по применению ряда условий применяемых в 2022 году.</w:t>
      </w:r>
    </w:p>
    <w:p w:rsidR="00DC3139" w:rsidRPr="003B5C54" w:rsidRDefault="00DC3139" w:rsidP="0002786F">
      <w:pPr>
        <w:tabs>
          <w:tab w:val="left" w:pos="9141"/>
          <w:tab w:val="left" w:pos="93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C54">
        <w:rPr>
          <w:rFonts w:ascii="Times New Roman" w:hAnsi="Times New Roman" w:cs="Times New Roman"/>
          <w:sz w:val="28"/>
          <w:szCs w:val="28"/>
        </w:rPr>
        <w:t xml:space="preserve">           Данный проект постановления направлен на реализацию мероприятия  «Расширение доступа субъектов малого и среднего предпринимательства к финансовым ресурсам», </w:t>
      </w:r>
      <w:r w:rsidRPr="003B5C54">
        <w:rPr>
          <w:rFonts w:ascii="Times New Roman" w:hAnsi="Times New Roman" w:cs="Times New Roman"/>
          <w:color w:val="000000"/>
          <w:sz w:val="28"/>
          <w:szCs w:val="28"/>
        </w:rPr>
        <w:t>подпрограммы «Развитие и поддержка предпринимательской инициативы»</w:t>
      </w:r>
      <w:r w:rsidRPr="003B5C54">
        <w:rPr>
          <w:rFonts w:ascii="Times New Roman" w:hAnsi="Times New Roman" w:cs="Times New Roman"/>
          <w:sz w:val="28"/>
          <w:szCs w:val="28"/>
        </w:rPr>
        <w:t xml:space="preserve"> муниципальной программы Хохольского муниципального района Воронежской области «Экономическое развитие Хохольского муниципального района» на 2019-2024гг, а также на решение проблемы обеспечения финансовой поддержки субъектов малого и среднего предпринимательства Хохольского муниципального района.</w:t>
      </w:r>
    </w:p>
    <w:p w:rsidR="00DC3139" w:rsidRPr="003B5C54" w:rsidRDefault="00DC3139" w:rsidP="000278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5C54">
        <w:rPr>
          <w:rFonts w:ascii="Times New Roman" w:hAnsi="Times New Roman" w:cs="Times New Roman"/>
          <w:sz w:val="28"/>
          <w:szCs w:val="28"/>
        </w:rPr>
        <w:t xml:space="preserve">           В рамках реализации основного мероприятия программы «Расширение доступа субъектов малого и среднего предпринимательства к финансовым ресурсам» на территории Хохольского муниципального района в качестве финансовой поддержки субъектов малого и среднего предпринимательства района будет осуществляться предоставление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услуг)».</w:t>
      </w:r>
    </w:p>
    <w:p w:rsidR="00DC3139" w:rsidRPr="003B5C54" w:rsidRDefault="00DC3139" w:rsidP="0002786F">
      <w:pPr>
        <w:pStyle w:val="Default"/>
        <w:jc w:val="both"/>
        <w:rPr>
          <w:rStyle w:val="FontStyle14"/>
          <w:sz w:val="28"/>
          <w:szCs w:val="28"/>
        </w:rPr>
      </w:pPr>
      <w:r w:rsidRPr="003B5C54">
        <w:rPr>
          <w:sz w:val="28"/>
          <w:szCs w:val="28"/>
        </w:rPr>
        <w:t xml:space="preserve">          Проектом постановления предлагается утвердить Порядок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 (далее – Порядок). </w:t>
      </w:r>
    </w:p>
    <w:p w:rsidR="003B5C54" w:rsidRPr="003B5C54" w:rsidRDefault="003B5C54" w:rsidP="0002786F">
      <w:pPr>
        <w:spacing w:line="240" w:lineRule="auto"/>
        <w:jc w:val="both"/>
        <w:rPr>
          <w:rStyle w:val="FontStyle14"/>
          <w:sz w:val="28"/>
          <w:szCs w:val="28"/>
        </w:rPr>
      </w:pPr>
      <w:r w:rsidRPr="003B5C54">
        <w:rPr>
          <w:rFonts w:ascii="Times New Roman" w:hAnsi="Times New Roman" w:cs="Times New Roman"/>
          <w:sz w:val="28"/>
          <w:szCs w:val="28"/>
        </w:rPr>
        <w:t xml:space="preserve">     </w:t>
      </w:r>
      <w:r w:rsidR="0002786F">
        <w:rPr>
          <w:rFonts w:ascii="Times New Roman" w:hAnsi="Times New Roman" w:cs="Times New Roman"/>
          <w:sz w:val="28"/>
          <w:szCs w:val="28"/>
        </w:rPr>
        <w:t xml:space="preserve"> </w:t>
      </w:r>
      <w:r w:rsidRPr="003B5C54">
        <w:rPr>
          <w:rFonts w:ascii="Times New Roman" w:hAnsi="Times New Roman" w:cs="Times New Roman"/>
          <w:sz w:val="28"/>
          <w:szCs w:val="28"/>
        </w:rPr>
        <w:t xml:space="preserve">    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</w:t>
      </w:r>
      <w:r w:rsidR="0002786F">
        <w:rPr>
          <w:rFonts w:ascii="Times New Roman" w:hAnsi="Times New Roman" w:cs="Times New Roman"/>
          <w:sz w:val="28"/>
          <w:szCs w:val="28"/>
        </w:rPr>
        <w:t>,</w:t>
      </w:r>
      <w:r w:rsidRPr="003B5C54">
        <w:rPr>
          <w:rFonts w:ascii="Times New Roman" w:hAnsi="Times New Roman" w:cs="Times New Roman"/>
          <w:sz w:val="28"/>
          <w:szCs w:val="28"/>
        </w:rPr>
        <w:t xml:space="preserve"> </w:t>
      </w:r>
      <w:r w:rsidRPr="00F559BD">
        <w:rPr>
          <w:rFonts w:ascii="Times New Roman" w:hAnsi="Times New Roman" w:cs="Times New Roman"/>
          <w:sz w:val="28"/>
          <w:szCs w:val="28"/>
        </w:rPr>
        <w:t>необходим</w:t>
      </w:r>
      <w:r w:rsidR="00F559BD" w:rsidRPr="00F559BD">
        <w:rPr>
          <w:rFonts w:ascii="Times New Roman" w:hAnsi="Times New Roman" w:cs="Times New Roman"/>
          <w:sz w:val="28"/>
          <w:szCs w:val="28"/>
        </w:rPr>
        <w:t>а</w:t>
      </w:r>
      <w:r w:rsidRPr="003B5C54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F559BD">
        <w:rPr>
          <w:rFonts w:ascii="Times New Roman" w:hAnsi="Times New Roman" w:cs="Times New Roman"/>
          <w:sz w:val="28"/>
          <w:szCs w:val="28"/>
        </w:rPr>
        <w:t>а</w:t>
      </w:r>
      <w:r w:rsidRPr="003B5C54">
        <w:rPr>
          <w:rFonts w:ascii="Times New Roman" w:hAnsi="Times New Roman" w:cs="Times New Roman"/>
          <w:sz w:val="28"/>
          <w:szCs w:val="28"/>
        </w:rPr>
        <w:t xml:space="preserve"> определенной категории юридических лиц и индивидуальных предпринимателей и физических лиц, применяющих специальный налоговый режим «Налог на профессиональный доход», имеющих право на получение субсидий на территории Хохольского муниципального района, а также определяет цели, условия и порядок предоставления субсидий.</w:t>
      </w:r>
    </w:p>
    <w:p w:rsidR="003B5C54" w:rsidRPr="003B5C54" w:rsidRDefault="003B5C54" w:rsidP="0002786F">
      <w:pPr>
        <w:spacing w:line="240" w:lineRule="auto"/>
        <w:jc w:val="both"/>
        <w:rPr>
          <w:rStyle w:val="FontStyle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3B5C54">
        <w:rPr>
          <w:rFonts w:ascii="Times New Roman" w:hAnsi="Times New Roman" w:cs="Times New Roman"/>
          <w:sz w:val="28"/>
          <w:szCs w:val="28"/>
        </w:rPr>
        <w:t>Порядок определяет категории юридических лиц и индивидуальных предпринимателей  и физических лиц, применяющих специальный налоговый режим «Налог на профессиональный доход»,  имеющих право на получение субсидий на территории Хохольского муниципального района, определяет цели, условия и порядок предоставления субсидий, а также порядок возврата субсидий в случае нарушения условий</w:t>
      </w:r>
      <w:r w:rsidRPr="003B5C54">
        <w:rPr>
          <w:rStyle w:val="FontStyle14"/>
          <w:sz w:val="28"/>
          <w:szCs w:val="28"/>
        </w:rPr>
        <w:t>.</w:t>
      </w:r>
    </w:p>
    <w:p w:rsidR="003B5C54" w:rsidRPr="003B5C54" w:rsidRDefault="003B5C54" w:rsidP="000278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B5C54">
        <w:rPr>
          <w:rFonts w:ascii="Times New Roman" w:hAnsi="Times New Roman" w:cs="Times New Roman"/>
          <w:sz w:val="28"/>
          <w:szCs w:val="28"/>
        </w:rPr>
        <w:t xml:space="preserve">В 2022 году применяются следующие условия: срок окончания приема предложений (заявок) участников отбора получателей субсидии для предоставления субсидий (далее - отбор) может быть сокращен до 10 календарных дней, следующих за днем размещения на </w:t>
      </w:r>
      <w:hyperlink r:id="rId14" w:history="1">
        <w:r w:rsidRPr="0002786F">
          <w:rPr>
            <w:rStyle w:val="ad"/>
            <w:rFonts w:ascii="Times New Roman" w:hAnsi="Times New Roman"/>
            <w:color w:val="auto"/>
            <w:sz w:val="28"/>
            <w:szCs w:val="28"/>
          </w:rPr>
          <w:t>едином портале</w:t>
        </w:r>
      </w:hyperlink>
      <w:r w:rsidRPr="0002786F">
        <w:rPr>
          <w:rFonts w:ascii="Times New Roman" w:hAnsi="Times New Roman" w:cs="Times New Roman"/>
          <w:sz w:val="28"/>
          <w:szCs w:val="28"/>
        </w:rPr>
        <w:t xml:space="preserve"> </w:t>
      </w:r>
      <w:r w:rsidRPr="003B5C54">
        <w:rPr>
          <w:rFonts w:ascii="Times New Roman" w:hAnsi="Times New Roman" w:cs="Times New Roman"/>
          <w:sz w:val="28"/>
          <w:szCs w:val="28"/>
        </w:rPr>
        <w:t xml:space="preserve">бюджетной системы Российской Федерации в информационно-телекоммуникационной сети "Интернет" (в случае проведения отбора в государственной интегрированной информационной системе управления общественными финансами "Электронный бюджет") или на ином сайте, на котором обеспечивается проведение отбора, объявления о проведении отбора; у участника отбора может быть неисполненная обязанность по уплате налогов, сборов, страховых взносов, пеней, штрафов, процентов, подлежащих уплате в соответствии с </w:t>
      </w:r>
      <w:hyperlink r:id="rId15" w:history="1">
        <w:r w:rsidRPr="003B5C54">
          <w:rPr>
            <w:rStyle w:val="ad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3B5C54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сборах, не превышающая 300 тыс. рублей; участник отбора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характера;</w:t>
      </w:r>
      <w:bookmarkStart w:id="0" w:name="sub_25"/>
      <w:r w:rsidRPr="003B5C54">
        <w:rPr>
          <w:rFonts w:ascii="Times New Roman" w:hAnsi="Times New Roman" w:cs="Times New Roman"/>
          <w:sz w:val="28"/>
          <w:szCs w:val="28"/>
        </w:rPr>
        <w:t xml:space="preserve"> в случае возникновения обстоятельств, приводящих к невозможности достижения значений результатов предоставления субсидии, в целях достижения которых предоставляется субсидия (далее - результат предоставления субсидии), в сроки, определенные соглашением (договором) о предоставлении субсидии (далее - соглашение), главный распорядитель бюджетных средств, до которого в соответствии </w:t>
      </w:r>
      <w:r w:rsidRPr="00201AA9">
        <w:rPr>
          <w:rFonts w:ascii="Times New Roman" w:hAnsi="Times New Roman" w:cs="Times New Roman"/>
          <w:sz w:val="28"/>
          <w:szCs w:val="28"/>
        </w:rPr>
        <w:t xml:space="preserve">с </w:t>
      </w:r>
      <w:hyperlink r:id="rId16" w:history="1">
        <w:r w:rsidRPr="00201AA9">
          <w:rPr>
            <w:rStyle w:val="ad"/>
            <w:rFonts w:ascii="Times New Roman" w:hAnsi="Times New Roman"/>
            <w:color w:val="auto"/>
            <w:sz w:val="28"/>
            <w:szCs w:val="28"/>
          </w:rPr>
          <w:t>бюджетным законодательством</w:t>
        </w:r>
      </w:hyperlink>
      <w:r w:rsidRPr="003B5C54">
        <w:rPr>
          <w:rFonts w:ascii="Times New Roman" w:hAnsi="Times New Roman" w:cs="Times New Roman"/>
          <w:sz w:val="28"/>
          <w:szCs w:val="28"/>
        </w:rPr>
        <w:t xml:space="preserve">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- главный распорядитель как получатель бюджетных средств), по согласованию с получателем субсидии вправе принять решение о внесении изменений в соглашение в части продления сроков достижения результатов предоставления субсидии (но не более чем на 24 месяца) без изменения размера субсидии. В случае невозможности достижения результата </w:t>
      </w:r>
      <w:r w:rsidRPr="003B5C54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 без изменения размера субсидии главный распорядитель как получатель бюджетных средств вправе принять решение об уменьшении значения результата предоставления субсидии;</w:t>
      </w:r>
      <w:bookmarkStart w:id="1" w:name="sub_26"/>
      <w:bookmarkEnd w:id="0"/>
      <w:r w:rsidRPr="003B5C54">
        <w:rPr>
          <w:rFonts w:ascii="Times New Roman" w:hAnsi="Times New Roman" w:cs="Times New Roman"/>
          <w:sz w:val="28"/>
          <w:szCs w:val="28"/>
        </w:rPr>
        <w:t xml:space="preserve"> порядок согласования новых условий соглашений, в том числе при необходимости с участием представителей федерального органа исполнительной власти, осуществляющего функции по выработке государственной политики и нормативно-правовому регулированию в установленной сфере деятельности, в случае если указанный орган не является стороной соглашения;</w:t>
      </w:r>
      <w:bookmarkEnd w:id="1"/>
      <w:r w:rsidRPr="003B5C54">
        <w:rPr>
          <w:rFonts w:ascii="Times New Roman" w:hAnsi="Times New Roman" w:cs="Times New Roman"/>
          <w:sz w:val="28"/>
          <w:szCs w:val="28"/>
        </w:rPr>
        <w:t xml:space="preserve"> об установлении требований к участнику отбора в части привлекаемых им средств внебюджетных источников в объеме не менее 30 процентов общей стоимости работ по проведению прикладных научных исследований и (или) экспериментальных разработок при предоставлении субсидий на проведение научно-исследовательских, опытно-конструкторских и (или) технологических работ гражданского назначения.</w:t>
      </w:r>
    </w:p>
    <w:p w:rsidR="00145A99" w:rsidRPr="000F4005" w:rsidRDefault="00AA0A5F" w:rsidP="0002786F">
      <w:pPr>
        <w:pStyle w:val="Style6"/>
        <w:widowControl/>
        <w:tabs>
          <w:tab w:val="left" w:pos="1066"/>
        </w:tabs>
        <w:spacing w:line="240" w:lineRule="auto"/>
        <w:ind w:firstLine="0"/>
        <w:rPr>
          <w:color w:val="333333"/>
          <w:sz w:val="28"/>
          <w:szCs w:val="28"/>
        </w:rPr>
      </w:pPr>
      <w:r>
        <w:rPr>
          <w:rStyle w:val="FontStyle14"/>
          <w:spacing w:val="0"/>
          <w:sz w:val="28"/>
          <w:szCs w:val="28"/>
        </w:rPr>
        <w:t xml:space="preserve">         Ц</w:t>
      </w:r>
      <w:r w:rsidR="00560497" w:rsidRPr="000F4005">
        <w:rPr>
          <w:rStyle w:val="FontStyle14"/>
          <w:spacing w:val="0"/>
          <w:sz w:val="28"/>
          <w:szCs w:val="28"/>
        </w:rPr>
        <w:t>елью предоставления с</w:t>
      </w:r>
      <w:r w:rsidR="00560497" w:rsidRPr="000F4005">
        <w:rPr>
          <w:sz w:val="28"/>
          <w:szCs w:val="28"/>
        </w:rPr>
        <w:t>убсидий является возмещение  затрат субъектам малого и среднего предпринимательства, связанных с приобретением  оборудования, в том числе автотранспортных средств, в рамках реализации подпрограммы «</w:t>
      </w:r>
      <w:hyperlink r:id="rId17" w:anchor="Par975" w:tooltip="Ссылка на текущий документ" w:history="1">
        <w:r w:rsidR="00560497" w:rsidRPr="000F4005">
          <w:rPr>
            <w:rStyle w:val="a5"/>
            <w:rFonts w:eastAsia="Calibri"/>
            <w:color w:val="auto"/>
            <w:sz w:val="28"/>
            <w:szCs w:val="28"/>
            <w:u w:val="none"/>
          </w:rPr>
          <w:t>Развитие и поддержка</w:t>
        </w:r>
      </w:hyperlink>
      <w:r w:rsidR="00560497" w:rsidRPr="000F4005">
        <w:rPr>
          <w:sz w:val="28"/>
          <w:szCs w:val="28"/>
        </w:rPr>
        <w:t xml:space="preserve"> предпринимательской инициативы» муниципальной программы «Экономическое развитие Хохольского муниципального района» на 2019-2024гг, утвержденной постановлением администрации Хохольского муниципального района от  20.11.2018 г.   № 825.</w:t>
      </w:r>
    </w:p>
    <w:p w:rsidR="001C0758" w:rsidRPr="00AA0A5F" w:rsidRDefault="009A3D6A" w:rsidP="0002786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A5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C0758" w:rsidRPr="00AA0A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758" w:rsidRPr="00AA0A5F">
        <w:rPr>
          <w:rFonts w:ascii="Times New Roman" w:eastAsia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AA0A5F" w:rsidRDefault="007D553C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A5F">
        <w:rPr>
          <w:rFonts w:ascii="Times New Roman" w:eastAsia="Times New Roman" w:hAnsi="Times New Roman" w:cs="Times New Roman"/>
          <w:sz w:val="28"/>
          <w:szCs w:val="28"/>
        </w:rPr>
        <w:t xml:space="preserve">      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0F4005" w:rsidRDefault="004F3F39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0F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8" w:history="1">
        <w:r w:rsidR="00DC3139" w:rsidRPr="003C4CBB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DC3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F81" w:rsidRPr="000F4005">
        <w:rPr>
          <w:rFonts w:ascii="Times New Roman" w:hAnsi="Times New Roman" w:cs="Times New Roman"/>
          <w:sz w:val="28"/>
          <w:szCs w:val="28"/>
        </w:rPr>
        <w:t xml:space="preserve">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0F4005" w:rsidRDefault="003633C5" w:rsidP="000278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0F4005" w:rsidRDefault="00D86ED5" w:rsidP="0002786F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предпринимательской, инвестиционной деятельности;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B47446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sectPr w:rsidR="005E02CE" w:rsidRPr="00C058A5" w:rsidSect="00436610">
      <w:headerReference w:type="default" r:id="rId19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D86" w:rsidRDefault="00980D86" w:rsidP="00436610">
      <w:pPr>
        <w:spacing w:after="0" w:line="240" w:lineRule="auto"/>
      </w:pPr>
      <w:r>
        <w:separator/>
      </w:r>
    </w:p>
  </w:endnote>
  <w:endnote w:type="continuationSeparator" w:id="0">
    <w:p w:rsidR="00980D86" w:rsidRDefault="00980D86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D86" w:rsidRDefault="00980D86" w:rsidP="00436610">
      <w:pPr>
        <w:spacing w:after="0" w:line="240" w:lineRule="auto"/>
      </w:pPr>
      <w:r>
        <w:separator/>
      </w:r>
    </w:p>
  </w:footnote>
  <w:footnote w:type="continuationSeparator" w:id="0">
    <w:p w:rsidR="00980D86" w:rsidRDefault="00980D86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7D3EF2">
        <w:pPr>
          <w:pStyle w:val="a7"/>
          <w:jc w:val="center"/>
        </w:pPr>
        <w:fldSimple w:instr="PAGE   \* MERGEFORMAT">
          <w:r w:rsidR="00F559BD">
            <w:rPr>
              <w:noProof/>
            </w:rPr>
            <w:t>3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2786F"/>
    <w:rsid w:val="00040968"/>
    <w:rsid w:val="000451C4"/>
    <w:rsid w:val="000564AB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6B64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531D"/>
    <w:rsid w:val="00195E4F"/>
    <w:rsid w:val="001A7E89"/>
    <w:rsid w:val="001C03A9"/>
    <w:rsid w:val="001C0758"/>
    <w:rsid w:val="001D5F7C"/>
    <w:rsid w:val="001E5929"/>
    <w:rsid w:val="001F53FB"/>
    <w:rsid w:val="002015C1"/>
    <w:rsid w:val="00201AA9"/>
    <w:rsid w:val="00217484"/>
    <w:rsid w:val="0022233A"/>
    <w:rsid w:val="00223411"/>
    <w:rsid w:val="0023338E"/>
    <w:rsid w:val="00250866"/>
    <w:rsid w:val="00261F92"/>
    <w:rsid w:val="002726CD"/>
    <w:rsid w:val="0028231D"/>
    <w:rsid w:val="00285121"/>
    <w:rsid w:val="0028711D"/>
    <w:rsid w:val="002B3CCD"/>
    <w:rsid w:val="002B4666"/>
    <w:rsid w:val="002B471F"/>
    <w:rsid w:val="002C6965"/>
    <w:rsid w:val="002E6786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692A"/>
    <w:rsid w:val="003B5C54"/>
    <w:rsid w:val="003C7BF9"/>
    <w:rsid w:val="003E0111"/>
    <w:rsid w:val="003F3F44"/>
    <w:rsid w:val="00404679"/>
    <w:rsid w:val="004137D2"/>
    <w:rsid w:val="00426D89"/>
    <w:rsid w:val="00436610"/>
    <w:rsid w:val="00460A2D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41C4"/>
    <w:rsid w:val="004F3F39"/>
    <w:rsid w:val="00514A73"/>
    <w:rsid w:val="005248E9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031A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362C0"/>
    <w:rsid w:val="006404BA"/>
    <w:rsid w:val="0064240E"/>
    <w:rsid w:val="00643A35"/>
    <w:rsid w:val="00652573"/>
    <w:rsid w:val="00653928"/>
    <w:rsid w:val="00674426"/>
    <w:rsid w:val="006830CB"/>
    <w:rsid w:val="00684C88"/>
    <w:rsid w:val="006925A8"/>
    <w:rsid w:val="00695161"/>
    <w:rsid w:val="006A76F1"/>
    <w:rsid w:val="006C2D4B"/>
    <w:rsid w:val="006E6B8B"/>
    <w:rsid w:val="00701FED"/>
    <w:rsid w:val="007102D0"/>
    <w:rsid w:val="0072731A"/>
    <w:rsid w:val="00746255"/>
    <w:rsid w:val="007624A0"/>
    <w:rsid w:val="00763CC5"/>
    <w:rsid w:val="007646D8"/>
    <w:rsid w:val="007659F6"/>
    <w:rsid w:val="00771EAB"/>
    <w:rsid w:val="0077396F"/>
    <w:rsid w:val="007835A0"/>
    <w:rsid w:val="007A7D4E"/>
    <w:rsid w:val="007C54D3"/>
    <w:rsid w:val="007D3EF2"/>
    <w:rsid w:val="007D42C9"/>
    <w:rsid w:val="007D553C"/>
    <w:rsid w:val="008246FE"/>
    <w:rsid w:val="00831742"/>
    <w:rsid w:val="00836CF1"/>
    <w:rsid w:val="00836E2C"/>
    <w:rsid w:val="008427F4"/>
    <w:rsid w:val="008453C0"/>
    <w:rsid w:val="00856504"/>
    <w:rsid w:val="0088570B"/>
    <w:rsid w:val="008A721B"/>
    <w:rsid w:val="008C7AAD"/>
    <w:rsid w:val="008D5CDC"/>
    <w:rsid w:val="008F309E"/>
    <w:rsid w:val="00907416"/>
    <w:rsid w:val="00911175"/>
    <w:rsid w:val="00915223"/>
    <w:rsid w:val="009160E3"/>
    <w:rsid w:val="00924211"/>
    <w:rsid w:val="009506F4"/>
    <w:rsid w:val="00954D9C"/>
    <w:rsid w:val="00961429"/>
    <w:rsid w:val="00980D86"/>
    <w:rsid w:val="00987AFA"/>
    <w:rsid w:val="00996B20"/>
    <w:rsid w:val="009A3D6A"/>
    <w:rsid w:val="009A464A"/>
    <w:rsid w:val="009B0F10"/>
    <w:rsid w:val="009C5AC8"/>
    <w:rsid w:val="009E5B2B"/>
    <w:rsid w:val="00A07599"/>
    <w:rsid w:val="00A27C3A"/>
    <w:rsid w:val="00A34BDE"/>
    <w:rsid w:val="00A36738"/>
    <w:rsid w:val="00A8410C"/>
    <w:rsid w:val="00AA0A5F"/>
    <w:rsid w:val="00AB16F5"/>
    <w:rsid w:val="00AB4DA0"/>
    <w:rsid w:val="00AD0EBB"/>
    <w:rsid w:val="00B20180"/>
    <w:rsid w:val="00B26F5D"/>
    <w:rsid w:val="00B319BB"/>
    <w:rsid w:val="00B47446"/>
    <w:rsid w:val="00B937FF"/>
    <w:rsid w:val="00BB68E8"/>
    <w:rsid w:val="00BC6C16"/>
    <w:rsid w:val="00BD4273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A13E1"/>
    <w:rsid w:val="00CA4ABE"/>
    <w:rsid w:val="00CC79AF"/>
    <w:rsid w:val="00CE0822"/>
    <w:rsid w:val="00CF27E6"/>
    <w:rsid w:val="00D05FCF"/>
    <w:rsid w:val="00D15EF5"/>
    <w:rsid w:val="00D46C69"/>
    <w:rsid w:val="00D61494"/>
    <w:rsid w:val="00D646F5"/>
    <w:rsid w:val="00D6521E"/>
    <w:rsid w:val="00D7429A"/>
    <w:rsid w:val="00D86ED5"/>
    <w:rsid w:val="00DA2583"/>
    <w:rsid w:val="00DC3139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611E5"/>
    <w:rsid w:val="00EB57D7"/>
    <w:rsid w:val="00EC0047"/>
    <w:rsid w:val="00ED1837"/>
    <w:rsid w:val="00F03DA5"/>
    <w:rsid w:val="00F10412"/>
    <w:rsid w:val="00F16FA7"/>
    <w:rsid w:val="00F559BD"/>
    <w:rsid w:val="00F70B30"/>
    <w:rsid w:val="00F81D68"/>
    <w:rsid w:val="00F9607A"/>
    <w:rsid w:val="00FA358A"/>
    <w:rsid w:val="00FB75C8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rsid w:val="00DC3139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13" Type="http://schemas.openxmlformats.org/officeDocument/2006/relationships/hyperlink" Target="http://internet.garant.ru/document/redirect/12112604/7814" TargetMode="External"/><Relationship Id="rId18" Type="http://schemas.openxmlformats.org/officeDocument/2006/relationships/hyperlink" Target="https://hoholadm.e-gov36.ru/its/publichnie-konsultatsii-orv-proektov-mnpa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12112604/7814" TargetMode="External"/><Relationship Id="rId17" Type="http://schemas.openxmlformats.org/officeDocument/2006/relationships/hyperlink" Target="file:///C:\Users\new\Desktop\&#1055;&#1088;&#1086;&#1075;&#1088;&#1072;&#1084;&#1084;&#1072;%20%20&#1088;&#1072;&#1081;&#1086;&#1085;&#1072;%20&#1101;&#1082;&#1086;&#1085;&#1086;&#1084;&#1080;&#1095;%20&#1088;&#1072;&#1079;&#1074;&#1080;&#1090;&#1080;&#1077;%20&#1080;%20&#1080;&#1080;&#1085;&#1086;&#1074;&#1072;&#1094;.&#1101;&#1082;&#1086;&#1085;&#1086;&#1084;&#1080;&#1082;&#1072;\&#1055;&#1088;&#1086;&#1075;&#1088;&#1072;&#1084;&#1084;&#1072;%20&#1069;&#1082;&#1086;&#1085;&#1086;&#1084;&#1080;&#1095;&#1077;&#1089;&#1089;&#1082;&#1086;&#1077;%20&#1088;&#1072;&#1079;&#1074;&#1080;&#1090;&#1080;&#1077;%20&#1080;%20&#1080;&#1085;&#1085;&#1086;&#1074;&#1072;&#1094;&#1080;&#1086;&#1085;&#1085;&#1072;&#1103;%20&#1101;&#1082;&#1086;&#1085;&#1086;&#1084;&#1080;&#1082;&#1072;%20&#1074;%20&#1087;&#1086;&#1089;&#1083;&#1077;&#1076;&#1085;&#1077;&#1081;%20&#1088;&#1077;&#1076;&#1072;&#1082;&#1094;&#1080;&#1080;%20&#1086;&#1090;%2020.01.2017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12112604/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2112604/78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10900200/1" TargetMode="External"/><Relationship Id="rId10" Type="http://schemas.openxmlformats.org/officeDocument/2006/relationships/hyperlink" Target="http://internet.garant.ru/document/redirect/12112604/787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12604/783" TargetMode="External"/><Relationship Id="rId14" Type="http://schemas.openxmlformats.org/officeDocument/2006/relationships/hyperlink" Target="http://internet.garant.ru/document/redirect/990941/257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8FC20-3905-41DE-B101-D725BD7E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6</Pages>
  <Words>2206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45</cp:revision>
  <cp:lastPrinted>2021-07-14T08:11:00Z</cp:lastPrinted>
  <dcterms:created xsi:type="dcterms:W3CDTF">2021-07-07T08:51:00Z</dcterms:created>
  <dcterms:modified xsi:type="dcterms:W3CDTF">2022-06-24T06:55:00Z</dcterms:modified>
</cp:coreProperties>
</file>