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Вы решили приобрести </w:t>
      </w:r>
      <w:proofErr w:type="spellStart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мебель</w:t>
      </w:r>
      <w:proofErr w:type="gramStart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.К</w:t>
      </w:r>
      <w:proofErr w:type="gramEnd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азалось</w:t>
      </w:r>
      <w:proofErr w:type="spellEnd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бы, чего проще: приходите в мебельный салон, выбираете понравившийся вариант, оплачиваете по чеку и вот оно: желанный мягкий гарнитур или стильный шкаф украшает ваше жилище. К сожалению, на деле проблема выбора оказывается более глубокой: заминки при доставке, сборке, несоответствие реальных размеров мебели, неподходящая фурнитура, возвраты, написание претензий т.д. вплоть до отстаивания своих интересов в судебном порядке.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Остановимся на том, что необходимо знать потребителю при покупке мебели.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Когда Вы приобретаете мебель по образцам в магазине, или по каталогам (т</w:t>
      </w:r>
      <w:proofErr w:type="gramStart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.е</w:t>
      </w:r>
      <w:proofErr w:type="gramEnd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дистанционно), в обязанности продавца, входит заключение договора с Вами, как с покупателем. От того, какой именно договор подписал потребитель (договор подряда с изготовителем, т.е. на изготовление мебели, или договор купли-продажи), зависит, какими правами он может воспользоваться.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Первое, на что необходимо обратить внимание при приобретении мебели по договору купли - продажи, это репутация производителя и самого магазина, ведь заказ можно сделать и по интернету на случайно выбранном сайте. Не забывайте, что существует множество фирм-однодневок и «кустарных» производителей, которые, в случае обнаружения существенных недостатков в товаре, могут просто исчезнуть. Серьезная мебельная компания имеет официальный сайт, где Вы можете прочитать отзывы клиентов, изучить историю магазина, ознакомиться с ассортиментом выпускаемой продукции. Директор хорошей фирмы всегда доступен для клиентов. Кроме того, предлагаются дополнительные услуги в виде квалифицированной дизайнерской помощи, сборки, доставки мебели.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Итак, Ваша задача - внимательно изучить договор. По закону Вы, как покупатель, или как заказчик, имеете право на получение достоверной и полной информации о товаре. В статье 10 Закона РФ «О защите прав потребителей» определен объем обязательной информации, которую изготовитель (продавец, исполнитель) обязан довести до потребителя. Согласно «Правилам торговли» информация о мебели помимо основных пунктов, которая действует на все группы товаров, должна содержать следующие сведения:</w:t>
      </w:r>
    </w:p>
    <w:p w:rsidR="00FA2855" w:rsidRPr="00FA2855" w:rsidRDefault="00FA2855" w:rsidP="00FA28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 материалах, из которых произведена мебель и которые применялись при ее отделке;</w:t>
      </w:r>
    </w:p>
    <w:p w:rsidR="00FA2855" w:rsidRPr="00FA2855" w:rsidRDefault="00FA2855" w:rsidP="00FA28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о функциональном назначении;</w:t>
      </w:r>
    </w:p>
    <w:p w:rsidR="00FA2855" w:rsidRPr="00FA2855" w:rsidRDefault="00FA2855" w:rsidP="00FA28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 способах, сроках, условиях доставки и передачи товара покупателю.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Важный момент составления любого договора - четкое указание сроков: изготовления, доставки, сборки, устранения недостатков, замены брака, удовлетворения претензий. Помните, что сроки должен соблюдать не только продавец, но и покупатель: вы обязаны вовремя оплатить товар и принять его.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Такие вещи, как мебель, покупаются для длительного использования, поэтому, при покупке очень важно обратить внимание на качество изготовления. Определитесь с условиями эксплуатации, это отправная точка в выборе материала, из которого изготовлена мебель. Мебель для кухонь и ванных комнат должна быть прочной и устойчивой к царапинам, жару, влажности. Другой аспект - качество обивки, ткани для которой бывают нескольких категорий в зависимости от ее плотности. Категорий тканей для обивки 9 (от 0 до 8) и, чем выше номер категории, тем ткань качественнее и прочнее.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Следующее, что Вы должны пристально изучить, это механизмы, входящие в состав мебели: направляющие колесики выдвижных частей, петли, раскладные элементы. Самостоятельно в магазине несколько раз сложите и разложите диван, эти действия не должны вызывать затруднений, не должно быть посторонних звуков и заеданий. Помните: механизмы с доводчиками и автоматической фиксацией дверок, которые так часто используются в кухонной мебели, также не должны хлопать и скрипеть, но они требуют особого ухода при эксплуатации. Не меньше времени нужно уделить внимание качеству мебельной фурнитуры, долголетие службы изделия напрямую зависит от Вашей внимательности к этим элементам.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Иногда причина проблем с мебелью кроется в неправильной сборке, совершенной неопытными мастерами, ошибки которых требуют дополнительных материальных затрат. Вы решили собирать мебель сами? Значит, вам должны предоставить подробную инструкцию по сборке купленной мебели со всеми схемами монтажа, а также инструкции по уходу и эксплуатации.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 сроках доставки и сборки мебели. После доставки мебели на дом, еще раз внимательно осмотрите ее, убедитесь, что на товаре нет сколов, трещин и других дефектов, так как при транспортировке что-</w:t>
      </w: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то могло повредиться, а за это отвечает доставщик. Заказчик и представитель продавца должны подписать акт приемки-передачи, в котором отражается качество мебели и количество ее элементов. Если изделие запечатано, рекомендуется вскрывать упаковку мебели в присутствии представителя продавца, либо представителей фирмы, которая будет собирать мебель.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Если заказчику не привезли мебель в срок, он по своему выбору может потребовать передачи оплаченного товара в установленный им новый срок или возврата суммы предоплаты, которую уже уплатил продавцу, и расторжения договора купли - продажи. При этом потребитель вправе потребовать полного возмещения убытков, причиненных ему нарушением срока доставки предварительно оплаченной мебели. Согласно норме ст. 23.1 Закона РФ «О защите прав потребителей» с продавца взыскивается пеня в размере 0,5 % от суммы предоплаты за каждый день просрочки.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Сроки сборки должны быть оговорены в договоре. Если исполнитель нарушил свои обязательства, заказчик вправе потребовать выплаты неустойки (пени) за нарушение сроков сборки. Если цена сборки оговорена отдельно, неустойка составит 3% от этой стоимости в день, но не выше общей стоимости сборки. Если в договоре нет разделения цены приобретаемых товаров и приобретаемых услуг или работ, под ценой заказа следует понимать их общую цену (п. 5 ст. 28 Закона РФ «О защите прав потребителей»). Нарушение сроков выполнения работ или услуг является существенным нарушением, предполагающим ответственность исполнителя.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В соответствии с действующим законодательством установление гарантийного срока на мебел</w:t>
      </w:r>
      <w:proofErr w:type="gramStart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ь-</w:t>
      </w:r>
      <w:proofErr w:type="gramEnd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право изготовителя (исполнителя), но не обязанность. Гарантийный период устанавливается фабрикой изготовителем на любой срок - 12, 18, 24 месяцев, вносится в паспорт на изделие. </w:t>
      </w:r>
      <w:proofErr w:type="gramStart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Он представляет собой период, в течение которого в случае обнаружения в товаре (работе) недостатка изготовитель (исполнитель), продавец, обязаны удовлетворить требования потребителя, установленные статьями 18 и 29 Закона РФ «О защите прав потребителей»).</w:t>
      </w:r>
      <w:proofErr w:type="gramEnd"/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 xml:space="preserve"> Срок службы - период, в течение которого изготовитель (исполнитель) обязуется обеспечивать потребителю возможность использовать товар (работу) по назначению и нести ответственность за существенные недостатки. Постановлением Правительства РФ от 16.06.1997 г. № 720 утвержден Перечень товаров длительного пользования, на </w:t>
      </w: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lastRenderedPageBreak/>
        <w:t>которые изготовитель обязан устанавливать срок службы. Перечень включает восемь групп товаров, в том числе предметы обстановки дома (диваны, кушетки, кровати и пр.).</w:t>
      </w:r>
    </w:p>
    <w:p w:rsidR="00FA2855" w:rsidRPr="00FA2855" w:rsidRDefault="00FA2855" w:rsidP="00FA285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9"/>
          <w:szCs w:val="29"/>
          <w:lang w:eastAsia="ru-RU"/>
        </w:rPr>
      </w:pPr>
      <w:r w:rsidRPr="00FA2855">
        <w:rPr>
          <w:rFonts w:ascii="Arial" w:eastAsia="Times New Roman" w:hAnsi="Arial" w:cs="Arial"/>
          <w:color w:val="000000"/>
          <w:sz w:val="29"/>
          <w:szCs w:val="29"/>
          <w:lang w:eastAsia="ru-RU"/>
        </w:rPr>
        <w:t>С учетом огромного количества производителей, разнообразного ассортимента, у потребителя при покупке мебели есть огромный выбор вариантов. Постарайтесь внимательно подойти к этому вопросу, потому что мебель Вы приобретаете для себя и своих близких. Правильно выбранная качественная мебель способна радовать своего владельца на протяжении многих лет.</w:t>
      </w:r>
    </w:p>
    <w:p w:rsidR="00B81776" w:rsidRDefault="00B81776"/>
    <w:sectPr w:rsidR="00B81776" w:rsidSect="00B81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25512"/>
    <w:multiLevelType w:val="multilevel"/>
    <w:tmpl w:val="9FBC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A2855"/>
    <w:rsid w:val="00B81776"/>
    <w:rsid w:val="00FA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3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1074</Words>
  <Characters>6124</Characters>
  <Application>Microsoft Office Word</Application>
  <DocSecurity>0</DocSecurity>
  <Lines>51</Lines>
  <Paragraphs>14</Paragraphs>
  <ScaleCrop>false</ScaleCrop>
  <Company/>
  <LinksUpToDate>false</LinksUpToDate>
  <CharactersWithSpaces>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sptp.hohol</dc:creator>
  <cp:keywords/>
  <dc:description/>
  <cp:lastModifiedBy>sptp.hohol</cp:lastModifiedBy>
  <cp:revision>2</cp:revision>
  <dcterms:created xsi:type="dcterms:W3CDTF">2023-06-29T07:52:00Z</dcterms:created>
  <dcterms:modified xsi:type="dcterms:W3CDTF">2023-06-29T07:52:00Z</dcterms:modified>
</cp:coreProperties>
</file>