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B6A" w:rsidRDefault="00D06B6A" w:rsidP="00792073">
      <w:pPr>
        <w:jc w:val="center"/>
      </w:pPr>
      <w:r w:rsidRPr="00EA35B2">
        <w:rPr>
          <w:noProof/>
          <w:bdr w:val="wave" w:sz="6" w:space="0" w:color="auto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18.25pt;height:141pt;visibility:visible" o:bordertopcolor="#a6a6a6" o:borderleftcolor="#a6a6a6" o:borderbottomcolor="#a6a6a6" o:borderrightcolor="#a6a6a6" filled="t" fillcolor="#7f7f7f">
            <v:fill opacity="27499f"/>
            <v:imagedata r:id="rId4" o:title=""/>
            <w10:bordertop type="single" width="6"/>
            <w10:borderleft type="single" width="6"/>
            <w10:borderbottom type="single" width="6"/>
            <w10:borderright type="single" width="6"/>
          </v:shape>
        </w:pict>
      </w:r>
    </w:p>
    <w:p w:rsidR="00D06B6A" w:rsidRDefault="00D06B6A" w:rsidP="00792073">
      <w:pPr>
        <w:spacing w:line="288" w:lineRule="auto"/>
        <w:jc w:val="center"/>
        <w:rPr>
          <w:rFonts w:ascii="Times New Roman" w:hAnsi="Times New Roman"/>
          <w:b/>
          <w:i/>
          <w:iCs/>
          <w:color w:val="730E00"/>
          <w:sz w:val="96"/>
          <w:szCs w:val="96"/>
        </w:rPr>
      </w:pPr>
    </w:p>
    <w:p w:rsidR="00D06B6A" w:rsidRDefault="00D06B6A" w:rsidP="00792073">
      <w:pPr>
        <w:spacing w:line="288" w:lineRule="auto"/>
        <w:jc w:val="center"/>
        <w:rPr>
          <w:rFonts w:ascii="Times New Roman" w:hAnsi="Times New Roman"/>
          <w:b/>
          <w:i/>
          <w:iCs/>
          <w:color w:val="730E00"/>
          <w:sz w:val="96"/>
          <w:szCs w:val="96"/>
        </w:rPr>
      </w:pPr>
      <w:r w:rsidRPr="00CF43E4">
        <w:rPr>
          <w:rFonts w:ascii="Times New Roman" w:hAnsi="Times New Roman"/>
          <w:b/>
          <w:i/>
          <w:iCs/>
          <w:color w:val="730E00"/>
          <w:sz w:val="96"/>
          <w:szCs w:val="96"/>
        </w:rPr>
        <w:t>МАЛАЯ РОДИНА</w:t>
      </w:r>
    </w:p>
    <w:p w:rsidR="00D06B6A" w:rsidRPr="00CF43E4" w:rsidRDefault="00D06B6A" w:rsidP="00792073">
      <w:pPr>
        <w:spacing w:line="288" w:lineRule="auto"/>
        <w:jc w:val="center"/>
        <w:rPr>
          <w:rFonts w:ascii="Times New Roman" w:hAnsi="Times New Roman"/>
          <w:b/>
          <w:i/>
          <w:iCs/>
          <w:color w:val="730E00"/>
          <w:sz w:val="96"/>
          <w:szCs w:val="96"/>
        </w:rPr>
      </w:pPr>
      <w:r w:rsidRPr="00CF43E4">
        <w:rPr>
          <w:rFonts w:ascii="Times New Roman" w:hAnsi="Times New Roman"/>
          <w:b/>
          <w:i/>
          <w:iCs/>
          <w:color w:val="730E00"/>
          <w:sz w:val="96"/>
          <w:szCs w:val="96"/>
        </w:rPr>
        <w:t>КНИГА  ПАМЯТИ</w:t>
      </w:r>
    </w:p>
    <w:p w:rsidR="00D06B6A" w:rsidRPr="00CF43E4" w:rsidRDefault="00D06B6A" w:rsidP="00792073">
      <w:pPr>
        <w:spacing w:line="288" w:lineRule="auto"/>
        <w:rPr>
          <w:rFonts w:ascii="Times New Roman" w:hAnsi="Times New Roman"/>
          <w:b/>
          <w:i/>
          <w:iCs/>
          <w:color w:val="730E00"/>
          <w:sz w:val="44"/>
          <w:szCs w:val="44"/>
        </w:rPr>
      </w:pPr>
      <w:r w:rsidRPr="00CF43E4">
        <w:rPr>
          <w:rFonts w:ascii="Times New Roman" w:hAnsi="Times New Roman"/>
          <w:b/>
          <w:i/>
          <w:iCs/>
          <w:color w:val="730E00"/>
          <w:sz w:val="44"/>
          <w:szCs w:val="44"/>
        </w:rPr>
        <w:t xml:space="preserve">село </w:t>
      </w:r>
      <w:r>
        <w:rPr>
          <w:rFonts w:ascii="Times New Roman" w:hAnsi="Times New Roman"/>
          <w:b/>
          <w:i/>
          <w:iCs/>
          <w:color w:val="730E00"/>
          <w:sz w:val="44"/>
          <w:szCs w:val="44"/>
        </w:rPr>
        <w:t>Гремячье</w:t>
      </w:r>
    </w:p>
    <w:p w:rsidR="00D06B6A" w:rsidRDefault="00D06B6A" w:rsidP="00792073">
      <w:pPr>
        <w:spacing w:line="288" w:lineRule="auto"/>
        <w:jc w:val="center"/>
        <w:rPr>
          <w:b/>
          <w:i/>
          <w:iCs/>
          <w:color w:val="730E00"/>
          <w:sz w:val="44"/>
          <w:szCs w:val="44"/>
        </w:rPr>
      </w:pPr>
      <w:r w:rsidRPr="00CF43E4">
        <w:rPr>
          <w:rFonts w:ascii="Times New Roman" w:hAnsi="Times New Roman"/>
          <w:b/>
          <w:i/>
          <w:iCs/>
          <w:color w:val="730E00"/>
          <w:sz w:val="44"/>
          <w:szCs w:val="44"/>
        </w:rPr>
        <w:t>Хохольского района Воронежск</w:t>
      </w:r>
      <w:r>
        <w:rPr>
          <w:rFonts w:ascii="Times New Roman" w:hAnsi="Times New Roman"/>
          <w:b/>
          <w:i/>
          <w:iCs/>
          <w:color w:val="730E00"/>
          <w:sz w:val="44"/>
          <w:szCs w:val="44"/>
        </w:rPr>
        <w:t>ой</w:t>
      </w:r>
      <w:r w:rsidRPr="00CF43E4">
        <w:rPr>
          <w:rFonts w:ascii="Times New Roman" w:hAnsi="Times New Roman"/>
          <w:b/>
          <w:i/>
          <w:iCs/>
          <w:color w:val="730E00"/>
          <w:sz w:val="44"/>
          <w:szCs w:val="44"/>
        </w:rPr>
        <w:t xml:space="preserve"> области</w:t>
      </w:r>
    </w:p>
    <w:p w:rsidR="00D06B6A" w:rsidRPr="00792073" w:rsidRDefault="00D06B6A" w:rsidP="00792073">
      <w:pPr>
        <w:spacing w:line="288" w:lineRule="auto"/>
        <w:jc w:val="center"/>
        <w:rPr>
          <w:rFonts w:ascii="Bodoni MT Black" w:hAnsi="Bodoni MT Black"/>
          <w:b/>
          <w:i/>
          <w:iCs/>
          <w:color w:val="730E00"/>
          <w:sz w:val="44"/>
          <w:szCs w:val="44"/>
        </w:rPr>
      </w:pPr>
      <w:r w:rsidRPr="007C3845">
        <w:rPr>
          <w:rFonts w:ascii="Times New Roman" w:hAnsi="Times New Roman"/>
          <w:b/>
          <w:bCs/>
          <w:color w:val="632423"/>
          <w:sz w:val="36"/>
          <w:szCs w:val="24"/>
          <w:lang w:eastAsia="ru-RU"/>
        </w:rPr>
        <w:t>У истоков села</w:t>
      </w:r>
    </w:p>
    <w:p w:rsidR="00D06B6A" w:rsidRPr="007C3845" w:rsidRDefault="00D06B6A" w:rsidP="0079207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06B6A" w:rsidRDefault="00D06B6A" w:rsidP="00792073">
      <w:pPr>
        <w:spacing w:after="0" w:line="240" w:lineRule="auto"/>
        <w:ind w:firstLine="540"/>
        <w:rPr>
          <w:rFonts w:ascii="Times New Roman" w:hAnsi="Times New Roman"/>
          <w:sz w:val="28"/>
          <w:szCs w:val="28"/>
          <w:lang w:eastAsia="ru-RU"/>
        </w:rPr>
      </w:pPr>
      <w:r w:rsidRPr="00EE55F0">
        <w:rPr>
          <w:rFonts w:ascii="Times New Roman" w:hAnsi="Times New Roman"/>
          <w:sz w:val="28"/>
          <w:szCs w:val="28"/>
          <w:lang w:eastAsia="ru-RU"/>
        </w:rPr>
        <w:t xml:space="preserve">У села Гремячье достаточно богатая история: впервые название села упоминается в источниках в середине XVII века. Первым письменным материалом, хотя бы косвенно касающимся села, стал документ, который современные судебные эксперты отнесли бы к категории гражданских дел. Солдат Трофим Клочков обвинялся в избиении семьи Пуляевых – мужа, жены и племянника. В графе «место жительства» напротив фамилии Клочкова стояло: «деревня Гремячье». Именно этот полуистлевший клочок бумаги и стал первым письменным свидетельством, доказывающим существование села. Документ был датирован 27 февраля </w:t>
      </w:r>
      <w:smartTag w:uri="urn:schemas-microsoft-com:office:smarttags" w:element="metricconverter">
        <w:smartTagPr>
          <w:attr w:name="ProductID" w:val="1669 г"/>
        </w:smartTagPr>
        <w:r w:rsidRPr="00EE55F0">
          <w:rPr>
            <w:rFonts w:ascii="Times New Roman" w:hAnsi="Times New Roman"/>
            <w:sz w:val="28"/>
            <w:szCs w:val="28"/>
            <w:lang w:eastAsia="ru-RU"/>
          </w:rPr>
          <w:t>1669 г</w:t>
        </w:r>
      </w:smartTag>
      <w:r w:rsidRPr="00EE55F0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EE55F0">
        <w:rPr>
          <w:rFonts w:ascii="Times New Roman" w:hAnsi="Times New Roman"/>
          <w:sz w:val="28"/>
          <w:szCs w:val="28"/>
          <w:lang w:eastAsia="ru-RU"/>
        </w:rPr>
        <w:br/>
      </w:r>
      <w:r w:rsidRPr="00EE55F0">
        <w:rPr>
          <w:rFonts w:ascii="Times New Roman" w:hAnsi="Times New Roman"/>
          <w:sz w:val="28"/>
          <w:szCs w:val="28"/>
          <w:lang w:eastAsia="ru-RU"/>
        </w:rPr>
        <w:br/>
        <w:t>Разумеется, село зарождалось задолго до описанных событий, на что указывают данные окладной книги Рязанской митрополии 1676 года. Согласно записям, в селе Гремячье к тому моменту (т.е. к 1676 году) уже была Вознесенская церковь. Число дворов в ту пору составляло 31. Совершенно очевидно, что село Гремячье появилось задолго до этой даты. Причины зарождения села достаточно просты: некогда здесь проходила Белгородская засечная черта, сооруженная в целях защиты южных окраин русских поселений от татарских набегов.</w:t>
      </w:r>
      <w:r w:rsidRPr="00EE55F0">
        <w:rPr>
          <w:rFonts w:ascii="Times New Roman" w:hAnsi="Times New Roman"/>
          <w:sz w:val="28"/>
          <w:szCs w:val="28"/>
          <w:lang w:eastAsia="ru-RU"/>
        </w:rPr>
        <w:br/>
        <w:t>Село развивалось достаточно быстро: к концу восемнадцатого века число дворов в Гремячьем возросло до 152. В следующем столетии эта цифра увеличилась еще в два раза. Характерной особенностью того периода было наличие садов: в XVIII–XIX столетиях село буквально утопало в них. Из общего числа в 340 дворов (данные на 80-е гг. XIX в.) 225 приходилось на дворы с садами. Селяне выращивали вишню, груши и яблоки. Как ни странно, промышленных садов было совсем немного, и владели ими, как правило, помещики. К примеру, в имении Амосова был в то время сад площадью в 13 десятин.</w:t>
      </w:r>
      <w:r w:rsidRPr="00EE55F0">
        <w:rPr>
          <w:rFonts w:ascii="Times New Roman" w:hAnsi="Times New Roman"/>
          <w:sz w:val="28"/>
          <w:szCs w:val="28"/>
          <w:lang w:eastAsia="ru-RU"/>
        </w:rPr>
        <w:br/>
      </w:r>
      <w:r w:rsidRPr="00EE55F0">
        <w:rPr>
          <w:rFonts w:ascii="Times New Roman" w:hAnsi="Times New Roman"/>
          <w:sz w:val="28"/>
          <w:szCs w:val="28"/>
          <w:lang w:eastAsia="ru-RU"/>
        </w:rPr>
        <w:br/>
        <w:t xml:space="preserve">Со временем село развивалось не только в экономическом, но в культурологическом аспектах. Здесь появлялись как трактиры и лавки, так и школы, церковь. </w:t>
      </w:r>
      <w:r w:rsidRPr="00EE55F0">
        <w:rPr>
          <w:rFonts w:ascii="Times New Roman" w:hAnsi="Times New Roman"/>
          <w:sz w:val="28"/>
          <w:szCs w:val="28"/>
          <w:lang w:eastAsia="ru-RU"/>
        </w:rPr>
        <w:br/>
      </w:r>
      <w:r w:rsidRPr="00EE55F0">
        <w:rPr>
          <w:rFonts w:ascii="Times New Roman" w:hAnsi="Times New Roman"/>
          <w:sz w:val="28"/>
          <w:szCs w:val="28"/>
          <w:lang w:eastAsia="ru-RU"/>
        </w:rPr>
        <w:br/>
        <w:t xml:space="preserve">В 1928 году произошло достаточно важное событие локального значения: село Гремячье было объявлено районным центром только что образованного Гремяченского района. Этот район просуществовал еще 35 лет. Впоследствии он был объединен с </w:t>
      </w:r>
      <w:hyperlink r:id="rId5" w:history="1">
        <w:r w:rsidRPr="00EE55F0">
          <w:rPr>
            <w:rFonts w:ascii="Times New Roman" w:hAnsi="Times New Roman"/>
            <w:color w:val="000000"/>
            <w:sz w:val="28"/>
            <w:szCs w:val="28"/>
            <w:lang w:eastAsia="ru-RU"/>
          </w:rPr>
          <w:t>Хохольским</w:t>
        </w:r>
      </w:hyperlink>
      <w:r w:rsidRPr="00EE55F0">
        <w:rPr>
          <w:rFonts w:ascii="Times New Roman" w:hAnsi="Times New Roman"/>
          <w:sz w:val="28"/>
          <w:szCs w:val="28"/>
          <w:lang w:eastAsia="ru-RU"/>
        </w:rPr>
        <w:t xml:space="preserve"> (1 января 1963 года).</w:t>
      </w:r>
      <w:r w:rsidRPr="00EE55F0">
        <w:rPr>
          <w:rFonts w:ascii="Times New Roman" w:hAnsi="Times New Roman"/>
          <w:sz w:val="28"/>
          <w:szCs w:val="28"/>
          <w:lang w:eastAsia="ru-RU"/>
        </w:rPr>
        <w:br/>
      </w:r>
    </w:p>
    <w:p w:rsidR="00D06B6A" w:rsidRDefault="00D06B6A" w:rsidP="00792073">
      <w:pPr>
        <w:spacing w:after="0" w:line="240" w:lineRule="auto"/>
        <w:ind w:firstLine="540"/>
        <w:rPr>
          <w:rFonts w:ascii="Times New Roman" w:hAnsi="Times New Roman"/>
          <w:sz w:val="28"/>
          <w:szCs w:val="28"/>
          <w:lang w:eastAsia="ru-RU"/>
        </w:rPr>
      </w:pPr>
    </w:p>
    <w:p w:rsidR="00D06B6A" w:rsidRPr="00792073" w:rsidRDefault="00D06B6A" w:rsidP="00792073">
      <w:pPr>
        <w:spacing w:after="0" w:line="240" w:lineRule="auto"/>
        <w:ind w:firstLine="54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632423"/>
          <w:sz w:val="36"/>
          <w:szCs w:val="24"/>
          <w:lang w:eastAsia="ru-RU"/>
        </w:rPr>
        <w:t>Наше</w:t>
      </w:r>
      <w:r w:rsidRPr="00D96839">
        <w:rPr>
          <w:rFonts w:ascii="Times New Roman" w:hAnsi="Times New Roman"/>
          <w:b/>
          <w:bCs/>
          <w:color w:val="632423"/>
          <w:sz w:val="36"/>
          <w:szCs w:val="24"/>
          <w:lang w:eastAsia="ru-RU"/>
        </w:rPr>
        <w:t xml:space="preserve"> село в годы Великой Отечественной Войны.</w:t>
      </w:r>
    </w:p>
    <w:p w:rsidR="00D06B6A" w:rsidRDefault="00D06B6A" w:rsidP="00792073">
      <w:pPr>
        <w:shd w:val="clear" w:color="auto" w:fill="FFFFFF"/>
        <w:jc w:val="center"/>
      </w:pPr>
    </w:p>
    <w:p w:rsidR="00D06B6A" w:rsidRDefault="00D06B6A" w:rsidP="00792073">
      <w:pPr>
        <w:pStyle w:val="Heading4"/>
        <w:ind w:firstLine="539"/>
      </w:pPr>
    </w:p>
    <w:p w:rsidR="00D06B6A" w:rsidRPr="0072133F" w:rsidRDefault="00D06B6A" w:rsidP="00792073">
      <w:pPr>
        <w:jc w:val="both"/>
        <w:rPr>
          <w:rFonts w:ascii="Times New Roman" w:hAnsi="Times New Roman"/>
          <w:sz w:val="28"/>
          <w:szCs w:val="28"/>
        </w:rPr>
      </w:pPr>
      <w:r w:rsidRPr="0072133F">
        <w:rPr>
          <w:rFonts w:ascii="Times New Roman" w:hAnsi="Times New Roman"/>
          <w:sz w:val="28"/>
          <w:szCs w:val="28"/>
        </w:rPr>
        <w:t>Мирная жизнь сельчан, как и всех советских людей, прервалась 22 июня 1941 года</w:t>
      </w:r>
      <w:r w:rsidRPr="0072133F">
        <w:rPr>
          <w:rFonts w:ascii="Times New Roman" w:hAnsi="Times New Roman"/>
          <w:sz w:val="28"/>
          <w:szCs w:val="28"/>
          <w:lang w:eastAsia="ru-RU"/>
        </w:rPr>
        <w:t>.</w:t>
      </w:r>
      <w:r w:rsidRPr="0072133F">
        <w:rPr>
          <w:rFonts w:ascii="Times New Roman" w:hAnsi="Times New Roman"/>
          <w:sz w:val="28"/>
          <w:szCs w:val="28"/>
        </w:rPr>
        <w:t xml:space="preserve"> В 2005г. в Гремячьем открыт мемориал, посвященный Великой Отечественной войне</w:t>
      </w:r>
      <w:r>
        <w:rPr>
          <w:rFonts w:ascii="Times New Roman" w:hAnsi="Times New Roman"/>
          <w:sz w:val="28"/>
          <w:szCs w:val="28"/>
        </w:rPr>
        <w:t xml:space="preserve"> ,</w:t>
      </w:r>
      <w:r w:rsidRPr="0072133F">
        <w:rPr>
          <w:rFonts w:ascii="Times New Roman" w:hAnsi="Times New Roman"/>
          <w:sz w:val="28"/>
          <w:szCs w:val="28"/>
        </w:rPr>
        <w:t xml:space="preserve">посвящённый памяти доблестных освободителей. В братской могиле №111 покоится прах около </w:t>
      </w:r>
      <w:r>
        <w:rPr>
          <w:rFonts w:ascii="Times New Roman" w:hAnsi="Times New Roman"/>
          <w:sz w:val="28"/>
          <w:szCs w:val="28"/>
        </w:rPr>
        <w:t xml:space="preserve">1578 </w:t>
      </w:r>
      <w:r w:rsidRPr="0072133F">
        <w:rPr>
          <w:rFonts w:ascii="Times New Roman" w:hAnsi="Times New Roman"/>
          <w:sz w:val="28"/>
          <w:szCs w:val="28"/>
        </w:rPr>
        <w:t>красноармейцев  и офицеров Красной Армии из разных уголков Советского Союза, погибших при выполнении Острогожско-Россошанской наступательной операции «Малый Сатурн» и в других боях с захватчиками</w:t>
      </w:r>
      <w:r>
        <w:rPr>
          <w:rFonts w:ascii="Times New Roman" w:hAnsi="Times New Roman"/>
          <w:sz w:val="28"/>
          <w:szCs w:val="28"/>
        </w:rPr>
        <w:t>.</w:t>
      </w:r>
    </w:p>
    <w:p w:rsidR="00D06B6A" w:rsidRDefault="00D06B6A"/>
    <w:p w:rsidR="00D06B6A" w:rsidRDefault="00D06B6A">
      <w:r w:rsidRPr="00EA35B2">
        <w:rPr>
          <w:noProof/>
          <w:lang w:eastAsia="ru-RU"/>
        </w:rPr>
        <w:pict>
          <v:shape id="Рисунок 4" o:spid="_x0000_i1026" type="#_x0000_t75" alt="Грем03" style="width:250.5pt;height:185.25pt;visibility:visible">
            <v:imagedata r:id="rId6" o:title=""/>
          </v:shape>
        </w:pict>
      </w:r>
      <w:r w:rsidRPr="00834368"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5" o:spid="_x0000_i1027" type="#_x0000_t75" alt="lkwxijxys38watwhi0kx" style="width:255.75pt;height:182.25pt;visibility:visible">
            <v:imagedata r:id="rId7" o:title=""/>
          </v:shape>
        </w:pict>
      </w:r>
    </w:p>
    <w:p w:rsidR="00D06B6A" w:rsidRDefault="00D06B6A"/>
    <w:p w:rsidR="00D06B6A" w:rsidRDefault="00D06B6A"/>
    <w:p w:rsidR="00D06B6A" w:rsidRDefault="00D06B6A"/>
    <w:tbl>
      <w:tblPr>
        <w:tblpPr w:leftFromText="180" w:rightFromText="180" w:vertAnchor="text" w:horzAnchor="margin" w:tblpY="-1700"/>
        <w:tblW w:w="20150" w:type="dxa"/>
        <w:tblLayout w:type="fixed"/>
        <w:tblLook w:val="00A0"/>
      </w:tblPr>
      <w:tblGrid>
        <w:gridCol w:w="648"/>
        <w:gridCol w:w="2700"/>
        <w:gridCol w:w="900"/>
        <w:gridCol w:w="2458"/>
        <w:gridCol w:w="962"/>
        <w:gridCol w:w="2078"/>
        <w:gridCol w:w="1702"/>
        <w:gridCol w:w="900"/>
        <w:gridCol w:w="1080"/>
        <w:gridCol w:w="3200"/>
        <w:gridCol w:w="1513"/>
        <w:gridCol w:w="2009"/>
      </w:tblGrid>
      <w:tr w:rsidR="00D06B6A" w:rsidRPr="00834368" w:rsidTr="00A04D9B">
        <w:trPr>
          <w:trHeight w:val="126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№пп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дата рождения</w:t>
            </w: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ДАТА ПРИЗЫВА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МЕСТО ПРИЗЫВА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МЕСТО СЛУЖБЫ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Звание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Награды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Судьба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Наличие сведений в государственной информационной системе « Интерактивный сервис «Память народа»</w:t>
            </w:r>
          </w:p>
        </w:tc>
      </w:tr>
      <w:tr w:rsidR="00D06B6A" w:rsidRPr="00834368" w:rsidTr="00A04D9B">
        <w:trPr>
          <w:trHeight w:val="63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Баранников Григорий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1908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 Гремячье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8" w:history="1">
              <w:r w:rsidRPr="00792073">
                <w:rPr>
                  <w:rFonts w:ascii="Times New Roman" w:hAnsi="Times New Roman"/>
                  <w:sz w:val="24"/>
                  <w:szCs w:val="24"/>
                  <w:lang w:eastAsia="ru-RU"/>
                </w:rPr>
                <w:t>106 зсп 28 зсбр</w:t>
              </w:r>
            </w:hyperlink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A04D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известно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6B6A" w:rsidRPr="00834368" w:rsidTr="00A04D9B">
        <w:trPr>
          <w:trHeight w:val="63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Барышников Александр Степанович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1911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 Гремячье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A04D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известно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06B6A" w:rsidRPr="00834368" w:rsidTr="00A04D9B">
        <w:trPr>
          <w:trHeight w:val="63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Баутин Петр Анатольевич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1911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 Гремячье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153 стрелковая дивизия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A04D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Пропал без вести в июле 1942  Ростовская обл.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Сведений не имеется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6B6A" w:rsidRPr="00834368" w:rsidTr="00A04D9B">
        <w:trPr>
          <w:trHeight w:val="63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Баутин Василий Ефимович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1912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 Гремячье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A04D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Пропал без вести в апреле 1943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Сведений не имеется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6B6A" w:rsidRPr="00834368" w:rsidTr="00A04D9B">
        <w:trPr>
          <w:trHeight w:val="63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Власов Иван Петрович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1925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 Гремячье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ефрейтор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A04D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неизве</w:t>
            </w: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стно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06B6A" w:rsidRPr="00834368" w:rsidTr="00A04D9B">
        <w:trPr>
          <w:trHeight w:val="63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Волокитин Федор Фииппович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1901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 Гремячье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A04D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</w:t>
            </w: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известно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06B6A" w:rsidRPr="00834368" w:rsidTr="00A04D9B">
        <w:trPr>
          <w:trHeight w:val="63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Воротников Андрей Дмитриевич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1898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 Гремячье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A04D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</w:t>
            </w: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известно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06B6A" w:rsidRPr="00834368" w:rsidTr="00A04D9B">
        <w:trPr>
          <w:trHeight w:val="630"/>
        </w:trPr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Воротников Василий Федорович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1926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 Гремячье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Медаль «За отвагу»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A04D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известно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6B6A" w:rsidRPr="00834368" w:rsidTr="00A04D9B">
        <w:trPr>
          <w:trHeight w:val="6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Воротников Иван Иванович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1902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 Гремячье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6B6A" w:rsidRPr="00834368" w:rsidTr="00A04D9B">
        <w:trPr>
          <w:trHeight w:val="630"/>
        </w:trPr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Воротников Роман Романович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1900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 Гремячье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A04D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известно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06B6A" w:rsidRPr="00834368" w:rsidTr="00A04D9B">
        <w:trPr>
          <w:trHeight w:val="6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Воротников Федор Борисович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1907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 Гремячье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A04D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известно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06B6A" w:rsidRPr="00834368" w:rsidTr="00A04D9B">
        <w:trPr>
          <w:trHeight w:val="63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Горемыкин Григорий Яковлевич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1922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 Гремячье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A04D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неизвест</w:t>
            </w: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но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06B6A" w:rsidRPr="00834368" w:rsidTr="00A04D9B">
        <w:trPr>
          <w:trHeight w:val="630"/>
        </w:trPr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Добросоцких Владимир Павлович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1899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 Гремячье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1102 пушечный артиллерийский полк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Ефрейтор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Медаль «За боевые заслуги»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A04D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неизвест</w:t>
            </w: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но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6B6A" w:rsidRPr="00834368" w:rsidTr="00A04D9B">
        <w:trPr>
          <w:trHeight w:val="630"/>
        </w:trPr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Добросоцких Савелий Игнатьевич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1904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 Гремячье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48 отд. див.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неизвесино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6B6A" w:rsidRPr="00834368" w:rsidTr="00A04D9B">
        <w:trPr>
          <w:trHeight w:val="6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Иванов Григорий Ефимович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1906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 Гремячье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неизвесино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6B6A" w:rsidRPr="00834368" w:rsidTr="00A04D9B">
        <w:trPr>
          <w:trHeight w:val="630"/>
        </w:trPr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Князев Василий андреевич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1896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 Гремячье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Медаль «За отвагу»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неизвесино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6B6A" w:rsidRPr="00834368" w:rsidTr="00A04D9B">
        <w:trPr>
          <w:trHeight w:val="630"/>
        </w:trPr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Князев Василий Степанович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1927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 Гремячье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6B6A" w:rsidRPr="00834368" w:rsidTr="00A04D9B">
        <w:trPr>
          <w:trHeight w:val="6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Комаров Степан Михайлович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1898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 Гремячье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Орден Отечественной войны II степени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6B6A" w:rsidRPr="00834368" w:rsidTr="00A04D9B">
        <w:trPr>
          <w:trHeight w:val="63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Комаров Тихон Макарович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1895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 Гремячье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41 танковая бригада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Медаль «За боевые заслуги»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6B6A" w:rsidRPr="00834368" w:rsidTr="00A04D9B">
        <w:trPr>
          <w:trHeight w:val="126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Комаров Федор Петрович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1906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 Гремячье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9" w:history="1">
              <w:r w:rsidRPr="007920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1 гвардейская механизированная бригада</w:t>
              </w:r>
            </w:hyperlink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Медаль «За боевые заслуги»</w:t>
            </w: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Медаль «За отвагу» (2) --&gt;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6B6A" w:rsidRPr="00834368" w:rsidTr="00A04D9B">
        <w:trPr>
          <w:trHeight w:val="63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Коротков Перт Иванович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1899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 Гремячье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ст.сержант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06B6A" w:rsidRPr="00834368" w:rsidTr="00A04D9B">
        <w:trPr>
          <w:trHeight w:val="126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Косарев Александр Михайлович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1920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 Гремячье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Воевал на Смоленском направлении в 188-м отделеном саперском баталбене.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06B6A" w:rsidRPr="00834368" w:rsidTr="00A04D9B">
        <w:trPr>
          <w:trHeight w:val="63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Кретинин Иван Григорьевич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1901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 Гремячье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6B6A" w:rsidRPr="00834368" w:rsidTr="00A04D9B">
        <w:trPr>
          <w:trHeight w:val="63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Кудрин Михаил Степанович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1902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 Гремячье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 оасанр 8 гв. 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Медаль «За боевые заслуги»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6B6A" w:rsidRPr="00834368" w:rsidTr="00A04D9B">
        <w:trPr>
          <w:trHeight w:val="63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Леденев Ефим Федорович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1899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 Гремячье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470 стрелковый полк 194 стрелковой дивизии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старшина медслужбы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Медаль «За отвагу» (2)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6B6A" w:rsidRPr="00834368" w:rsidTr="00A04D9B">
        <w:trPr>
          <w:trHeight w:val="63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Лещев Василий Николаевич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1899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 Гремячье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06B6A" w:rsidRPr="00834368" w:rsidTr="00A04D9B">
        <w:trPr>
          <w:trHeight w:val="63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Лещев Егор Прокопьевич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1927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 Гремячье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102 минометный полк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Медаль «За отвагу»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06B6A" w:rsidRPr="00834368" w:rsidTr="00A04D9B">
        <w:trPr>
          <w:trHeight w:val="126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Лынов Матвей Дмитриевич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1908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 Гремячье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462 стрелковый полк 168 стрелковой дивизии --&gt;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6B6A" w:rsidRPr="00834368" w:rsidTr="00A04D9B">
        <w:trPr>
          <w:trHeight w:val="94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Панков Иван Константинович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1910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 Гремячье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27 отдельный мостовой железнодорожный батальон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ст.сержант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нет информации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06B6A" w:rsidRPr="00834368" w:rsidTr="00A04D9B">
        <w:trPr>
          <w:trHeight w:val="63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Панков Семен Андреевич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1897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 Гремячье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нет информации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06B6A" w:rsidRPr="00834368" w:rsidTr="00A04D9B">
        <w:trPr>
          <w:trHeight w:val="63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Петелин Григорий Иванович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1911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 Гремячье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в/ч 1475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попал в плен (освобожден)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нет информации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6B6A" w:rsidRPr="00834368" w:rsidTr="00A04D9B">
        <w:trPr>
          <w:trHeight w:val="63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Петелин Григорий Яковлевич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1900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 Гремячье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нет информации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6B6A" w:rsidRPr="00834368" w:rsidTr="00A04D9B">
        <w:trPr>
          <w:trHeight w:val="63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Петелин Иосиф Андреевич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1906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 Гремячье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6B6A" w:rsidRPr="00834368" w:rsidTr="00A04D9B">
        <w:trPr>
          <w:trHeight w:val="63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Петелин Михаил Яковлевич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1907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 Гремячье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10" w:history="1">
              <w:r w:rsidRPr="0079207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240 стрелковый полк 117 стрелковой дивизии (I)</w:t>
              </w:r>
            </w:hyperlink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Попал в плен в августе 1941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6B6A" w:rsidRPr="00834368" w:rsidTr="00A04D9B">
        <w:trPr>
          <w:trHeight w:val="63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Петрикеев Стефан Андреевич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1899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 Гремячье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Пропал без вести в феврале 1943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6B6A" w:rsidRPr="00834368" w:rsidTr="00A04D9B">
        <w:trPr>
          <w:trHeight w:val="63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Попов Петр Алексеевич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1909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 Гремячье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Пропал без вести в ноябре 1941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6B6A" w:rsidRPr="00834368" w:rsidTr="00A04D9B">
        <w:trPr>
          <w:trHeight w:val="63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Попов сергей Иосифович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1917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 Гремячье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нет информации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6B6A" w:rsidRPr="00834368" w:rsidTr="00A04D9B">
        <w:trPr>
          <w:trHeight w:val="63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Примонщук Иван Павлович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1895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 Гремячье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нет информации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6B6A" w:rsidRPr="00834368" w:rsidTr="00A04D9B">
        <w:trPr>
          <w:trHeight w:val="63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Пуляев Семен Митрофанович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1899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 Гремячье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нет информации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6B6A" w:rsidRPr="00834368" w:rsidTr="00A04D9B">
        <w:trPr>
          <w:trHeight w:val="63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Пуляев Федор Егорович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1905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 Гремячье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Пропал без вести в апреле 1943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6B6A" w:rsidRPr="00834368" w:rsidTr="00A04D9B">
        <w:trPr>
          <w:trHeight w:val="63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Путилин Николай Алексеевич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1901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 Гремячье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1941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нет информации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6B6A" w:rsidRPr="00834368" w:rsidTr="00A04D9B">
        <w:trPr>
          <w:trHeight w:val="63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Пухонин Иван Николаевич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Воронежская обл., Гремяченский р-н, с. Гремячье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Гремяченский РВК, Воронежская обл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B6A" w:rsidRPr="00792073" w:rsidRDefault="00D06B6A" w:rsidP="00173F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20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нет информации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B6A" w:rsidRPr="00792073" w:rsidRDefault="00D06B6A" w:rsidP="00173F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06B6A" w:rsidRDefault="00D06B6A"/>
    <w:p w:rsidR="00D06B6A" w:rsidRDefault="00D06B6A"/>
    <w:p w:rsidR="00D06B6A" w:rsidRDefault="00D06B6A"/>
    <w:p w:rsidR="00D06B6A" w:rsidRDefault="00D06B6A"/>
    <w:p w:rsidR="00D06B6A" w:rsidRDefault="00D06B6A"/>
    <w:p w:rsidR="00D06B6A" w:rsidRDefault="00D06B6A"/>
    <w:p w:rsidR="00D06B6A" w:rsidRDefault="00D06B6A"/>
    <w:p w:rsidR="00D06B6A" w:rsidRDefault="00D06B6A"/>
    <w:p w:rsidR="00D06B6A" w:rsidRDefault="00D06B6A"/>
    <w:p w:rsidR="00D06B6A" w:rsidRDefault="00D06B6A"/>
    <w:p w:rsidR="00D06B6A" w:rsidRDefault="00D06B6A"/>
    <w:p w:rsidR="00D06B6A" w:rsidRDefault="00D06B6A"/>
    <w:p w:rsidR="00D06B6A" w:rsidRDefault="00D06B6A"/>
    <w:p w:rsidR="00D06B6A" w:rsidRDefault="00D06B6A"/>
    <w:p w:rsidR="00D06B6A" w:rsidRDefault="00D06B6A"/>
    <w:p w:rsidR="00D06B6A" w:rsidRDefault="00D06B6A"/>
    <w:p w:rsidR="00D06B6A" w:rsidRDefault="00D06B6A"/>
    <w:p w:rsidR="00D06B6A" w:rsidRDefault="00D06B6A"/>
    <w:p w:rsidR="00D06B6A" w:rsidRDefault="00D06B6A"/>
    <w:sectPr w:rsidR="00D06B6A" w:rsidSect="0079207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odoni MT Black">
    <w:altName w:val="Modern No. 20"/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129B"/>
    <w:rsid w:val="00173F60"/>
    <w:rsid w:val="002F6857"/>
    <w:rsid w:val="003D3471"/>
    <w:rsid w:val="0047178E"/>
    <w:rsid w:val="0072133F"/>
    <w:rsid w:val="00792073"/>
    <w:rsid w:val="007C3845"/>
    <w:rsid w:val="00834368"/>
    <w:rsid w:val="0093129B"/>
    <w:rsid w:val="00A04D9B"/>
    <w:rsid w:val="00CF43E4"/>
    <w:rsid w:val="00D06B6A"/>
    <w:rsid w:val="00D96839"/>
    <w:rsid w:val="00DA61FE"/>
    <w:rsid w:val="00EA35B2"/>
    <w:rsid w:val="00EE5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1FE"/>
    <w:pPr>
      <w:spacing w:after="160" w:line="259" w:lineRule="auto"/>
    </w:pPr>
    <w:rPr>
      <w:lang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92073"/>
    <w:pPr>
      <w:keepNext/>
      <w:spacing w:after="0" w:line="240" w:lineRule="auto"/>
      <w:ind w:firstLine="540"/>
      <w:outlineLvl w:val="3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792073"/>
    <w:rPr>
      <w:rFonts w:ascii="Times New Roman" w:hAnsi="Times New Roman" w:cs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792073"/>
    <w:rPr>
      <w:lang w:eastAsia="en-US"/>
    </w:rPr>
  </w:style>
  <w:style w:type="character" w:styleId="Hyperlink">
    <w:name w:val="Hyperlink"/>
    <w:basedOn w:val="DefaultParagraphFont"/>
    <w:uiPriority w:val="99"/>
    <w:semiHidden/>
    <w:rsid w:val="0079207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849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myat-naroda.ru/warunit/id30000491/?static_hash=366ffc9aca023d6ce4f680d8d3636d19v2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hyperlink" Target="http://www.bankgorodov.ru/region/raion.php?id=754" TargetMode="External"/><Relationship Id="rId10" Type="http://schemas.openxmlformats.org/officeDocument/2006/relationships/hyperlink" Target="https://pamyat-naroda.ru/warunit/id12277/?static_hash=68cbb90a402e3b0aee2fe244cd3df38cv7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pamyat-naroda.ru/warunit/id5813/?static_hash=38121b45bd314ee506aace006463e477v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9</Pages>
  <Words>1531</Words>
  <Characters>8729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2024-10-31T07:52:00Z</dcterms:created>
  <dcterms:modified xsi:type="dcterms:W3CDTF">2024-10-31T09:41:00Z</dcterms:modified>
</cp:coreProperties>
</file>