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C5E" w:rsidRPr="00E87DAD" w:rsidRDefault="002D0C5E" w:rsidP="00E87DAD">
      <w:pPr>
        <w:pStyle w:val="5"/>
        <w:keepNext w:val="0"/>
        <w:widowControl w:val="0"/>
        <w:jc w:val="both"/>
        <w:rPr>
          <w:rFonts w:ascii="Arial" w:hAnsi="Arial" w:cs="Arial"/>
          <w:sz w:val="24"/>
          <w:szCs w:val="24"/>
          <w:lang w:val="ru-RU"/>
        </w:rPr>
      </w:pPr>
      <w:r w:rsidRPr="00E87DAD">
        <w:rPr>
          <w:rFonts w:ascii="Arial" w:hAnsi="Arial" w:cs="Arial"/>
          <w:noProof/>
          <w:sz w:val="24"/>
          <w:szCs w:val="24"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2559050</wp:posOffset>
            </wp:positionH>
            <wp:positionV relativeFrom="paragraph">
              <wp:posOffset>-300990</wp:posOffset>
            </wp:positionV>
            <wp:extent cx="435600" cy="576000"/>
            <wp:effectExtent l="0" t="0" r="3175" b="0"/>
            <wp:wrapNone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00" cy="57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B71F0" w:rsidRPr="00E87DAD" w:rsidRDefault="004B71F0" w:rsidP="00E87DAD">
      <w:pPr>
        <w:pStyle w:val="5"/>
        <w:keepNext w:val="0"/>
        <w:widowControl w:val="0"/>
        <w:jc w:val="both"/>
        <w:rPr>
          <w:rFonts w:ascii="Arial" w:hAnsi="Arial" w:cs="Arial"/>
          <w:sz w:val="24"/>
          <w:szCs w:val="24"/>
          <w:lang w:val="ru-RU"/>
        </w:rPr>
      </w:pPr>
    </w:p>
    <w:p w:rsidR="007151FD" w:rsidRPr="00E87DAD" w:rsidRDefault="00247226" w:rsidP="00E87DAD">
      <w:pPr>
        <w:pStyle w:val="5"/>
        <w:keepNext w:val="0"/>
        <w:widowControl w:val="0"/>
        <w:jc w:val="center"/>
        <w:rPr>
          <w:rFonts w:ascii="Arial" w:hAnsi="Arial" w:cs="Arial"/>
          <w:sz w:val="24"/>
          <w:szCs w:val="24"/>
          <w:lang w:val="ru-RU"/>
        </w:rPr>
      </w:pPr>
      <w:r w:rsidRPr="00E87DAD">
        <w:rPr>
          <w:rFonts w:ascii="Arial" w:hAnsi="Arial" w:cs="Arial"/>
          <w:sz w:val="24"/>
          <w:szCs w:val="24"/>
          <w:lang w:val="ru-RU"/>
        </w:rPr>
        <w:t>АДМИНИСТРАЦИЯ</w:t>
      </w:r>
    </w:p>
    <w:p w:rsidR="00247226" w:rsidRPr="00E87DAD" w:rsidRDefault="00247226" w:rsidP="00E87DAD">
      <w:pPr>
        <w:pStyle w:val="5"/>
        <w:keepNext w:val="0"/>
        <w:widowControl w:val="0"/>
        <w:jc w:val="center"/>
        <w:rPr>
          <w:rFonts w:ascii="Arial" w:hAnsi="Arial" w:cs="Arial"/>
          <w:sz w:val="24"/>
          <w:szCs w:val="24"/>
          <w:lang w:val="ru-RU"/>
        </w:rPr>
      </w:pPr>
      <w:r w:rsidRPr="00E87DAD">
        <w:rPr>
          <w:rFonts w:ascii="Arial" w:hAnsi="Arial" w:cs="Arial"/>
          <w:sz w:val="24"/>
          <w:szCs w:val="24"/>
          <w:lang w:val="ru-RU"/>
        </w:rPr>
        <w:t>ХОХОЛЬСКОГО МУНИЦИПАЛЬНОГО РАЙОНА</w:t>
      </w:r>
    </w:p>
    <w:p w:rsidR="00247226" w:rsidRPr="00E87DAD" w:rsidRDefault="00247226" w:rsidP="00E87DAD">
      <w:pPr>
        <w:jc w:val="center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>ВОРОНЕЖСКОЙ ОБЛАСТИ</w:t>
      </w:r>
    </w:p>
    <w:p w:rsidR="00E87DAD" w:rsidRDefault="00E87DAD" w:rsidP="00E87DAD">
      <w:pPr>
        <w:pStyle w:val="6"/>
        <w:spacing w:before="0" w:after="0"/>
        <w:jc w:val="both"/>
        <w:rPr>
          <w:rFonts w:ascii="Arial" w:hAnsi="Arial" w:cs="Arial"/>
          <w:b w:val="0"/>
          <w:sz w:val="24"/>
          <w:szCs w:val="24"/>
          <w:lang w:val="en-US"/>
        </w:rPr>
      </w:pPr>
    </w:p>
    <w:p w:rsidR="00247226" w:rsidRPr="00E87DAD" w:rsidRDefault="00247226" w:rsidP="00E87DAD">
      <w:pPr>
        <w:pStyle w:val="6"/>
        <w:spacing w:before="0" w:after="0"/>
        <w:jc w:val="both"/>
        <w:rPr>
          <w:rFonts w:ascii="Arial" w:hAnsi="Arial" w:cs="Arial"/>
          <w:b w:val="0"/>
          <w:sz w:val="24"/>
          <w:szCs w:val="24"/>
        </w:rPr>
      </w:pPr>
      <w:r w:rsidRPr="00E87DAD">
        <w:rPr>
          <w:rFonts w:ascii="Arial" w:hAnsi="Arial" w:cs="Arial"/>
          <w:b w:val="0"/>
          <w:sz w:val="24"/>
          <w:szCs w:val="24"/>
        </w:rPr>
        <w:t>П О С Т А Н О В Л Е Н И Е</w:t>
      </w:r>
    </w:p>
    <w:p w:rsidR="000225FF" w:rsidRPr="00E87DAD" w:rsidRDefault="002D0C5E" w:rsidP="00E87DAD">
      <w:pPr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>о</w:t>
      </w:r>
      <w:r w:rsidR="00247226" w:rsidRPr="00E87DAD">
        <w:rPr>
          <w:rFonts w:ascii="Arial" w:hAnsi="Arial" w:cs="Arial"/>
          <w:sz w:val="24"/>
          <w:szCs w:val="24"/>
        </w:rPr>
        <w:t>т</w:t>
      </w:r>
      <w:r w:rsidRPr="00E87DAD">
        <w:rPr>
          <w:rFonts w:ascii="Arial" w:hAnsi="Arial" w:cs="Arial"/>
          <w:sz w:val="24"/>
          <w:szCs w:val="24"/>
        </w:rPr>
        <w:t xml:space="preserve"> </w:t>
      </w:r>
      <w:r w:rsidR="00CB750E" w:rsidRPr="00E87DAD">
        <w:rPr>
          <w:rFonts w:ascii="Arial" w:hAnsi="Arial" w:cs="Arial"/>
          <w:sz w:val="24"/>
          <w:szCs w:val="24"/>
        </w:rPr>
        <w:t>10</w:t>
      </w:r>
      <w:r w:rsidR="003B6AA9" w:rsidRPr="00E87DAD">
        <w:rPr>
          <w:rFonts w:ascii="Arial" w:hAnsi="Arial" w:cs="Arial"/>
          <w:sz w:val="24"/>
          <w:szCs w:val="24"/>
        </w:rPr>
        <w:t xml:space="preserve"> </w:t>
      </w:r>
      <w:r w:rsidR="00F839F0" w:rsidRPr="00E87DAD">
        <w:rPr>
          <w:rFonts w:ascii="Arial" w:hAnsi="Arial" w:cs="Arial"/>
          <w:sz w:val="24"/>
          <w:szCs w:val="24"/>
        </w:rPr>
        <w:t>апреля</w:t>
      </w:r>
      <w:r w:rsidRPr="00E87DAD">
        <w:rPr>
          <w:rFonts w:ascii="Arial" w:hAnsi="Arial" w:cs="Arial"/>
          <w:sz w:val="24"/>
          <w:szCs w:val="24"/>
        </w:rPr>
        <w:t xml:space="preserve"> 20</w:t>
      </w:r>
      <w:r w:rsidR="00F839F0" w:rsidRPr="00E87DAD">
        <w:rPr>
          <w:rFonts w:ascii="Arial" w:hAnsi="Arial" w:cs="Arial"/>
          <w:sz w:val="24"/>
          <w:szCs w:val="24"/>
        </w:rPr>
        <w:t>23</w:t>
      </w:r>
      <w:r w:rsidR="00D073C0" w:rsidRPr="00E87DAD">
        <w:rPr>
          <w:rFonts w:ascii="Arial" w:hAnsi="Arial" w:cs="Arial"/>
          <w:sz w:val="24"/>
          <w:szCs w:val="24"/>
        </w:rPr>
        <w:t xml:space="preserve"> года №</w:t>
      </w:r>
      <w:r w:rsidR="00A711D6" w:rsidRPr="00E87DAD">
        <w:rPr>
          <w:rFonts w:ascii="Arial" w:hAnsi="Arial" w:cs="Arial"/>
          <w:sz w:val="24"/>
          <w:szCs w:val="24"/>
        </w:rPr>
        <w:t xml:space="preserve"> </w:t>
      </w:r>
      <w:r w:rsidR="00CB750E" w:rsidRPr="00E87DAD">
        <w:rPr>
          <w:rFonts w:ascii="Arial" w:hAnsi="Arial" w:cs="Arial"/>
          <w:sz w:val="24"/>
          <w:szCs w:val="24"/>
        </w:rPr>
        <w:t>275</w:t>
      </w:r>
    </w:p>
    <w:p w:rsidR="00247226" w:rsidRPr="00E87DAD" w:rsidRDefault="00E87DAD" w:rsidP="00E87DA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47226" w:rsidRPr="00E87DAD">
        <w:rPr>
          <w:rFonts w:ascii="Arial" w:hAnsi="Arial" w:cs="Arial"/>
          <w:sz w:val="24"/>
          <w:szCs w:val="24"/>
        </w:rPr>
        <w:t>р.</w:t>
      </w:r>
      <w:r w:rsidR="005947F4" w:rsidRPr="00E87DAD">
        <w:rPr>
          <w:rFonts w:ascii="Arial" w:hAnsi="Arial" w:cs="Arial"/>
          <w:sz w:val="24"/>
          <w:szCs w:val="24"/>
        </w:rPr>
        <w:t xml:space="preserve"> </w:t>
      </w:r>
      <w:r w:rsidR="00247226" w:rsidRPr="00E87DAD">
        <w:rPr>
          <w:rFonts w:ascii="Arial" w:hAnsi="Arial" w:cs="Arial"/>
          <w:sz w:val="24"/>
          <w:szCs w:val="24"/>
        </w:rPr>
        <w:t>п. Хохольский</w:t>
      </w:r>
    </w:p>
    <w:p w:rsidR="00247226" w:rsidRPr="00E87DAD" w:rsidRDefault="00247226" w:rsidP="00E87DAD">
      <w:pPr>
        <w:jc w:val="both"/>
        <w:rPr>
          <w:rFonts w:ascii="Arial" w:hAnsi="Arial" w:cs="Arial"/>
          <w:sz w:val="24"/>
          <w:szCs w:val="24"/>
        </w:rPr>
      </w:pPr>
    </w:p>
    <w:p w:rsidR="00247226" w:rsidRPr="00E87DAD" w:rsidRDefault="00CB750E" w:rsidP="00E87DAD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bCs/>
          <w:sz w:val="24"/>
          <w:szCs w:val="24"/>
        </w:rPr>
        <w:t>Об утверждении Порядка распределения и расходования иных межбюджетных трансфертов из районного бюджета за счет субсидий, выделенных из областного бюджета, на софинансирование расходных обязательств, возникающих при выполнении полномочий по вопросам в сфере обеспечения уличного освещения, в рамках муниципальной программы "Повышение энергоэффективности и развитие энергетики Хохольского муниципального района Воронежской области"</w:t>
      </w:r>
    </w:p>
    <w:p w:rsidR="00CB750E" w:rsidRPr="00E87DAD" w:rsidRDefault="00CB750E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bookmarkStart w:id="0" w:name="Par1"/>
      <w:bookmarkEnd w:id="0"/>
    </w:p>
    <w:p w:rsidR="005947F4" w:rsidRPr="00E87DAD" w:rsidRDefault="007C6441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>В соответствии</w:t>
      </w:r>
      <w:r w:rsidR="00E87DAD">
        <w:rPr>
          <w:rFonts w:ascii="Arial" w:hAnsi="Arial" w:cs="Arial"/>
          <w:sz w:val="24"/>
          <w:szCs w:val="24"/>
        </w:rPr>
        <w:t xml:space="preserve"> </w:t>
      </w:r>
      <w:r w:rsidR="004B71F0" w:rsidRPr="00E87DAD">
        <w:rPr>
          <w:rFonts w:ascii="Arial" w:hAnsi="Arial" w:cs="Arial"/>
          <w:sz w:val="24"/>
          <w:szCs w:val="24"/>
        </w:rPr>
        <w:t>с</w:t>
      </w:r>
      <w:r w:rsidR="00DD7CF6" w:rsidRPr="00E87DAD">
        <w:rPr>
          <w:rFonts w:ascii="Arial" w:hAnsi="Arial" w:cs="Arial"/>
          <w:sz w:val="24"/>
          <w:szCs w:val="24"/>
        </w:rPr>
        <w:t xml:space="preserve"> постановление</w:t>
      </w:r>
      <w:r w:rsidRPr="00E87DAD">
        <w:rPr>
          <w:rFonts w:ascii="Arial" w:hAnsi="Arial" w:cs="Arial"/>
          <w:sz w:val="24"/>
          <w:szCs w:val="24"/>
        </w:rPr>
        <w:t>м</w:t>
      </w:r>
      <w:r w:rsidR="00DD7CF6" w:rsidRPr="00E87DAD">
        <w:rPr>
          <w:rFonts w:ascii="Arial" w:hAnsi="Arial" w:cs="Arial"/>
          <w:sz w:val="24"/>
          <w:szCs w:val="24"/>
        </w:rPr>
        <w:t xml:space="preserve"> прави</w:t>
      </w:r>
      <w:r w:rsidR="004B71F0" w:rsidRPr="00E87DAD">
        <w:rPr>
          <w:rFonts w:ascii="Arial" w:hAnsi="Arial" w:cs="Arial"/>
          <w:sz w:val="24"/>
          <w:szCs w:val="24"/>
        </w:rPr>
        <w:t xml:space="preserve">тельства Воронежской области от </w:t>
      </w:r>
      <w:r w:rsidR="00F62F9D" w:rsidRPr="00E87DAD">
        <w:rPr>
          <w:rFonts w:ascii="Arial" w:hAnsi="Arial" w:cs="Arial"/>
          <w:sz w:val="24"/>
          <w:szCs w:val="24"/>
        </w:rPr>
        <w:t>30.12</w:t>
      </w:r>
      <w:r w:rsidR="00DD7CF6" w:rsidRPr="00E87DAD">
        <w:rPr>
          <w:rFonts w:ascii="Arial" w:hAnsi="Arial" w:cs="Arial"/>
          <w:sz w:val="24"/>
          <w:szCs w:val="24"/>
        </w:rPr>
        <w:t>.201</w:t>
      </w:r>
      <w:r w:rsidR="004B71F0" w:rsidRPr="00E87DAD">
        <w:rPr>
          <w:rFonts w:ascii="Arial" w:hAnsi="Arial" w:cs="Arial"/>
          <w:sz w:val="24"/>
          <w:szCs w:val="24"/>
        </w:rPr>
        <w:t xml:space="preserve">3 г. № </w:t>
      </w:r>
      <w:r w:rsidR="00F62F9D" w:rsidRPr="00E87DAD">
        <w:rPr>
          <w:rFonts w:ascii="Arial" w:hAnsi="Arial" w:cs="Arial"/>
          <w:sz w:val="24"/>
          <w:szCs w:val="24"/>
        </w:rPr>
        <w:t>1181</w:t>
      </w:r>
      <w:r w:rsidR="00DD7CF6" w:rsidRPr="00E87DAD">
        <w:rPr>
          <w:rFonts w:ascii="Arial" w:hAnsi="Arial" w:cs="Arial"/>
          <w:sz w:val="24"/>
          <w:szCs w:val="24"/>
        </w:rPr>
        <w:t xml:space="preserve"> «Об утверждении </w:t>
      </w:r>
      <w:r w:rsidR="00F62F9D" w:rsidRPr="00E87DAD">
        <w:rPr>
          <w:rFonts w:ascii="Arial" w:hAnsi="Arial" w:cs="Arial"/>
          <w:sz w:val="24"/>
          <w:szCs w:val="24"/>
        </w:rPr>
        <w:t>государственно</w:t>
      </w:r>
      <w:r w:rsidR="004B71F0" w:rsidRPr="00E87DAD">
        <w:rPr>
          <w:rFonts w:ascii="Arial" w:hAnsi="Arial" w:cs="Arial"/>
          <w:sz w:val="24"/>
          <w:szCs w:val="24"/>
        </w:rPr>
        <w:t xml:space="preserve">й программы Воронежской области </w:t>
      </w:r>
      <w:r w:rsidR="00F62F9D" w:rsidRPr="00E87DAD">
        <w:rPr>
          <w:rFonts w:ascii="Arial" w:hAnsi="Arial" w:cs="Arial"/>
          <w:sz w:val="24"/>
          <w:szCs w:val="24"/>
        </w:rPr>
        <w:t>«Энергоэффективность</w:t>
      </w:r>
      <w:r w:rsidR="004B71F0" w:rsidRPr="00E87DAD">
        <w:rPr>
          <w:rFonts w:ascii="Arial" w:hAnsi="Arial" w:cs="Arial"/>
          <w:sz w:val="24"/>
          <w:szCs w:val="24"/>
        </w:rPr>
        <w:t xml:space="preserve"> </w:t>
      </w:r>
      <w:r w:rsidR="00F62F9D" w:rsidRPr="00E87DAD">
        <w:rPr>
          <w:rFonts w:ascii="Arial" w:hAnsi="Arial" w:cs="Arial"/>
          <w:sz w:val="24"/>
          <w:szCs w:val="24"/>
        </w:rPr>
        <w:t>и</w:t>
      </w:r>
      <w:r w:rsidR="004B71F0" w:rsidRPr="00E87DAD">
        <w:rPr>
          <w:rFonts w:ascii="Arial" w:hAnsi="Arial" w:cs="Arial"/>
          <w:sz w:val="24"/>
          <w:szCs w:val="24"/>
        </w:rPr>
        <w:t xml:space="preserve"> </w:t>
      </w:r>
      <w:r w:rsidR="00F62F9D" w:rsidRPr="00E87DAD">
        <w:rPr>
          <w:rFonts w:ascii="Arial" w:hAnsi="Arial" w:cs="Arial"/>
          <w:sz w:val="24"/>
          <w:szCs w:val="24"/>
        </w:rPr>
        <w:t>развитие</w:t>
      </w:r>
      <w:r w:rsidR="004B71F0" w:rsidRPr="00E87DAD">
        <w:rPr>
          <w:rFonts w:ascii="Arial" w:hAnsi="Arial" w:cs="Arial"/>
          <w:sz w:val="24"/>
          <w:szCs w:val="24"/>
        </w:rPr>
        <w:t xml:space="preserve"> </w:t>
      </w:r>
      <w:r w:rsidR="00F62F9D" w:rsidRPr="00E87DAD">
        <w:rPr>
          <w:rFonts w:ascii="Arial" w:hAnsi="Arial" w:cs="Arial"/>
          <w:sz w:val="24"/>
          <w:szCs w:val="24"/>
        </w:rPr>
        <w:t xml:space="preserve">энергетики», </w:t>
      </w:r>
      <w:r w:rsidR="00E8454F" w:rsidRPr="00E87DAD">
        <w:rPr>
          <w:rFonts w:ascii="Arial" w:hAnsi="Arial" w:cs="Arial"/>
          <w:sz w:val="24"/>
          <w:szCs w:val="24"/>
        </w:rPr>
        <w:t>законом</w:t>
      </w:r>
      <w:r w:rsidR="00F62F9D" w:rsidRPr="00E87DAD">
        <w:rPr>
          <w:rFonts w:ascii="Arial" w:hAnsi="Arial" w:cs="Arial"/>
          <w:sz w:val="24"/>
          <w:szCs w:val="24"/>
        </w:rPr>
        <w:t xml:space="preserve"> Воронежской области </w:t>
      </w:r>
      <w:r w:rsidR="001C6D19" w:rsidRPr="00E87DAD">
        <w:rPr>
          <w:rFonts w:ascii="Arial" w:hAnsi="Arial" w:cs="Arial"/>
          <w:sz w:val="24"/>
          <w:szCs w:val="24"/>
        </w:rPr>
        <w:t>от 19.12.2022 года № 119-ОЗ «Об областном бюджете на 2023 год и на плановый период 2024 и 2025 годов»</w:t>
      </w:r>
      <w:r w:rsidR="00EC7C3B" w:rsidRPr="00E87DAD">
        <w:rPr>
          <w:rFonts w:ascii="Arial" w:hAnsi="Arial" w:cs="Arial"/>
          <w:sz w:val="24"/>
          <w:szCs w:val="24"/>
        </w:rPr>
        <w:t>,</w:t>
      </w:r>
      <w:r w:rsidR="00E87DAD">
        <w:rPr>
          <w:rFonts w:ascii="Arial" w:hAnsi="Arial" w:cs="Arial"/>
          <w:sz w:val="24"/>
          <w:szCs w:val="24"/>
        </w:rPr>
        <w:t xml:space="preserve"> </w:t>
      </w:r>
      <w:r w:rsidR="004B71F0" w:rsidRPr="00E87DAD">
        <w:rPr>
          <w:rFonts w:ascii="Arial" w:hAnsi="Arial" w:cs="Arial"/>
          <w:sz w:val="24"/>
          <w:szCs w:val="24"/>
        </w:rPr>
        <w:t>муниципальной</w:t>
      </w:r>
      <w:r w:rsidR="00E87DAD">
        <w:rPr>
          <w:rFonts w:ascii="Arial" w:hAnsi="Arial" w:cs="Arial"/>
          <w:sz w:val="24"/>
          <w:szCs w:val="24"/>
        </w:rPr>
        <w:t xml:space="preserve"> </w:t>
      </w:r>
      <w:r w:rsidR="004B71F0" w:rsidRPr="00E87DAD">
        <w:rPr>
          <w:rFonts w:ascii="Arial" w:hAnsi="Arial" w:cs="Arial"/>
          <w:sz w:val="24"/>
          <w:szCs w:val="24"/>
        </w:rPr>
        <w:t>программой</w:t>
      </w:r>
      <w:r w:rsidR="00E87DAD">
        <w:rPr>
          <w:rFonts w:ascii="Arial" w:hAnsi="Arial" w:cs="Arial"/>
          <w:sz w:val="24"/>
          <w:szCs w:val="24"/>
        </w:rPr>
        <w:t xml:space="preserve"> </w:t>
      </w:r>
      <w:r w:rsidR="004B71F0" w:rsidRPr="00E87DAD">
        <w:rPr>
          <w:rFonts w:ascii="Arial" w:hAnsi="Arial" w:cs="Arial"/>
          <w:sz w:val="24"/>
          <w:szCs w:val="24"/>
        </w:rPr>
        <w:t>"Повышение</w:t>
      </w:r>
      <w:r w:rsidR="00E87DAD">
        <w:rPr>
          <w:rFonts w:ascii="Arial" w:hAnsi="Arial" w:cs="Arial"/>
          <w:sz w:val="24"/>
          <w:szCs w:val="24"/>
        </w:rPr>
        <w:t xml:space="preserve"> </w:t>
      </w:r>
      <w:r w:rsidR="004B71F0" w:rsidRPr="00E87DAD">
        <w:rPr>
          <w:rFonts w:ascii="Arial" w:hAnsi="Arial" w:cs="Arial"/>
          <w:sz w:val="24"/>
          <w:szCs w:val="24"/>
        </w:rPr>
        <w:t>энергоэффективности</w:t>
      </w:r>
      <w:r w:rsidR="00E87DAD">
        <w:rPr>
          <w:rFonts w:ascii="Arial" w:hAnsi="Arial" w:cs="Arial"/>
          <w:sz w:val="24"/>
          <w:szCs w:val="24"/>
        </w:rPr>
        <w:t xml:space="preserve"> </w:t>
      </w:r>
      <w:r w:rsidR="004B71F0" w:rsidRPr="00E87DAD">
        <w:rPr>
          <w:rFonts w:ascii="Arial" w:hAnsi="Arial" w:cs="Arial"/>
          <w:sz w:val="24"/>
          <w:szCs w:val="24"/>
        </w:rPr>
        <w:t>и развитие</w:t>
      </w:r>
      <w:r w:rsidR="00E87DAD">
        <w:rPr>
          <w:rFonts w:ascii="Arial" w:hAnsi="Arial" w:cs="Arial"/>
          <w:sz w:val="24"/>
          <w:szCs w:val="24"/>
        </w:rPr>
        <w:t xml:space="preserve"> </w:t>
      </w:r>
      <w:r w:rsidR="004B71F0" w:rsidRPr="00E87DAD">
        <w:rPr>
          <w:rFonts w:ascii="Arial" w:hAnsi="Arial" w:cs="Arial"/>
          <w:sz w:val="24"/>
          <w:szCs w:val="24"/>
        </w:rPr>
        <w:t>энергетики Хо</w:t>
      </w:r>
      <w:r w:rsidR="00AC7CA5" w:rsidRPr="00E87DAD">
        <w:rPr>
          <w:rFonts w:ascii="Arial" w:hAnsi="Arial" w:cs="Arial"/>
          <w:sz w:val="24"/>
          <w:szCs w:val="24"/>
        </w:rPr>
        <w:t>хольского муниципального района</w:t>
      </w:r>
      <w:r w:rsidR="009255BE" w:rsidRPr="00E87DAD">
        <w:rPr>
          <w:rFonts w:ascii="Arial" w:hAnsi="Arial" w:cs="Arial"/>
          <w:sz w:val="24"/>
          <w:szCs w:val="24"/>
        </w:rPr>
        <w:t xml:space="preserve"> </w:t>
      </w:r>
      <w:r w:rsidR="009255BE" w:rsidRPr="00E87DAD">
        <w:rPr>
          <w:rFonts w:ascii="Arial" w:hAnsi="Arial" w:cs="Arial"/>
          <w:bCs/>
          <w:sz w:val="24"/>
          <w:szCs w:val="24"/>
        </w:rPr>
        <w:t>Воронежской области</w:t>
      </w:r>
      <w:r w:rsidR="004B71F0" w:rsidRPr="00E87DAD">
        <w:rPr>
          <w:rFonts w:ascii="Arial" w:hAnsi="Arial" w:cs="Arial"/>
          <w:sz w:val="24"/>
          <w:szCs w:val="24"/>
        </w:rPr>
        <w:t xml:space="preserve">" </w:t>
      </w:r>
      <w:r w:rsidR="00EC7C3B" w:rsidRPr="00E87DAD">
        <w:rPr>
          <w:rFonts w:ascii="Arial" w:hAnsi="Arial" w:cs="Arial"/>
          <w:sz w:val="24"/>
          <w:szCs w:val="24"/>
        </w:rPr>
        <w:t>администрация Хохольского муниципального района</w:t>
      </w:r>
      <w:r w:rsidR="00FB1D52" w:rsidRPr="00E87DAD">
        <w:rPr>
          <w:rFonts w:ascii="Arial" w:hAnsi="Arial" w:cs="Arial"/>
          <w:sz w:val="24"/>
          <w:szCs w:val="24"/>
        </w:rPr>
        <w:t xml:space="preserve"> п о с т а н о в л я е т:</w:t>
      </w:r>
    </w:p>
    <w:p w:rsidR="001B2CBC" w:rsidRPr="00E87DAD" w:rsidRDefault="000225FF" w:rsidP="00E87DAD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E87DAD">
        <w:rPr>
          <w:rFonts w:ascii="Arial" w:hAnsi="Arial" w:cs="Arial"/>
          <w:color w:val="000000"/>
          <w:sz w:val="24"/>
          <w:szCs w:val="24"/>
        </w:rPr>
        <w:t>1</w:t>
      </w:r>
      <w:r w:rsidR="00E4261C" w:rsidRPr="00E87DAD">
        <w:rPr>
          <w:rFonts w:ascii="Arial" w:hAnsi="Arial" w:cs="Arial"/>
          <w:color w:val="000000"/>
          <w:sz w:val="24"/>
          <w:szCs w:val="24"/>
        </w:rPr>
        <w:t>. Утвердить</w:t>
      </w:r>
      <w:r w:rsidR="001C6D19" w:rsidRPr="00E87DAD">
        <w:rPr>
          <w:rFonts w:ascii="Arial" w:hAnsi="Arial" w:cs="Arial"/>
          <w:color w:val="000000"/>
          <w:sz w:val="24"/>
          <w:szCs w:val="24"/>
        </w:rPr>
        <w:t xml:space="preserve"> прилагаемый</w:t>
      </w:r>
      <w:r w:rsidR="004B71F0" w:rsidRPr="00E87DAD">
        <w:rPr>
          <w:rFonts w:ascii="Arial" w:hAnsi="Arial" w:cs="Arial"/>
          <w:color w:val="000000"/>
          <w:sz w:val="24"/>
          <w:szCs w:val="24"/>
        </w:rPr>
        <w:t xml:space="preserve"> </w:t>
      </w:r>
      <w:r w:rsidR="00E4261C" w:rsidRPr="00E87DAD">
        <w:rPr>
          <w:rFonts w:ascii="Arial" w:hAnsi="Arial" w:cs="Arial"/>
          <w:color w:val="000000"/>
          <w:sz w:val="24"/>
          <w:szCs w:val="24"/>
        </w:rPr>
        <w:t xml:space="preserve">Порядок </w:t>
      </w:r>
      <w:r w:rsidR="001B43B1" w:rsidRPr="00E87DAD">
        <w:rPr>
          <w:rFonts w:ascii="Arial" w:hAnsi="Arial" w:cs="Arial"/>
          <w:color w:val="000000"/>
          <w:sz w:val="24"/>
          <w:szCs w:val="24"/>
        </w:rPr>
        <w:t>распределения</w:t>
      </w:r>
      <w:r w:rsidR="004B71F0" w:rsidRPr="00E87DAD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B2CBC" w:rsidRPr="00E87DAD">
        <w:rPr>
          <w:rFonts w:ascii="Arial" w:hAnsi="Arial" w:cs="Arial"/>
          <w:color w:val="000000"/>
          <w:sz w:val="24"/>
          <w:szCs w:val="24"/>
        </w:rPr>
        <w:t xml:space="preserve">расходования </w:t>
      </w:r>
      <w:r w:rsidR="004B71F0" w:rsidRPr="00E87DAD">
        <w:rPr>
          <w:rFonts w:ascii="Arial" w:hAnsi="Arial" w:cs="Arial"/>
          <w:color w:val="000000"/>
          <w:sz w:val="24"/>
          <w:szCs w:val="24"/>
        </w:rPr>
        <w:t xml:space="preserve">иных </w:t>
      </w:r>
      <w:r w:rsidR="005947F4" w:rsidRPr="00E87DAD">
        <w:rPr>
          <w:rFonts w:ascii="Arial" w:hAnsi="Arial" w:cs="Arial"/>
          <w:color w:val="000000"/>
          <w:sz w:val="24"/>
          <w:szCs w:val="24"/>
        </w:rPr>
        <w:t>межбюджетных</w:t>
      </w:r>
      <w:r w:rsidR="004B71F0" w:rsidRPr="00E87DAD">
        <w:rPr>
          <w:rFonts w:ascii="Arial" w:hAnsi="Arial" w:cs="Arial"/>
          <w:color w:val="000000"/>
          <w:sz w:val="24"/>
          <w:szCs w:val="24"/>
        </w:rPr>
        <w:t xml:space="preserve"> </w:t>
      </w:r>
      <w:r w:rsidR="005947F4" w:rsidRPr="00E87DAD">
        <w:rPr>
          <w:rFonts w:ascii="Arial" w:hAnsi="Arial" w:cs="Arial"/>
          <w:color w:val="000000"/>
          <w:sz w:val="24"/>
          <w:szCs w:val="24"/>
        </w:rPr>
        <w:t>трансфертов</w:t>
      </w:r>
      <w:r w:rsidR="004B71F0" w:rsidRPr="00E87DAD">
        <w:rPr>
          <w:rFonts w:ascii="Arial" w:hAnsi="Arial" w:cs="Arial"/>
          <w:color w:val="000000"/>
          <w:sz w:val="24"/>
          <w:szCs w:val="24"/>
        </w:rPr>
        <w:t xml:space="preserve"> </w:t>
      </w:r>
      <w:r w:rsidR="00E56C90" w:rsidRPr="00E87DAD">
        <w:rPr>
          <w:rFonts w:ascii="Arial" w:hAnsi="Arial" w:cs="Arial"/>
          <w:color w:val="000000"/>
          <w:sz w:val="24"/>
          <w:szCs w:val="24"/>
        </w:rPr>
        <w:t>из</w:t>
      </w:r>
      <w:r w:rsidR="004B71F0" w:rsidRPr="00E87DAD">
        <w:rPr>
          <w:rFonts w:ascii="Arial" w:hAnsi="Arial" w:cs="Arial"/>
          <w:color w:val="000000"/>
          <w:sz w:val="24"/>
          <w:szCs w:val="24"/>
        </w:rPr>
        <w:t xml:space="preserve"> </w:t>
      </w:r>
      <w:r w:rsidR="001B2CBC" w:rsidRPr="00E87DAD">
        <w:rPr>
          <w:rFonts w:ascii="Arial" w:hAnsi="Arial" w:cs="Arial"/>
          <w:color w:val="000000"/>
          <w:sz w:val="24"/>
          <w:szCs w:val="24"/>
        </w:rPr>
        <w:t>районног</w:t>
      </w:r>
      <w:r w:rsidR="002D0C5E" w:rsidRPr="00E87DAD">
        <w:rPr>
          <w:rFonts w:ascii="Arial" w:hAnsi="Arial" w:cs="Arial"/>
          <w:color w:val="000000"/>
          <w:sz w:val="24"/>
          <w:szCs w:val="24"/>
        </w:rPr>
        <w:t>о бюджета</w:t>
      </w:r>
      <w:r w:rsidR="00E87DAD">
        <w:rPr>
          <w:rFonts w:ascii="Arial" w:hAnsi="Arial" w:cs="Arial"/>
          <w:color w:val="000000"/>
          <w:sz w:val="24"/>
          <w:szCs w:val="24"/>
        </w:rPr>
        <w:t xml:space="preserve"> </w:t>
      </w:r>
      <w:r w:rsidR="002D0C5E" w:rsidRPr="00E87DAD">
        <w:rPr>
          <w:rFonts w:ascii="Arial" w:hAnsi="Arial" w:cs="Arial"/>
          <w:color w:val="000000"/>
          <w:sz w:val="24"/>
          <w:szCs w:val="24"/>
        </w:rPr>
        <w:t>за</w:t>
      </w:r>
      <w:r w:rsidR="00E87DAD">
        <w:rPr>
          <w:rFonts w:ascii="Arial" w:hAnsi="Arial" w:cs="Arial"/>
          <w:color w:val="000000"/>
          <w:sz w:val="24"/>
          <w:szCs w:val="24"/>
        </w:rPr>
        <w:t xml:space="preserve"> </w:t>
      </w:r>
      <w:r w:rsidR="002D0C5E" w:rsidRPr="00E87DAD">
        <w:rPr>
          <w:rFonts w:ascii="Arial" w:hAnsi="Arial" w:cs="Arial"/>
          <w:color w:val="000000"/>
          <w:sz w:val="24"/>
          <w:szCs w:val="24"/>
        </w:rPr>
        <w:t>счет субсидий, выде</w:t>
      </w:r>
      <w:r w:rsidR="004B71F0" w:rsidRPr="00E87DAD">
        <w:rPr>
          <w:rFonts w:ascii="Arial" w:hAnsi="Arial" w:cs="Arial"/>
          <w:color w:val="000000"/>
          <w:sz w:val="24"/>
          <w:szCs w:val="24"/>
        </w:rPr>
        <w:t>ленных</w:t>
      </w:r>
      <w:r w:rsidR="005F6BB8" w:rsidRPr="00E87DAD">
        <w:rPr>
          <w:rFonts w:ascii="Arial" w:hAnsi="Arial" w:cs="Arial"/>
          <w:color w:val="000000"/>
          <w:sz w:val="24"/>
          <w:szCs w:val="24"/>
        </w:rPr>
        <w:t xml:space="preserve"> </w:t>
      </w:r>
      <w:r w:rsidR="004B71F0" w:rsidRPr="00E87DAD">
        <w:rPr>
          <w:rFonts w:ascii="Arial" w:hAnsi="Arial" w:cs="Arial"/>
          <w:color w:val="000000"/>
          <w:sz w:val="24"/>
          <w:szCs w:val="24"/>
        </w:rPr>
        <w:t xml:space="preserve">из </w:t>
      </w:r>
      <w:r w:rsidR="001B2CBC" w:rsidRPr="00E87DAD">
        <w:rPr>
          <w:rFonts w:ascii="Arial" w:hAnsi="Arial" w:cs="Arial"/>
          <w:color w:val="000000"/>
          <w:sz w:val="24"/>
          <w:szCs w:val="24"/>
        </w:rPr>
        <w:t xml:space="preserve">областного </w:t>
      </w:r>
      <w:r w:rsidR="004B71F0" w:rsidRPr="00E87DAD">
        <w:rPr>
          <w:rFonts w:ascii="Arial" w:hAnsi="Arial" w:cs="Arial"/>
          <w:color w:val="000000"/>
          <w:sz w:val="24"/>
          <w:szCs w:val="24"/>
        </w:rPr>
        <w:t xml:space="preserve">бюджета, на </w:t>
      </w:r>
      <w:r w:rsidR="001B2CBC" w:rsidRPr="00E87DAD">
        <w:rPr>
          <w:rFonts w:ascii="Arial" w:hAnsi="Arial" w:cs="Arial"/>
          <w:color w:val="000000"/>
          <w:sz w:val="24"/>
          <w:szCs w:val="24"/>
        </w:rPr>
        <w:t>софинан</w:t>
      </w:r>
      <w:r w:rsidR="002D0C5E" w:rsidRPr="00E87DAD">
        <w:rPr>
          <w:rFonts w:ascii="Arial" w:hAnsi="Arial" w:cs="Arial"/>
          <w:color w:val="000000"/>
          <w:sz w:val="24"/>
          <w:szCs w:val="24"/>
        </w:rPr>
        <w:t>сирование</w:t>
      </w:r>
      <w:r w:rsidR="004B71F0" w:rsidRPr="00E87DAD">
        <w:rPr>
          <w:rFonts w:ascii="Arial" w:hAnsi="Arial" w:cs="Arial"/>
          <w:color w:val="000000"/>
          <w:sz w:val="24"/>
          <w:szCs w:val="24"/>
        </w:rPr>
        <w:t xml:space="preserve"> </w:t>
      </w:r>
      <w:r w:rsidR="002D0C5E" w:rsidRPr="00E87DAD">
        <w:rPr>
          <w:rFonts w:ascii="Arial" w:hAnsi="Arial" w:cs="Arial"/>
          <w:color w:val="000000"/>
          <w:sz w:val="24"/>
          <w:szCs w:val="24"/>
        </w:rPr>
        <w:t>расходных</w:t>
      </w:r>
      <w:r w:rsidR="00E87DAD">
        <w:rPr>
          <w:rFonts w:ascii="Arial" w:hAnsi="Arial" w:cs="Arial"/>
          <w:color w:val="000000"/>
          <w:sz w:val="24"/>
          <w:szCs w:val="24"/>
        </w:rPr>
        <w:t xml:space="preserve"> </w:t>
      </w:r>
      <w:r w:rsidR="002D0C5E" w:rsidRPr="00E87DAD">
        <w:rPr>
          <w:rFonts w:ascii="Arial" w:hAnsi="Arial" w:cs="Arial"/>
          <w:color w:val="000000"/>
          <w:sz w:val="24"/>
          <w:szCs w:val="24"/>
        </w:rPr>
        <w:t xml:space="preserve">обязательств, </w:t>
      </w:r>
      <w:r w:rsidR="001B2CBC" w:rsidRPr="00E87DAD">
        <w:rPr>
          <w:rFonts w:ascii="Arial" w:hAnsi="Arial" w:cs="Arial"/>
          <w:color w:val="000000"/>
          <w:sz w:val="24"/>
          <w:szCs w:val="24"/>
        </w:rPr>
        <w:t>возникающих при выполнении полномочий</w:t>
      </w:r>
      <w:r w:rsidR="004B71F0" w:rsidRPr="00E87DAD">
        <w:rPr>
          <w:rFonts w:ascii="Arial" w:hAnsi="Arial" w:cs="Arial"/>
          <w:color w:val="000000"/>
          <w:sz w:val="24"/>
          <w:szCs w:val="24"/>
        </w:rPr>
        <w:t xml:space="preserve"> </w:t>
      </w:r>
      <w:r w:rsidR="001B2CBC" w:rsidRPr="00E87DAD">
        <w:rPr>
          <w:rFonts w:ascii="Arial" w:hAnsi="Arial" w:cs="Arial"/>
          <w:color w:val="000000"/>
          <w:sz w:val="24"/>
          <w:szCs w:val="24"/>
        </w:rPr>
        <w:t>по вопросам в</w:t>
      </w:r>
      <w:r w:rsidR="00E87DAD">
        <w:rPr>
          <w:rFonts w:ascii="Arial" w:hAnsi="Arial" w:cs="Arial"/>
          <w:color w:val="000000"/>
          <w:sz w:val="24"/>
          <w:szCs w:val="24"/>
        </w:rPr>
        <w:t xml:space="preserve"> </w:t>
      </w:r>
      <w:r w:rsidR="001B2CBC" w:rsidRPr="00E87DAD">
        <w:rPr>
          <w:rFonts w:ascii="Arial" w:hAnsi="Arial" w:cs="Arial"/>
          <w:color w:val="000000"/>
          <w:sz w:val="24"/>
          <w:szCs w:val="24"/>
        </w:rPr>
        <w:t>сфере обеспечения</w:t>
      </w:r>
      <w:r w:rsidR="00E87DAD">
        <w:rPr>
          <w:rFonts w:ascii="Arial" w:hAnsi="Arial" w:cs="Arial"/>
          <w:color w:val="000000"/>
          <w:sz w:val="24"/>
          <w:szCs w:val="24"/>
        </w:rPr>
        <w:t xml:space="preserve"> </w:t>
      </w:r>
      <w:r w:rsidR="001B2CBC" w:rsidRPr="00E87DAD">
        <w:rPr>
          <w:rFonts w:ascii="Arial" w:hAnsi="Arial" w:cs="Arial"/>
          <w:color w:val="000000"/>
          <w:sz w:val="24"/>
          <w:szCs w:val="24"/>
        </w:rPr>
        <w:t>уличного</w:t>
      </w:r>
      <w:r w:rsidR="00E87DAD">
        <w:rPr>
          <w:rFonts w:ascii="Arial" w:hAnsi="Arial" w:cs="Arial"/>
          <w:color w:val="000000"/>
          <w:sz w:val="24"/>
          <w:szCs w:val="24"/>
        </w:rPr>
        <w:t xml:space="preserve"> </w:t>
      </w:r>
      <w:r w:rsidR="001B2CBC" w:rsidRPr="00E87DAD">
        <w:rPr>
          <w:rFonts w:ascii="Arial" w:hAnsi="Arial" w:cs="Arial"/>
          <w:color w:val="000000"/>
          <w:sz w:val="24"/>
          <w:szCs w:val="24"/>
        </w:rPr>
        <w:t>освещения,</w:t>
      </w:r>
      <w:r w:rsidR="00E87DAD">
        <w:rPr>
          <w:rFonts w:ascii="Arial" w:hAnsi="Arial" w:cs="Arial"/>
          <w:color w:val="000000"/>
          <w:sz w:val="24"/>
          <w:szCs w:val="24"/>
        </w:rPr>
        <w:t xml:space="preserve"> </w:t>
      </w:r>
      <w:r w:rsidR="001B2CBC" w:rsidRPr="00E87DAD">
        <w:rPr>
          <w:rFonts w:ascii="Arial" w:hAnsi="Arial" w:cs="Arial"/>
          <w:color w:val="000000"/>
          <w:sz w:val="24"/>
          <w:szCs w:val="24"/>
        </w:rPr>
        <w:t>в</w:t>
      </w:r>
      <w:r w:rsidR="00E87DAD">
        <w:rPr>
          <w:rFonts w:ascii="Arial" w:hAnsi="Arial" w:cs="Arial"/>
          <w:color w:val="000000"/>
          <w:sz w:val="24"/>
          <w:szCs w:val="24"/>
        </w:rPr>
        <w:t xml:space="preserve"> </w:t>
      </w:r>
      <w:r w:rsidR="001B2CBC" w:rsidRPr="00E87DAD">
        <w:rPr>
          <w:rFonts w:ascii="Arial" w:hAnsi="Arial" w:cs="Arial"/>
          <w:color w:val="000000"/>
          <w:sz w:val="24"/>
          <w:szCs w:val="24"/>
        </w:rPr>
        <w:t>рамках</w:t>
      </w:r>
      <w:r w:rsidR="00E87DAD">
        <w:rPr>
          <w:rFonts w:ascii="Arial" w:hAnsi="Arial" w:cs="Arial"/>
          <w:color w:val="000000"/>
          <w:sz w:val="24"/>
          <w:szCs w:val="24"/>
        </w:rPr>
        <w:t xml:space="preserve"> </w:t>
      </w:r>
      <w:r w:rsidR="001B2CBC" w:rsidRPr="00E87DAD">
        <w:rPr>
          <w:rFonts w:ascii="Arial" w:hAnsi="Arial" w:cs="Arial"/>
          <w:color w:val="000000"/>
          <w:sz w:val="24"/>
          <w:szCs w:val="24"/>
        </w:rPr>
        <w:t xml:space="preserve">муниципальной программы </w:t>
      </w:r>
      <w:r w:rsidR="003132A1" w:rsidRPr="00E87DAD">
        <w:rPr>
          <w:rFonts w:ascii="Arial" w:hAnsi="Arial" w:cs="Arial"/>
          <w:color w:val="000000"/>
          <w:sz w:val="24"/>
          <w:szCs w:val="24"/>
        </w:rPr>
        <w:t>«</w:t>
      </w:r>
      <w:r w:rsidR="007C6441" w:rsidRPr="00E87DAD">
        <w:rPr>
          <w:rFonts w:ascii="Arial" w:hAnsi="Arial" w:cs="Arial"/>
          <w:color w:val="000000"/>
          <w:sz w:val="24"/>
          <w:szCs w:val="24"/>
        </w:rPr>
        <w:t>Повышение энергоэффективности и развитие энергетики Хохольского муниципа</w:t>
      </w:r>
      <w:r w:rsidR="00AC7CA5" w:rsidRPr="00E87DAD">
        <w:rPr>
          <w:rFonts w:ascii="Arial" w:hAnsi="Arial" w:cs="Arial"/>
          <w:color w:val="000000"/>
          <w:sz w:val="24"/>
          <w:szCs w:val="24"/>
        </w:rPr>
        <w:t>льного района</w:t>
      </w:r>
      <w:r w:rsidR="009255BE" w:rsidRPr="00E87DAD">
        <w:rPr>
          <w:rFonts w:ascii="Arial" w:hAnsi="Arial" w:cs="Arial"/>
          <w:color w:val="000000"/>
          <w:sz w:val="24"/>
          <w:szCs w:val="24"/>
        </w:rPr>
        <w:t xml:space="preserve"> </w:t>
      </w:r>
      <w:r w:rsidR="009255BE" w:rsidRPr="00E87DAD">
        <w:rPr>
          <w:rFonts w:ascii="Arial" w:hAnsi="Arial" w:cs="Arial"/>
          <w:bCs/>
          <w:color w:val="000000"/>
          <w:sz w:val="24"/>
          <w:szCs w:val="24"/>
        </w:rPr>
        <w:t>Воронежской области</w:t>
      </w:r>
      <w:r w:rsidR="003132A1" w:rsidRPr="00E87DAD">
        <w:rPr>
          <w:rFonts w:ascii="Arial" w:hAnsi="Arial" w:cs="Arial"/>
          <w:color w:val="000000"/>
          <w:sz w:val="24"/>
          <w:szCs w:val="24"/>
        </w:rPr>
        <w:t>»</w:t>
      </w:r>
      <w:r w:rsidR="001B2CBC" w:rsidRPr="00E87DAD">
        <w:rPr>
          <w:rFonts w:ascii="Arial" w:hAnsi="Arial" w:cs="Arial"/>
          <w:color w:val="000000"/>
          <w:sz w:val="24"/>
          <w:szCs w:val="24"/>
        </w:rPr>
        <w:t>.</w:t>
      </w:r>
    </w:p>
    <w:p w:rsidR="00DA17C9" w:rsidRPr="00E87DAD" w:rsidRDefault="007C6441" w:rsidP="00E87DAD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E87DAD">
        <w:rPr>
          <w:rFonts w:ascii="Arial" w:hAnsi="Arial" w:cs="Arial"/>
          <w:color w:val="000000"/>
          <w:sz w:val="24"/>
          <w:szCs w:val="24"/>
        </w:rPr>
        <w:t xml:space="preserve">2. Признать утратившим </w:t>
      </w:r>
      <w:r w:rsidR="00DA17C9" w:rsidRPr="00E87DAD">
        <w:rPr>
          <w:rFonts w:ascii="Arial" w:hAnsi="Arial" w:cs="Arial"/>
          <w:color w:val="000000"/>
          <w:sz w:val="24"/>
          <w:szCs w:val="24"/>
        </w:rPr>
        <w:t>силу постановлени</w:t>
      </w:r>
      <w:r w:rsidR="00E330DF" w:rsidRPr="00E87DAD">
        <w:rPr>
          <w:rFonts w:ascii="Arial" w:hAnsi="Arial" w:cs="Arial"/>
          <w:color w:val="000000"/>
          <w:sz w:val="24"/>
          <w:szCs w:val="24"/>
        </w:rPr>
        <w:t>е</w:t>
      </w:r>
      <w:r w:rsidR="00DA17C9" w:rsidRPr="00E87DAD">
        <w:rPr>
          <w:rFonts w:ascii="Arial" w:hAnsi="Arial" w:cs="Arial"/>
          <w:color w:val="000000"/>
          <w:sz w:val="24"/>
          <w:szCs w:val="24"/>
        </w:rPr>
        <w:t xml:space="preserve"> администрации Хохольского муниципаль</w:t>
      </w:r>
      <w:r w:rsidR="00E330DF" w:rsidRPr="00E87DAD">
        <w:rPr>
          <w:rFonts w:ascii="Arial" w:hAnsi="Arial" w:cs="Arial"/>
          <w:color w:val="000000"/>
          <w:sz w:val="24"/>
          <w:szCs w:val="24"/>
        </w:rPr>
        <w:t>ного района Воронежской области</w:t>
      </w:r>
      <w:r w:rsidR="00E87DAD">
        <w:rPr>
          <w:rFonts w:ascii="Arial" w:hAnsi="Arial" w:cs="Arial"/>
          <w:color w:val="000000"/>
          <w:sz w:val="24"/>
          <w:szCs w:val="24"/>
        </w:rPr>
        <w:t xml:space="preserve"> </w:t>
      </w:r>
      <w:r w:rsidR="00DA17C9" w:rsidRPr="00E87DAD">
        <w:rPr>
          <w:rFonts w:ascii="Arial" w:hAnsi="Arial" w:cs="Arial"/>
          <w:color w:val="000000"/>
          <w:sz w:val="24"/>
          <w:szCs w:val="24"/>
        </w:rPr>
        <w:t xml:space="preserve">от </w:t>
      </w:r>
      <w:r w:rsidR="00C275F7" w:rsidRPr="00E87DAD">
        <w:rPr>
          <w:rFonts w:ascii="Arial" w:hAnsi="Arial" w:cs="Arial"/>
          <w:color w:val="000000"/>
          <w:sz w:val="24"/>
          <w:szCs w:val="24"/>
        </w:rPr>
        <w:t>19</w:t>
      </w:r>
      <w:r w:rsidR="00DA17C9" w:rsidRPr="00E87DAD">
        <w:rPr>
          <w:rFonts w:ascii="Arial" w:hAnsi="Arial" w:cs="Arial"/>
          <w:color w:val="000000"/>
          <w:sz w:val="24"/>
          <w:szCs w:val="24"/>
        </w:rPr>
        <w:t xml:space="preserve"> </w:t>
      </w:r>
      <w:r w:rsidR="003B6AA9" w:rsidRPr="00E87DAD">
        <w:rPr>
          <w:rFonts w:ascii="Arial" w:hAnsi="Arial" w:cs="Arial"/>
          <w:color w:val="000000"/>
          <w:sz w:val="24"/>
          <w:szCs w:val="24"/>
        </w:rPr>
        <w:t>мая</w:t>
      </w:r>
      <w:r w:rsidR="00E8454F" w:rsidRPr="00E87DAD">
        <w:rPr>
          <w:rFonts w:ascii="Arial" w:hAnsi="Arial" w:cs="Arial"/>
          <w:color w:val="000000"/>
          <w:sz w:val="24"/>
          <w:szCs w:val="24"/>
        </w:rPr>
        <w:t xml:space="preserve"> 20</w:t>
      </w:r>
      <w:r w:rsidR="003B6AA9" w:rsidRPr="00E87DAD">
        <w:rPr>
          <w:rFonts w:ascii="Arial" w:hAnsi="Arial" w:cs="Arial"/>
          <w:color w:val="000000"/>
          <w:sz w:val="24"/>
          <w:szCs w:val="24"/>
        </w:rPr>
        <w:t>2</w:t>
      </w:r>
      <w:r w:rsidR="00C275F7" w:rsidRPr="00E87DAD">
        <w:rPr>
          <w:rFonts w:ascii="Arial" w:hAnsi="Arial" w:cs="Arial"/>
          <w:color w:val="000000"/>
          <w:sz w:val="24"/>
          <w:szCs w:val="24"/>
        </w:rPr>
        <w:t>2</w:t>
      </w:r>
      <w:r w:rsidR="00DA17C9" w:rsidRPr="00E87DAD">
        <w:rPr>
          <w:rFonts w:ascii="Arial" w:hAnsi="Arial" w:cs="Arial"/>
          <w:color w:val="000000"/>
          <w:sz w:val="24"/>
          <w:szCs w:val="24"/>
        </w:rPr>
        <w:t xml:space="preserve"> года № </w:t>
      </w:r>
      <w:r w:rsidR="003B6AA9" w:rsidRPr="00E87DAD">
        <w:rPr>
          <w:rFonts w:ascii="Arial" w:hAnsi="Arial" w:cs="Arial"/>
          <w:color w:val="000000"/>
          <w:sz w:val="24"/>
          <w:szCs w:val="24"/>
        </w:rPr>
        <w:t>3</w:t>
      </w:r>
      <w:r w:rsidR="00C275F7" w:rsidRPr="00E87DAD">
        <w:rPr>
          <w:rFonts w:ascii="Arial" w:hAnsi="Arial" w:cs="Arial"/>
          <w:color w:val="000000"/>
          <w:sz w:val="24"/>
          <w:szCs w:val="24"/>
        </w:rPr>
        <w:t>89</w:t>
      </w:r>
      <w:r w:rsidR="00DA17C9" w:rsidRPr="00E87DAD">
        <w:rPr>
          <w:rFonts w:ascii="Arial" w:hAnsi="Arial" w:cs="Arial"/>
          <w:color w:val="000000"/>
          <w:sz w:val="24"/>
          <w:szCs w:val="24"/>
        </w:rPr>
        <w:t xml:space="preserve"> «Об утверждении Порядка распределения и расходования иных межбюджетных трансфертов из районного бюджета за счет субсидий, выделенных из областного бюджета, на софинансирование расходных обязательств, возникающих при выполнении полномочий по вопросам в сфере обеспечения уличного освещения, в рамках муниципальной программы «Повышение энергоэффективности и развитие энергетики Хохольского муниципального ра</w:t>
      </w:r>
      <w:r w:rsidR="00AC7CA5" w:rsidRPr="00E87DAD">
        <w:rPr>
          <w:rFonts w:ascii="Arial" w:hAnsi="Arial" w:cs="Arial"/>
          <w:color w:val="000000"/>
          <w:sz w:val="24"/>
          <w:szCs w:val="24"/>
        </w:rPr>
        <w:t>йона Воронежской области</w:t>
      </w:r>
      <w:r w:rsidR="00DA17C9" w:rsidRPr="00E87DAD">
        <w:rPr>
          <w:rFonts w:ascii="Arial" w:hAnsi="Arial" w:cs="Arial"/>
          <w:color w:val="000000"/>
          <w:sz w:val="24"/>
          <w:szCs w:val="24"/>
        </w:rPr>
        <w:t>»</w:t>
      </w:r>
      <w:r w:rsidR="003132A1" w:rsidRPr="00E87DAD">
        <w:rPr>
          <w:rFonts w:ascii="Arial" w:hAnsi="Arial" w:cs="Arial"/>
          <w:color w:val="000000"/>
          <w:sz w:val="24"/>
          <w:szCs w:val="24"/>
        </w:rPr>
        <w:t>.</w:t>
      </w:r>
    </w:p>
    <w:p w:rsidR="005947F4" w:rsidRPr="00E87DAD" w:rsidRDefault="00DA17C9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E87DAD">
        <w:rPr>
          <w:rFonts w:ascii="Arial" w:hAnsi="Arial" w:cs="Arial"/>
          <w:color w:val="000000"/>
          <w:sz w:val="24"/>
          <w:szCs w:val="24"/>
        </w:rPr>
        <w:t>3</w:t>
      </w:r>
      <w:r w:rsidR="00EA6FDF" w:rsidRPr="00E87DAD">
        <w:rPr>
          <w:rFonts w:ascii="Arial" w:hAnsi="Arial" w:cs="Arial"/>
          <w:color w:val="000000"/>
          <w:sz w:val="24"/>
          <w:szCs w:val="24"/>
        </w:rPr>
        <w:t>.</w:t>
      </w:r>
      <w:r w:rsidR="00E87DAD">
        <w:rPr>
          <w:rFonts w:ascii="Arial" w:hAnsi="Arial" w:cs="Arial"/>
          <w:color w:val="000000"/>
          <w:sz w:val="24"/>
          <w:szCs w:val="24"/>
        </w:rPr>
        <w:t xml:space="preserve"> </w:t>
      </w:r>
      <w:r w:rsidR="00D436D2" w:rsidRPr="00E87DAD">
        <w:rPr>
          <w:rFonts w:ascii="Arial" w:hAnsi="Arial" w:cs="Arial"/>
          <w:color w:val="000000"/>
          <w:sz w:val="24"/>
          <w:szCs w:val="24"/>
        </w:rPr>
        <w:t>Контроль за исполнением настоящего постановления возложить на заместителя главы администрации Хохольского муниципального района Рязанцеву И.Ю.</w:t>
      </w:r>
    </w:p>
    <w:p w:rsidR="00FB1D52" w:rsidRPr="00E87DAD" w:rsidRDefault="00FB1D52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</w:p>
    <w:p w:rsidR="00A157B2" w:rsidRPr="00E87DAD" w:rsidRDefault="00893712" w:rsidP="00E87DAD">
      <w:pPr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>Глава</w:t>
      </w:r>
      <w:r w:rsidR="00EA6FDF" w:rsidRPr="00E87DAD">
        <w:rPr>
          <w:rFonts w:ascii="Arial" w:hAnsi="Arial" w:cs="Arial"/>
          <w:sz w:val="24"/>
          <w:szCs w:val="24"/>
        </w:rPr>
        <w:t xml:space="preserve"> Хохольского</w:t>
      </w:r>
      <w:r w:rsidR="00E87DAD">
        <w:rPr>
          <w:rFonts w:ascii="Arial" w:hAnsi="Arial" w:cs="Arial"/>
          <w:sz w:val="24"/>
          <w:szCs w:val="24"/>
        </w:rPr>
        <w:t xml:space="preserve"> </w:t>
      </w:r>
      <w:r w:rsidR="00EA6FDF" w:rsidRPr="00E87DAD">
        <w:rPr>
          <w:rFonts w:ascii="Arial" w:hAnsi="Arial" w:cs="Arial"/>
          <w:sz w:val="24"/>
          <w:szCs w:val="24"/>
        </w:rPr>
        <w:t>муниципального района</w:t>
      </w:r>
      <w:r w:rsidR="00E87DAD">
        <w:rPr>
          <w:rFonts w:ascii="Arial" w:hAnsi="Arial" w:cs="Arial"/>
          <w:sz w:val="24"/>
          <w:szCs w:val="24"/>
        </w:rPr>
        <w:t xml:space="preserve"> </w:t>
      </w:r>
      <w:r w:rsidRPr="00E87DAD">
        <w:rPr>
          <w:rFonts w:ascii="Arial" w:hAnsi="Arial" w:cs="Arial"/>
          <w:sz w:val="24"/>
          <w:szCs w:val="24"/>
        </w:rPr>
        <w:t>М.П. Ельчанинов</w:t>
      </w:r>
      <w:r w:rsidR="00E87DAD">
        <w:rPr>
          <w:rFonts w:ascii="Arial" w:hAnsi="Arial" w:cs="Arial"/>
          <w:sz w:val="24"/>
          <w:szCs w:val="24"/>
        </w:rPr>
        <w:t xml:space="preserve"> </w:t>
      </w:r>
    </w:p>
    <w:p w:rsidR="000225FF" w:rsidRPr="00E87DAD" w:rsidRDefault="000225FF" w:rsidP="00E87DAD">
      <w:pPr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br w:type="page"/>
      </w:r>
    </w:p>
    <w:p w:rsidR="00E4261C" w:rsidRPr="00E87DAD" w:rsidRDefault="008D19B9" w:rsidP="00E87DAD">
      <w:pPr>
        <w:ind w:left="4248"/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lastRenderedPageBreak/>
        <w:t>Приложение</w:t>
      </w:r>
      <w:r w:rsidR="00E87DAD" w:rsidRPr="00E87DAD">
        <w:rPr>
          <w:rFonts w:ascii="Arial" w:hAnsi="Arial" w:cs="Arial"/>
          <w:sz w:val="24"/>
          <w:szCs w:val="24"/>
        </w:rPr>
        <w:t xml:space="preserve"> </w:t>
      </w:r>
      <w:r w:rsidRPr="00E87DAD">
        <w:rPr>
          <w:rFonts w:ascii="Arial" w:hAnsi="Arial" w:cs="Arial"/>
          <w:sz w:val="24"/>
          <w:szCs w:val="24"/>
        </w:rPr>
        <w:t>к постановлению</w:t>
      </w:r>
      <w:r w:rsidR="00E87DAD" w:rsidRPr="00E87DAD">
        <w:rPr>
          <w:rFonts w:ascii="Arial" w:hAnsi="Arial" w:cs="Arial"/>
          <w:sz w:val="24"/>
          <w:szCs w:val="24"/>
        </w:rPr>
        <w:t xml:space="preserve"> </w:t>
      </w:r>
      <w:r w:rsidR="00C137D9" w:rsidRPr="00E87DAD">
        <w:rPr>
          <w:rFonts w:ascii="Arial" w:hAnsi="Arial" w:cs="Arial"/>
          <w:sz w:val="24"/>
          <w:szCs w:val="24"/>
        </w:rPr>
        <w:t>а</w:t>
      </w:r>
      <w:r w:rsidR="0036476D" w:rsidRPr="00E87DAD">
        <w:rPr>
          <w:rFonts w:ascii="Arial" w:hAnsi="Arial" w:cs="Arial"/>
          <w:sz w:val="24"/>
          <w:szCs w:val="24"/>
        </w:rPr>
        <w:t>дминистрации Хохольского муниципального района</w:t>
      </w:r>
      <w:r w:rsidR="00E87DAD" w:rsidRPr="00E87DAD">
        <w:rPr>
          <w:rFonts w:ascii="Arial" w:hAnsi="Arial" w:cs="Arial"/>
          <w:sz w:val="24"/>
          <w:szCs w:val="24"/>
        </w:rPr>
        <w:t xml:space="preserve"> </w:t>
      </w:r>
      <w:r w:rsidR="0036476D" w:rsidRPr="00E87DAD">
        <w:rPr>
          <w:rFonts w:ascii="Arial" w:hAnsi="Arial" w:cs="Arial"/>
          <w:sz w:val="24"/>
          <w:szCs w:val="24"/>
        </w:rPr>
        <w:t xml:space="preserve">Воронежской области </w:t>
      </w:r>
      <w:r w:rsidR="00CB750E" w:rsidRPr="00E87DAD">
        <w:rPr>
          <w:rFonts w:ascii="Arial" w:hAnsi="Arial" w:cs="Arial"/>
          <w:sz w:val="24"/>
          <w:szCs w:val="24"/>
        </w:rPr>
        <w:t>О</w:t>
      </w:r>
      <w:r w:rsidR="0036476D" w:rsidRPr="00E87DAD">
        <w:rPr>
          <w:rFonts w:ascii="Arial" w:hAnsi="Arial" w:cs="Arial"/>
          <w:sz w:val="24"/>
          <w:szCs w:val="24"/>
        </w:rPr>
        <w:t>т</w:t>
      </w:r>
      <w:r w:rsidR="00CB750E" w:rsidRPr="00E87DAD">
        <w:rPr>
          <w:rFonts w:ascii="Arial" w:hAnsi="Arial" w:cs="Arial"/>
          <w:sz w:val="24"/>
          <w:szCs w:val="24"/>
        </w:rPr>
        <w:t xml:space="preserve"> 10 </w:t>
      </w:r>
      <w:r w:rsidR="00A97021" w:rsidRPr="00E87DAD">
        <w:rPr>
          <w:rFonts w:ascii="Arial" w:hAnsi="Arial" w:cs="Arial"/>
          <w:sz w:val="24"/>
          <w:szCs w:val="24"/>
        </w:rPr>
        <w:t>апреля</w:t>
      </w:r>
      <w:r w:rsidR="00893712" w:rsidRPr="00E87DAD">
        <w:rPr>
          <w:rFonts w:ascii="Arial" w:hAnsi="Arial" w:cs="Arial"/>
          <w:sz w:val="24"/>
          <w:szCs w:val="24"/>
        </w:rPr>
        <w:t xml:space="preserve"> 20</w:t>
      </w:r>
      <w:r w:rsidR="00E8454F" w:rsidRPr="00E87DAD">
        <w:rPr>
          <w:rFonts w:ascii="Arial" w:hAnsi="Arial" w:cs="Arial"/>
          <w:sz w:val="24"/>
          <w:szCs w:val="24"/>
        </w:rPr>
        <w:t>2</w:t>
      </w:r>
      <w:r w:rsidR="00A97021" w:rsidRPr="00E87DAD">
        <w:rPr>
          <w:rFonts w:ascii="Arial" w:hAnsi="Arial" w:cs="Arial"/>
          <w:sz w:val="24"/>
          <w:szCs w:val="24"/>
        </w:rPr>
        <w:t>3</w:t>
      </w:r>
      <w:r w:rsidR="000225FF" w:rsidRPr="00E87DAD">
        <w:rPr>
          <w:rFonts w:ascii="Arial" w:hAnsi="Arial" w:cs="Arial"/>
          <w:sz w:val="24"/>
          <w:szCs w:val="24"/>
        </w:rPr>
        <w:t xml:space="preserve"> </w:t>
      </w:r>
      <w:r w:rsidR="007E5BE4" w:rsidRPr="00E87DAD">
        <w:rPr>
          <w:rFonts w:ascii="Arial" w:hAnsi="Arial" w:cs="Arial"/>
          <w:sz w:val="24"/>
          <w:szCs w:val="24"/>
        </w:rPr>
        <w:t>года</w:t>
      </w:r>
      <w:r w:rsidR="000225FF" w:rsidRPr="00E87DAD">
        <w:rPr>
          <w:rFonts w:ascii="Arial" w:hAnsi="Arial" w:cs="Arial"/>
          <w:sz w:val="24"/>
          <w:szCs w:val="24"/>
        </w:rPr>
        <w:t xml:space="preserve"> № </w:t>
      </w:r>
      <w:r w:rsidR="00CB750E" w:rsidRPr="00E87DAD">
        <w:rPr>
          <w:rFonts w:ascii="Arial" w:hAnsi="Arial" w:cs="Arial"/>
          <w:sz w:val="24"/>
          <w:szCs w:val="24"/>
        </w:rPr>
        <w:t>275</w:t>
      </w:r>
    </w:p>
    <w:p w:rsidR="00027EED" w:rsidRPr="00E87DAD" w:rsidRDefault="00027EED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E4261C" w:rsidRPr="00E87DAD" w:rsidRDefault="00E4261C" w:rsidP="00E87DA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bookmarkStart w:id="1" w:name="Par32"/>
      <w:bookmarkEnd w:id="1"/>
      <w:r w:rsidRPr="00E87DAD">
        <w:rPr>
          <w:rFonts w:ascii="Arial" w:hAnsi="Arial" w:cs="Arial"/>
          <w:bCs/>
          <w:sz w:val="24"/>
          <w:szCs w:val="24"/>
        </w:rPr>
        <w:t>ПОРЯДОК</w:t>
      </w:r>
    </w:p>
    <w:p w:rsidR="00A157B2" w:rsidRPr="00E87DAD" w:rsidRDefault="001B43B1" w:rsidP="00E87DA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>распределения</w:t>
      </w:r>
      <w:r w:rsidR="00A157B2" w:rsidRPr="00E87DAD">
        <w:rPr>
          <w:rFonts w:ascii="Arial" w:hAnsi="Arial" w:cs="Arial"/>
          <w:sz w:val="24"/>
          <w:szCs w:val="24"/>
        </w:rPr>
        <w:t xml:space="preserve"> и расходования</w:t>
      </w:r>
      <w:r w:rsidR="000C4CC8" w:rsidRPr="00E87DAD">
        <w:rPr>
          <w:rFonts w:ascii="Arial" w:hAnsi="Arial" w:cs="Arial"/>
          <w:sz w:val="24"/>
          <w:szCs w:val="24"/>
        </w:rPr>
        <w:t xml:space="preserve"> иных межбюджетных трансфертов</w:t>
      </w:r>
      <w:r w:rsidR="00E56C90" w:rsidRPr="00E87DAD">
        <w:rPr>
          <w:rFonts w:ascii="Arial" w:hAnsi="Arial" w:cs="Arial"/>
          <w:sz w:val="24"/>
          <w:szCs w:val="24"/>
        </w:rPr>
        <w:t xml:space="preserve"> из</w:t>
      </w:r>
      <w:r w:rsidR="00A157B2" w:rsidRPr="00E87DAD">
        <w:rPr>
          <w:rFonts w:ascii="Arial" w:hAnsi="Arial" w:cs="Arial"/>
          <w:sz w:val="24"/>
          <w:szCs w:val="24"/>
        </w:rPr>
        <w:t xml:space="preserve"> средств районного бюджета за счет субсидий</w:t>
      </w:r>
      <w:r w:rsidR="001B2CBC" w:rsidRPr="00E87DAD">
        <w:rPr>
          <w:rFonts w:ascii="Arial" w:hAnsi="Arial" w:cs="Arial"/>
          <w:sz w:val="24"/>
          <w:szCs w:val="24"/>
        </w:rPr>
        <w:t>, выделенных</w:t>
      </w:r>
      <w:r w:rsidR="00A157B2" w:rsidRPr="00E87DAD">
        <w:rPr>
          <w:rFonts w:ascii="Arial" w:hAnsi="Arial" w:cs="Arial"/>
          <w:sz w:val="24"/>
          <w:szCs w:val="24"/>
        </w:rPr>
        <w:t xml:space="preserve"> из областного бюджета</w:t>
      </w:r>
      <w:r w:rsidR="001B2CBC" w:rsidRPr="00E87DAD">
        <w:rPr>
          <w:rFonts w:ascii="Arial" w:hAnsi="Arial" w:cs="Arial"/>
          <w:sz w:val="24"/>
          <w:szCs w:val="24"/>
        </w:rPr>
        <w:t>,</w:t>
      </w:r>
      <w:r w:rsidR="00A157B2" w:rsidRPr="00E87DAD">
        <w:rPr>
          <w:rFonts w:ascii="Arial" w:hAnsi="Arial" w:cs="Arial"/>
          <w:sz w:val="24"/>
          <w:szCs w:val="24"/>
        </w:rPr>
        <w:t xml:space="preserve"> </w:t>
      </w:r>
      <w:r w:rsidR="00A157B2" w:rsidRPr="00E87DAD">
        <w:rPr>
          <w:rFonts w:ascii="Arial" w:hAnsi="Arial" w:cs="Arial"/>
          <w:color w:val="000000"/>
          <w:sz w:val="24"/>
          <w:szCs w:val="24"/>
        </w:rPr>
        <w:t xml:space="preserve">на софинансирование расходных обязательств, возникающих при выполнении полномочий по вопросам в сфере обеспечения уличного освещения, в рамках </w:t>
      </w:r>
      <w:r w:rsidR="006956F5" w:rsidRPr="00E87DAD">
        <w:rPr>
          <w:rFonts w:ascii="Arial" w:hAnsi="Arial" w:cs="Arial"/>
          <w:color w:val="000000"/>
          <w:sz w:val="24"/>
          <w:szCs w:val="24"/>
        </w:rPr>
        <w:t xml:space="preserve">муниципальной </w:t>
      </w:r>
      <w:r w:rsidR="00A157B2" w:rsidRPr="00E87DAD">
        <w:rPr>
          <w:rFonts w:ascii="Arial" w:hAnsi="Arial" w:cs="Arial"/>
          <w:color w:val="000000"/>
          <w:sz w:val="24"/>
          <w:szCs w:val="24"/>
        </w:rPr>
        <w:t>программы «</w:t>
      </w:r>
      <w:r w:rsidR="00893712" w:rsidRPr="00E87DAD">
        <w:rPr>
          <w:rFonts w:ascii="Arial" w:hAnsi="Arial" w:cs="Arial"/>
          <w:color w:val="000000"/>
          <w:sz w:val="24"/>
          <w:szCs w:val="24"/>
        </w:rPr>
        <w:t>Повышение энергоэффективности и развитие энергетики Хохольского муниципального района</w:t>
      </w:r>
      <w:r w:rsidR="009255BE" w:rsidRPr="00E87DAD">
        <w:rPr>
          <w:rFonts w:ascii="Arial" w:hAnsi="Arial" w:cs="Arial"/>
          <w:color w:val="000000"/>
          <w:sz w:val="24"/>
          <w:szCs w:val="24"/>
        </w:rPr>
        <w:t xml:space="preserve"> </w:t>
      </w:r>
      <w:r w:rsidR="009255BE" w:rsidRPr="00E87DAD">
        <w:rPr>
          <w:rFonts w:ascii="Arial" w:hAnsi="Arial" w:cs="Arial"/>
          <w:bCs/>
          <w:color w:val="000000"/>
          <w:sz w:val="24"/>
          <w:szCs w:val="24"/>
        </w:rPr>
        <w:t>Воронежской области</w:t>
      </w:r>
      <w:r w:rsidR="00A157B2" w:rsidRPr="00E87DAD">
        <w:rPr>
          <w:rFonts w:ascii="Arial" w:hAnsi="Arial" w:cs="Arial"/>
          <w:color w:val="000000"/>
          <w:sz w:val="24"/>
          <w:szCs w:val="24"/>
        </w:rPr>
        <w:t>»</w:t>
      </w:r>
    </w:p>
    <w:p w:rsidR="00E4261C" w:rsidRPr="00E87DAD" w:rsidRDefault="00E4261C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75391E" w:rsidRPr="00E87DAD" w:rsidRDefault="00E4261C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 xml:space="preserve">Настоящий Порядок </w:t>
      </w:r>
      <w:r w:rsidR="0075391E" w:rsidRPr="00E87DAD">
        <w:rPr>
          <w:rFonts w:ascii="Arial" w:hAnsi="Arial" w:cs="Arial"/>
          <w:sz w:val="24"/>
          <w:szCs w:val="24"/>
        </w:rPr>
        <w:t>устанавливает цели</w:t>
      </w:r>
      <w:r w:rsidR="001B2CBC" w:rsidRPr="00E87DAD">
        <w:rPr>
          <w:rFonts w:ascii="Arial" w:hAnsi="Arial" w:cs="Arial"/>
          <w:sz w:val="24"/>
          <w:szCs w:val="24"/>
        </w:rPr>
        <w:t>,</w:t>
      </w:r>
      <w:r w:rsidR="0075391E" w:rsidRPr="00E87DAD">
        <w:rPr>
          <w:rFonts w:ascii="Arial" w:hAnsi="Arial" w:cs="Arial"/>
          <w:sz w:val="24"/>
          <w:szCs w:val="24"/>
        </w:rPr>
        <w:t xml:space="preserve"> условия предоставления и расходования </w:t>
      </w:r>
      <w:r w:rsidR="001B43B1" w:rsidRPr="00E87DAD">
        <w:rPr>
          <w:rFonts w:ascii="Arial" w:hAnsi="Arial" w:cs="Arial"/>
          <w:sz w:val="24"/>
          <w:szCs w:val="24"/>
        </w:rPr>
        <w:t xml:space="preserve">иных межбюджетных трансфертов из </w:t>
      </w:r>
      <w:r w:rsidR="0075391E" w:rsidRPr="00E87DAD">
        <w:rPr>
          <w:rFonts w:ascii="Arial" w:hAnsi="Arial" w:cs="Arial"/>
          <w:sz w:val="24"/>
          <w:szCs w:val="24"/>
        </w:rPr>
        <w:t xml:space="preserve">средств районного бюджета </w:t>
      </w:r>
      <w:r w:rsidR="00EF294B" w:rsidRPr="00E87DAD">
        <w:rPr>
          <w:rFonts w:ascii="Arial" w:hAnsi="Arial" w:cs="Arial"/>
          <w:sz w:val="24"/>
          <w:szCs w:val="24"/>
        </w:rPr>
        <w:t>за счет субсидий, выделенных из областного бюджета, на софинансирование расходных обязательств, возникающих при выполнении полномочий по вопросам в сфере обеспечения уличного освещения, в рамках муниципальной программы «</w:t>
      </w:r>
      <w:r w:rsidR="00893712" w:rsidRPr="00E87DAD">
        <w:rPr>
          <w:rFonts w:ascii="Arial" w:hAnsi="Arial" w:cs="Arial"/>
          <w:sz w:val="24"/>
          <w:szCs w:val="24"/>
        </w:rPr>
        <w:t>Повышение энергоэффективности и развитие энергетики Хохольского муниципального района</w:t>
      </w:r>
      <w:r w:rsidR="009255BE" w:rsidRPr="00E87DAD">
        <w:rPr>
          <w:rFonts w:ascii="Arial" w:hAnsi="Arial" w:cs="Arial"/>
          <w:sz w:val="24"/>
          <w:szCs w:val="24"/>
        </w:rPr>
        <w:t xml:space="preserve"> </w:t>
      </w:r>
      <w:r w:rsidR="009255BE" w:rsidRPr="00E87DAD">
        <w:rPr>
          <w:rFonts w:ascii="Arial" w:hAnsi="Arial" w:cs="Arial"/>
          <w:bCs/>
          <w:sz w:val="24"/>
          <w:szCs w:val="24"/>
        </w:rPr>
        <w:t>Воронежской области</w:t>
      </w:r>
      <w:r w:rsidR="00EF294B" w:rsidRPr="00E87DAD">
        <w:rPr>
          <w:rFonts w:ascii="Arial" w:hAnsi="Arial" w:cs="Arial"/>
          <w:sz w:val="24"/>
          <w:szCs w:val="24"/>
        </w:rPr>
        <w:t>»</w:t>
      </w:r>
      <w:r w:rsidR="00E56C90" w:rsidRPr="00E87DAD">
        <w:rPr>
          <w:rFonts w:ascii="Arial" w:hAnsi="Arial" w:cs="Arial"/>
          <w:sz w:val="24"/>
          <w:szCs w:val="24"/>
        </w:rPr>
        <w:t xml:space="preserve"> (далее</w:t>
      </w:r>
      <w:r w:rsidR="00893712" w:rsidRPr="00E87DAD">
        <w:rPr>
          <w:rFonts w:ascii="Arial" w:hAnsi="Arial" w:cs="Arial"/>
          <w:sz w:val="24"/>
          <w:szCs w:val="24"/>
        </w:rPr>
        <w:t xml:space="preserve"> </w:t>
      </w:r>
      <w:r w:rsidR="00E56C90" w:rsidRPr="00E87DAD">
        <w:rPr>
          <w:rFonts w:ascii="Arial" w:hAnsi="Arial" w:cs="Arial"/>
          <w:sz w:val="24"/>
          <w:szCs w:val="24"/>
        </w:rPr>
        <w:t>-</w:t>
      </w:r>
      <w:r w:rsidR="00893712" w:rsidRPr="00E87DAD">
        <w:rPr>
          <w:rFonts w:ascii="Arial" w:hAnsi="Arial" w:cs="Arial"/>
          <w:sz w:val="24"/>
          <w:szCs w:val="24"/>
        </w:rPr>
        <w:t xml:space="preserve"> </w:t>
      </w:r>
      <w:r w:rsidR="001B43B1" w:rsidRPr="00E87DAD">
        <w:rPr>
          <w:rFonts w:ascii="Arial" w:hAnsi="Arial" w:cs="Arial"/>
          <w:sz w:val="24"/>
          <w:szCs w:val="24"/>
        </w:rPr>
        <w:t>иных межбюджетных трансфертов),</w:t>
      </w:r>
      <w:r w:rsidR="00FB1D52" w:rsidRPr="00E87DAD">
        <w:rPr>
          <w:rFonts w:ascii="Arial" w:hAnsi="Arial" w:cs="Arial"/>
          <w:sz w:val="24"/>
          <w:szCs w:val="24"/>
        </w:rPr>
        <w:t xml:space="preserve"> </w:t>
      </w:r>
      <w:r w:rsidR="0075391E" w:rsidRPr="00E87DAD">
        <w:rPr>
          <w:rFonts w:ascii="Arial" w:hAnsi="Arial" w:cs="Arial"/>
          <w:sz w:val="24"/>
          <w:szCs w:val="24"/>
        </w:rPr>
        <w:t xml:space="preserve">порядок финансирование, представления отчетов и контроля за целевым использованием </w:t>
      </w:r>
      <w:r w:rsidR="00E56C90" w:rsidRPr="00E87DAD">
        <w:rPr>
          <w:rFonts w:ascii="Arial" w:hAnsi="Arial" w:cs="Arial"/>
          <w:sz w:val="24"/>
          <w:szCs w:val="24"/>
        </w:rPr>
        <w:t>иных межбюджетных трансфертов</w:t>
      </w:r>
      <w:r w:rsidR="0075391E" w:rsidRPr="00E87DAD">
        <w:rPr>
          <w:rFonts w:ascii="Arial" w:hAnsi="Arial" w:cs="Arial"/>
          <w:sz w:val="24"/>
          <w:szCs w:val="24"/>
        </w:rPr>
        <w:t>.</w:t>
      </w:r>
    </w:p>
    <w:p w:rsidR="0075391E" w:rsidRPr="00E87DAD" w:rsidRDefault="0075391E" w:rsidP="00E87DAD">
      <w:pPr>
        <w:widowControl w:val="0"/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4"/>
          <w:szCs w:val="24"/>
        </w:rPr>
      </w:pPr>
      <w:bookmarkStart w:id="2" w:name="Par44"/>
      <w:bookmarkEnd w:id="2"/>
    </w:p>
    <w:p w:rsidR="00E4261C" w:rsidRPr="00E87DAD" w:rsidRDefault="00E4261C" w:rsidP="00E87DAD">
      <w:pPr>
        <w:widowControl w:val="0"/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 xml:space="preserve">1. Цели предоставления </w:t>
      </w:r>
      <w:r w:rsidR="00FB1D52" w:rsidRPr="00E87DAD">
        <w:rPr>
          <w:rFonts w:ascii="Arial" w:hAnsi="Arial" w:cs="Arial"/>
          <w:sz w:val="24"/>
          <w:szCs w:val="24"/>
        </w:rPr>
        <w:t>иных межбюджетных трансфертов</w:t>
      </w:r>
    </w:p>
    <w:p w:rsidR="00E4261C" w:rsidRPr="00E87DAD" w:rsidRDefault="00E4261C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544E45" w:rsidRPr="00E87DAD" w:rsidRDefault="001B43B1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 xml:space="preserve">Иные межбюджетные трансферты </w:t>
      </w:r>
      <w:r w:rsidR="0075391E" w:rsidRPr="00E87DAD">
        <w:rPr>
          <w:rFonts w:ascii="Arial" w:hAnsi="Arial" w:cs="Arial"/>
          <w:sz w:val="24"/>
          <w:szCs w:val="24"/>
        </w:rPr>
        <w:t xml:space="preserve">предоставляются из </w:t>
      </w:r>
      <w:r w:rsidRPr="00E87DAD">
        <w:rPr>
          <w:rFonts w:ascii="Arial" w:hAnsi="Arial" w:cs="Arial"/>
          <w:sz w:val="24"/>
          <w:szCs w:val="24"/>
        </w:rPr>
        <w:t xml:space="preserve">районного бюджета, за счет субсидий из областного </w:t>
      </w:r>
      <w:r w:rsidR="0075391E" w:rsidRPr="00E87DAD">
        <w:rPr>
          <w:rFonts w:ascii="Arial" w:hAnsi="Arial" w:cs="Arial"/>
          <w:sz w:val="24"/>
          <w:szCs w:val="24"/>
        </w:rPr>
        <w:t>бюджета</w:t>
      </w:r>
      <w:r w:rsidR="00E4261C" w:rsidRPr="00E87DAD">
        <w:rPr>
          <w:rFonts w:ascii="Arial" w:hAnsi="Arial" w:cs="Arial"/>
          <w:sz w:val="24"/>
          <w:szCs w:val="24"/>
        </w:rPr>
        <w:t xml:space="preserve"> </w:t>
      </w:r>
      <w:r w:rsidR="00C137D9" w:rsidRPr="00E87DAD">
        <w:rPr>
          <w:rFonts w:ascii="Arial" w:hAnsi="Arial" w:cs="Arial"/>
          <w:sz w:val="24"/>
          <w:szCs w:val="24"/>
        </w:rPr>
        <w:t xml:space="preserve">Хохольского </w:t>
      </w:r>
      <w:r w:rsidR="0075391E" w:rsidRPr="00E87DAD">
        <w:rPr>
          <w:rFonts w:ascii="Arial" w:hAnsi="Arial" w:cs="Arial"/>
          <w:sz w:val="24"/>
          <w:szCs w:val="24"/>
        </w:rPr>
        <w:t xml:space="preserve">муниципального </w:t>
      </w:r>
      <w:r w:rsidR="00C137D9" w:rsidRPr="00E87DAD">
        <w:rPr>
          <w:rFonts w:ascii="Arial" w:hAnsi="Arial" w:cs="Arial"/>
          <w:sz w:val="24"/>
          <w:szCs w:val="24"/>
        </w:rPr>
        <w:t>района</w:t>
      </w:r>
      <w:r w:rsidR="0075391E" w:rsidRPr="00E87DAD">
        <w:rPr>
          <w:rFonts w:ascii="Arial" w:hAnsi="Arial" w:cs="Arial"/>
          <w:sz w:val="24"/>
          <w:szCs w:val="24"/>
        </w:rPr>
        <w:t xml:space="preserve"> Воронежской области </w:t>
      </w:r>
      <w:r w:rsidR="003C4480" w:rsidRPr="00E87DAD">
        <w:rPr>
          <w:rFonts w:ascii="Arial" w:hAnsi="Arial" w:cs="Arial"/>
          <w:sz w:val="24"/>
          <w:szCs w:val="24"/>
        </w:rPr>
        <w:t>на</w:t>
      </w:r>
      <w:r w:rsidR="00E4261C" w:rsidRPr="00E87DAD">
        <w:rPr>
          <w:rFonts w:ascii="Arial" w:hAnsi="Arial" w:cs="Arial"/>
          <w:sz w:val="24"/>
          <w:szCs w:val="24"/>
        </w:rPr>
        <w:t xml:space="preserve"> софинансирование расходных обязательств, </w:t>
      </w:r>
      <w:r w:rsidR="0075391E" w:rsidRPr="00E87DAD">
        <w:rPr>
          <w:rFonts w:ascii="Arial" w:hAnsi="Arial" w:cs="Arial"/>
          <w:color w:val="000000"/>
          <w:sz w:val="24"/>
          <w:szCs w:val="24"/>
        </w:rPr>
        <w:t xml:space="preserve">возникающих при выполнении полномочий по вопросам в сфере обеспечения уличного освещения, в рамках </w:t>
      </w:r>
      <w:r w:rsidR="006956F5" w:rsidRPr="00E87DAD">
        <w:rPr>
          <w:rFonts w:ascii="Arial" w:hAnsi="Arial" w:cs="Arial"/>
          <w:color w:val="000000"/>
          <w:sz w:val="24"/>
          <w:szCs w:val="24"/>
        </w:rPr>
        <w:t xml:space="preserve">муниципальной </w:t>
      </w:r>
      <w:r w:rsidR="0075391E" w:rsidRPr="00E87DAD">
        <w:rPr>
          <w:rFonts w:ascii="Arial" w:hAnsi="Arial" w:cs="Arial"/>
          <w:color w:val="000000"/>
          <w:sz w:val="24"/>
          <w:szCs w:val="24"/>
        </w:rPr>
        <w:t>программы «</w:t>
      </w:r>
      <w:r w:rsidR="00893712" w:rsidRPr="00E87DAD">
        <w:rPr>
          <w:rFonts w:ascii="Arial" w:hAnsi="Arial" w:cs="Arial"/>
          <w:color w:val="000000"/>
          <w:sz w:val="24"/>
          <w:szCs w:val="24"/>
        </w:rPr>
        <w:t>Повышение энергоэффективности и развитие энергетики Хохольского муниципального района</w:t>
      </w:r>
      <w:r w:rsidR="009255BE" w:rsidRPr="00E87DAD">
        <w:rPr>
          <w:rFonts w:ascii="Arial" w:hAnsi="Arial" w:cs="Arial"/>
          <w:color w:val="000000"/>
          <w:sz w:val="24"/>
          <w:szCs w:val="24"/>
        </w:rPr>
        <w:t xml:space="preserve"> </w:t>
      </w:r>
      <w:r w:rsidR="009255BE" w:rsidRPr="00E87DAD">
        <w:rPr>
          <w:rFonts w:ascii="Arial" w:hAnsi="Arial" w:cs="Arial"/>
          <w:bCs/>
          <w:color w:val="000000"/>
          <w:sz w:val="24"/>
          <w:szCs w:val="24"/>
        </w:rPr>
        <w:t>Воронежской области</w:t>
      </w:r>
      <w:r w:rsidR="0075391E" w:rsidRPr="00E87DAD">
        <w:rPr>
          <w:rFonts w:ascii="Arial" w:hAnsi="Arial" w:cs="Arial"/>
          <w:color w:val="000000"/>
          <w:sz w:val="24"/>
          <w:szCs w:val="24"/>
        </w:rPr>
        <w:t xml:space="preserve">» </w:t>
      </w:r>
      <w:r w:rsidR="003C4480" w:rsidRPr="00E87DAD">
        <w:rPr>
          <w:rFonts w:ascii="Arial" w:hAnsi="Arial" w:cs="Arial"/>
          <w:sz w:val="24"/>
          <w:szCs w:val="24"/>
        </w:rPr>
        <w:t>с целью</w:t>
      </w:r>
      <w:r w:rsidR="00E4261C" w:rsidRPr="00E87DAD">
        <w:rPr>
          <w:rFonts w:ascii="Arial" w:hAnsi="Arial" w:cs="Arial"/>
          <w:sz w:val="24"/>
          <w:szCs w:val="24"/>
        </w:rPr>
        <w:t xml:space="preserve"> оказани</w:t>
      </w:r>
      <w:r w:rsidR="003C4480" w:rsidRPr="00E87DAD">
        <w:rPr>
          <w:rFonts w:ascii="Arial" w:hAnsi="Arial" w:cs="Arial"/>
          <w:sz w:val="24"/>
          <w:szCs w:val="24"/>
        </w:rPr>
        <w:t>я</w:t>
      </w:r>
      <w:r w:rsidR="00E4261C" w:rsidRPr="00E87DAD">
        <w:rPr>
          <w:rFonts w:ascii="Arial" w:hAnsi="Arial" w:cs="Arial"/>
          <w:sz w:val="24"/>
          <w:szCs w:val="24"/>
        </w:rPr>
        <w:t xml:space="preserve"> финансовой помощи </w:t>
      </w:r>
      <w:r w:rsidR="00062001" w:rsidRPr="00E87DAD">
        <w:rPr>
          <w:rFonts w:ascii="Arial" w:hAnsi="Arial" w:cs="Arial"/>
          <w:sz w:val="24"/>
          <w:szCs w:val="24"/>
        </w:rPr>
        <w:t>сельски</w:t>
      </w:r>
      <w:r w:rsidR="00544E45" w:rsidRPr="00E87DAD">
        <w:rPr>
          <w:rFonts w:ascii="Arial" w:hAnsi="Arial" w:cs="Arial"/>
          <w:sz w:val="24"/>
          <w:szCs w:val="24"/>
        </w:rPr>
        <w:t>м</w:t>
      </w:r>
      <w:r w:rsidR="00062001" w:rsidRPr="00E87DAD">
        <w:rPr>
          <w:rFonts w:ascii="Arial" w:hAnsi="Arial" w:cs="Arial"/>
          <w:sz w:val="24"/>
          <w:szCs w:val="24"/>
        </w:rPr>
        <w:t xml:space="preserve"> и городско</w:t>
      </w:r>
      <w:r w:rsidR="00544E45" w:rsidRPr="00E87DAD">
        <w:rPr>
          <w:rFonts w:ascii="Arial" w:hAnsi="Arial" w:cs="Arial"/>
          <w:sz w:val="24"/>
          <w:szCs w:val="24"/>
        </w:rPr>
        <w:t>му</w:t>
      </w:r>
      <w:r w:rsidR="00062001" w:rsidRPr="00E87DAD">
        <w:rPr>
          <w:rFonts w:ascii="Arial" w:hAnsi="Arial" w:cs="Arial"/>
          <w:sz w:val="24"/>
          <w:szCs w:val="24"/>
        </w:rPr>
        <w:t xml:space="preserve"> поселени</w:t>
      </w:r>
      <w:r w:rsidR="00893712" w:rsidRPr="00E87DAD">
        <w:rPr>
          <w:rFonts w:ascii="Arial" w:hAnsi="Arial" w:cs="Arial"/>
          <w:sz w:val="24"/>
          <w:szCs w:val="24"/>
        </w:rPr>
        <w:t>ям</w:t>
      </w:r>
      <w:r w:rsidR="00E4261C" w:rsidRPr="00E87DAD">
        <w:rPr>
          <w:rFonts w:ascii="Arial" w:hAnsi="Arial" w:cs="Arial"/>
          <w:sz w:val="24"/>
          <w:szCs w:val="24"/>
        </w:rPr>
        <w:t xml:space="preserve"> </w:t>
      </w:r>
      <w:r w:rsidR="00C137D9" w:rsidRPr="00E87DAD">
        <w:rPr>
          <w:rFonts w:ascii="Arial" w:hAnsi="Arial" w:cs="Arial"/>
          <w:sz w:val="24"/>
          <w:szCs w:val="24"/>
        </w:rPr>
        <w:t>Хохольского района</w:t>
      </w:r>
      <w:r w:rsidR="00E4261C" w:rsidRPr="00E87DAD">
        <w:rPr>
          <w:rFonts w:ascii="Arial" w:hAnsi="Arial" w:cs="Arial"/>
          <w:sz w:val="24"/>
          <w:szCs w:val="24"/>
        </w:rPr>
        <w:t xml:space="preserve"> для обеспечения оптимальных условий жизнедеятельности населения в части соответствия уличного освещения </w:t>
      </w:r>
      <w:r w:rsidR="00544E45" w:rsidRPr="00E87DAD">
        <w:rPr>
          <w:rFonts w:ascii="Arial" w:hAnsi="Arial" w:cs="Arial"/>
          <w:sz w:val="24"/>
          <w:szCs w:val="24"/>
        </w:rPr>
        <w:t>населенных пунктов</w:t>
      </w:r>
      <w:r w:rsidR="00062001" w:rsidRPr="00E87DAD">
        <w:rPr>
          <w:rFonts w:ascii="Arial" w:hAnsi="Arial" w:cs="Arial"/>
          <w:sz w:val="24"/>
          <w:szCs w:val="24"/>
        </w:rPr>
        <w:t xml:space="preserve"> </w:t>
      </w:r>
      <w:r w:rsidR="00C137D9" w:rsidRPr="00E87DAD">
        <w:rPr>
          <w:rFonts w:ascii="Arial" w:hAnsi="Arial" w:cs="Arial"/>
          <w:sz w:val="24"/>
          <w:szCs w:val="24"/>
        </w:rPr>
        <w:t xml:space="preserve">Хохольского района </w:t>
      </w:r>
      <w:r w:rsidR="00E4261C" w:rsidRPr="00E87DAD">
        <w:rPr>
          <w:rFonts w:ascii="Arial" w:hAnsi="Arial" w:cs="Arial"/>
          <w:sz w:val="24"/>
          <w:szCs w:val="24"/>
        </w:rPr>
        <w:t>нормативно-техническим требованиям.</w:t>
      </w:r>
      <w:bookmarkStart w:id="3" w:name="Par48"/>
      <w:bookmarkEnd w:id="3"/>
    </w:p>
    <w:p w:rsidR="0075391E" w:rsidRPr="00E87DAD" w:rsidRDefault="0075391E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</w:p>
    <w:p w:rsidR="005F6BB8" w:rsidRPr="00E87DAD" w:rsidRDefault="00E4261C" w:rsidP="00E87DAD">
      <w:pPr>
        <w:widowControl w:val="0"/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 xml:space="preserve">2. Условия предоставления и расходования </w:t>
      </w:r>
      <w:r w:rsidR="00FB1D52" w:rsidRPr="00E87DAD">
        <w:rPr>
          <w:rFonts w:ascii="Arial" w:hAnsi="Arial" w:cs="Arial"/>
          <w:sz w:val="24"/>
          <w:szCs w:val="24"/>
        </w:rPr>
        <w:t xml:space="preserve">иных межбюджетных </w:t>
      </w:r>
    </w:p>
    <w:p w:rsidR="00E4261C" w:rsidRPr="00E87DAD" w:rsidRDefault="00FB1D52" w:rsidP="00E87DAD">
      <w:pPr>
        <w:widowControl w:val="0"/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>трансфертов</w:t>
      </w:r>
    </w:p>
    <w:p w:rsidR="00E4261C" w:rsidRPr="00E87DAD" w:rsidRDefault="00E4261C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3643E4" w:rsidRPr="00E87DAD" w:rsidRDefault="00E4261C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 xml:space="preserve">2.1. </w:t>
      </w:r>
      <w:r w:rsidR="001B43B1" w:rsidRPr="00E87DAD">
        <w:rPr>
          <w:rFonts w:ascii="Arial" w:hAnsi="Arial" w:cs="Arial"/>
          <w:sz w:val="24"/>
          <w:szCs w:val="24"/>
        </w:rPr>
        <w:t>Иные межбюджетные трансферты</w:t>
      </w:r>
      <w:r w:rsidR="00EF294B" w:rsidRPr="00E87DAD">
        <w:rPr>
          <w:rFonts w:ascii="Arial" w:hAnsi="Arial" w:cs="Arial"/>
          <w:sz w:val="24"/>
          <w:szCs w:val="24"/>
        </w:rPr>
        <w:t xml:space="preserve"> </w:t>
      </w:r>
      <w:r w:rsidR="005F6BB8" w:rsidRPr="00E87DAD">
        <w:rPr>
          <w:rFonts w:ascii="Arial" w:hAnsi="Arial" w:cs="Arial"/>
          <w:sz w:val="24"/>
          <w:szCs w:val="24"/>
        </w:rPr>
        <w:t>предоставляются</w:t>
      </w:r>
      <w:r w:rsidR="006956F5" w:rsidRPr="00E87DAD">
        <w:rPr>
          <w:rFonts w:ascii="Arial" w:hAnsi="Arial" w:cs="Arial"/>
          <w:sz w:val="24"/>
          <w:szCs w:val="24"/>
        </w:rPr>
        <w:t xml:space="preserve"> </w:t>
      </w:r>
      <w:r w:rsidR="00062001" w:rsidRPr="00E87DAD">
        <w:rPr>
          <w:rFonts w:ascii="Arial" w:hAnsi="Arial" w:cs="Arial"/>
          <w:sz w:val="24"/>
          <w:szCs w:val="24"/>
        </w:rPr>
        <w:t>поселениям</w:t>
      </w:r>
      <w:r w:rsidR="001B43B1" w:rsidRPr="00E87DAD">
        <w:rPr>
          <w:rFonts w:ascii="Arial" w:hAnsi="Arial" w:cs="Arial"/>
          <w:sz w:val="24"/>
          <w:szCs w:val="24"/>
        </w:rPr>
        <w:t xml:space="preserve"> Хо</w:t>
      </w:r>
      <w:r w:rsidR="005F6BB8" w:rsidRPr="00E87DAD">
        <w:rPr>
          <w:rFonts w:ascii="Arial" w:hAnsi="Arial" w:cs="Arial"/>
          <w:sz w:val="24"/>
          <w:szCs w:val="24"/>
        </w:rPr>
        <w:t>хольского муниципального района</w:t>
      </w:r>
      <w:r w:rsidRPr="00E87DAD">
        <w:rPr>
          <w:rFonts w:ascii="Arial" w:hAnsi="Arial" w:cs="Arial"/>
          <w:sz w:val="24"/>
          <w:szCs w:val="24"/>
        </w:rPr>
        <w:t xml:space="preserve"> при условии долевого софинансирования из местных бюджетов</w:t>
      </w:r>
      <w:r w:rsidR="00EF294B" w:rsidRPr="00E87DAD">
        <w:rPr>
          <w:rFonts w:ascii="Arial" w:hAnsi="Arial" w:cs="Arial"/>
          <w:sz w:val="24"/>
          <w:szCs w:val="24"/>
        </w:rPr>
        <w:t xml:space="preserve"> поселений</w:t>
      </w:r>
      <w:r w:rsidRPr="00E87DAD">
        <w:rPr>
          <w:rFonts w:ascii="Arial" w:hAnsi="Arial" w:cs="Arial"/>
          <w:sz w:val="24"/>
          <w:szCs w:val="24"/>
        </w:rPr>
        <w:t xml:space="preserve"> расходных обязательств, возника</w:t>
      </w:r>
      <w:r w:rsidR="00353FB2" w:rsidRPr="00E87DAD">
        <w:rPr>
          <w:rFonts w:ascii="Arial" w:hAnsi="Arial" w:cs="Arial"/>
          <w:sz w:val="24"/>
          <w:szCs w:val="24"/>
        </w:rPr>
        <w:t>ющих при выполнении полномочий</w:t>
      </w:r>
      <w:r w:rsidRPr="00E87DAD">
        <w:rPr>
          <w:rFonts w:ascii="Arial" w:hAnsi="Arial" w:cs="Arial"/>
          <w:sz w:val="24"/>
          <w:szCs w:val="24"/>
        </w:rPr>
        <w:t xml:space="preserve"> в сфере обеспечения уличного освещения, в размере не менее 10% от объема соответствующего расходного обязательства</w:t>
      </w:r>
      <w:r w:rsidR="003643E4" w:rsidRPr="00E87DAD">
        <w:rPr>
          <w:rFonts w:ascii="Arial" w:hAnsi="Arial" w:cs="Arial"/>
          <w:sz w:val="24"/>
          <w:szCs w:val="24"/>
        </w:rPr>
        <w:t>.</w:t>
      </w:r>
    </w:p>
    <w:p w:rsidR="00E4261C" w:rsidRPr="00E87DAD" w:rsidRDefault="00E4261C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 xml:space="preserve">2.2. </w:t>
      </w:r>
      <w:r w:rsidR="001B43B1" w:rsidRPr="00E87DAD">
        <w:rPr>
          <w:rFonts w:ascii="Arial" w:hAnsi="Arial" w:cs="Arial"/>
          <w:sz w:val="24"/>
          <w:szCs w:val="24"/>
        </w:rPr>
        <w:t>Иные межбюджетные трансферты</w:t>
      </w:r>
      <w:r w:rsidRPr="00E87DAD">
        <w:rPr>
          <w:rFonts w:ascii="Arial" w:hAnsi="Arial" w:cs="Arial"/>
          <w:sz w:val="24"/>
          <w:szCs w:val="24"/>
        </w:rPr>
        <w:t xml:space="preserve"> могут быть предоставлены и израсходованы на следующие мероприятия:</w:t>
      </w:r>
    </w:p>
    <w:p w:rsidR="00E4261C" w:rsidRPr="00E87DAD" w:rsidRDefault="00E4261C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>2.2.1. Оплата электроэнерги</w:t>
      </w:r>
      <w:r w:rsidR="00353FB2" w:rsidRPr="00E87DAD">
        <w:rPr>
          <w:rFonts w:ascii="Arial" w:hAnsi="Arial" w:cs="Arial"/>
          <w:sz w:val="24"/>
          <w:szCs w:val="24"/>
        </w:rPr>
        <w:t>и для целей уличного освещения</w:t>
      </w:r>
      <w:r w:rsidRPr="00E87DAD">
        <w:rPr>
          <w:rFonts w:ascii="Arial" w:hAnsi="Arial" w:cs="Arial"/>
          <w:sz w:val="24"/>
          <w:szCs w:val="24"/>
        </w:rPr>
        <w:t xml:space="preserve"> в 20</w:t>
      </w:r>
      <w:r w:rsidR="000C4CC8" w:rsidRPr="00E87DAD">
        <w:rPr>
          <w:rFonts w:ascii="Arial" w:hAnsi="Arial" w:cs="Arial"/>
          <w:sz w:val="24"/>
          <w:szCs w:val="24"/>
        </w:rPr>
        <w:t>2</w:t>
      </w:r>
      <w:r w:rsidR="00A97021" w:rsidRPr="00E87DAD">
        <w:rPr>
          <w:rFonts w:ascii="Arial" w:hAnsi="Arial" w:cs="Arial"/>
          <w:sz w:val="24"/>
          <w:szCs w:val="24"/>
        </w:rPr>
        <w:t>3</w:t>
      </w:r>
      <w:r w:rsidRPr="00E87DAD">
        <w:rPr>
          <w:rFonts w:ascii="Arial" w:hAnsi="Arial" w:cs="Arial"/>
          <w:sz w:val="24"/>
          <w:szCs w:val="24"/>
        </w:rPr>
        <w:t xml:space="preserve"> году.</w:t>
      </w:r>
    </w:p>
    <w:p w:rsidR="00E4261C" w:rsidRPr="00E87DAD" w:rsidRDefault="00E4261C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>2.2.2. Выплаты в рамках энергосервисных договоров (контрактов) в сфере уличного освещения.</w:t>
      </w:r>
    </w:p>
    <w:p w:rsidR="00E4261C" w:rsidRPr="00E87DAD" w:rsidRDefault="00E4261C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E4261C" w:rsidRPr="00E87DAD" w:rsidRDefault="003643E4" w:rsidP="00E87DAD">
      <w:pPr>
        <w:widowControl w:val="0"/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4"/>
          <w:szCs w:val="24"/>
        </w:rPr>
      </w:pPr>
      <w:bookmarkStart w:id="4" w:name="Par55"/>
      <w:bookmarkStart w:id="5" w:name="Par61"/>
      <w:bookmarkEnd w:id="4"/>
      <w:bookmarkEnd w:id="5"/>
      <w:r w:rsidRPr="00E87DAD">
        <w:rPr>
          <w:rFonts w:ascii="Arial" w:hAnsi="Arial" w:cs="Arial"/>
          <w:sz w:val="24"/>
          <w:szCs w:val="24"/>
        </w:rPr>
        <w:lastRenderedPageBreak/>
        <w:t>3</w:t>
      </w:r>
      <w:r w:rsidR="00E4261C" w:rsidRPr="00E87DAD">
        <w:rPr>
          <w:rFonts w:ascii="Arial" w:hAnsi="Arial" w:cs="Arial"/>
          <w:sz w:val="24"/>
          <w:szCs w:val="24"/>
        </w:rPr>
        <w:t xml:space="preserve">. Методика распределения </w:t>
      </w:r>
      <w:r w:rsidR="00262D21" w:rsidRPr="00E87DAD">
        <w:rPr>
          <w:rFonts w:ascii="Arial" w:hAnsi="Arial" w:cs="Arial"/>
          <w:sz w:val="24"/>
          <w:szCs w:val="24"/>
        </w:rPr>
        <w:t>иных межбюджетных трансфертов</w:t>
      </w:r>
    </w:p>
    <w:p w:rsidR="00E4261C" w:rsidRPr="00E87DAD" w:rsidRDefault="00E4261C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950B2C" w:rsidRPr="00E87DAD" w:rsidRDefault="003643E4" w:rsidP="00E87DAD">
      <w:pPr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>3</w:t>
      </w:r>
      <w:r w:rsidR="00E4261C" w:rsidRPr="00E87DAD">
        <w:rPr>
          <w:rFonts w:ascii="Arial" w:hAnsi="Arial" w:cs="Arial"/>
          <w:sz w:val="24"/>
          <w:szCs w:val="24"/>
        </w:rPr>
        <w:t>.1.</w:t>
      </w:r>
      <w:r w:rsidR="00353FB2" w:rsidRPr="00E87DAD">
        <w:rPr>
          <w:rFonts w:ascii="Arial" w:hAnsi="Arial" w:cs="Arial"/>
          <w:sz w:val="24"/>
          <w:szCs w:val="24"/>
        </w:rPr>
        <w:t xml:space="preserve"> </w:t>
      </w:r>
      <w:r w:rsidR="00844C69" w:rsidRPr="00E87DAD">
        <w:rPr>
          <w:rFonts w:ascii="Arial" w:hAnsi="Arial" w:cs="Arial"/>
          <w:sz w:val="24"/>
          <w:szCs w:val="24"/>
        </w:rPr>
        <w:t>Иные межбюджетные трансферты</w:t>
      </w:r>
      <w:r w:rsidR="00950B2C" w:rsidRPr="00E87DAD">
        <w:rPr>
          <w:rFonts w:ascii="Arial" w:hAnsi="Arial" w:cs="Arial"/>
          <w:sz w:val="24"/>
          <w:szCs w:val="24"/>
        </w:rPr>
        <w:t xml:space="preserve"> распределяются </w:t>
      </w:r>
      <w:r w:rsidR="00844C69" w:rsidRPr="00E87DAD">
        <w:rPr>
          <w:rFonts w:ascii="Arial" w:hAnsi="Arial" w:cs="Arial"/>
          <w:sz w:val="24"/>
          <w:szCs w:val="24"/>
        </w:rPr>
        <w:t xml:space="preserve">между поселениями, исходя из объема иных межбюджетных трансфертов, предусмотренного </w:t>
      </w:r>
      <w:r w:rsidR="001B43B1" w:rsidRPr="00E87DAD">
        <w:rPr>
          <w:rFonts w:ascii="Arial" w:hAnsi="Arial" w:cs="Arial"/>
          <w:sz w:val="24"/>
          <w:szCs w:val="24"/>
        </w:rPr>
        <w:t xml:space="preserve">районным </w:t>
      </w:r>
      <w:r w:rsidR="00844C69" w:rsidRPr="00E87DAD">
        <w:rPr>
          <w:rFonts w:ascii="Arial" w:hAnsi="Arial" w:cs="Arial"/>
          <w:sz w:val="24"/>
          <w:szCs w:val="24"/>
        </w:rPr>
        <w:t>бюджет</w:t>
      </w:r>
      <w:r w:rsidR="00BC348E" w:rsidRPr="00E87DAD">
        <w:rPr>
          <w:rFonts w:ascii="Arial" w:hAnsi="Arial" w:cs="Arial"/>
          <w:sz w:val="24"/>
          <w:szCs w:val="24"/>
        </w:rPr>
        <w:t>ом</w:t>
      </w:r>
      <w:r w:rsidR="00ED5CA0" w:rsidRPr="00E87DAD">
        <w:rPr>
          <w:rFonts w:ascii="Arial" w:hAnsi="Arial" w:cs="Arial"/>
          <w:sz w:val="24"/>
          <w:szCs w:val="24"/>
        </w:rPr>
        <w:t>, за счет средств областного бюджета.</w:t>
      </w:r>
    </w:p>
    <w:p w:rsidR="00950B2C" w:rsidRPr="00E87DAD" w:rsidRDefault="001B43B1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>С</w:t>
      </w:r>
      <w:r w:rsidR="00950B2C" w:rsidRPr="00E87DAD">
        <w:rPr>
          <w:rFonts w:ascii="Arial" w:hAnsi="Arial" w:cs="Arial"/>
          <w:sz w:val="24"/>
          <w:szCs w:val="24"/>
        </w:rPr>
        <w:t xml:space="preserve">умма иных межбюджетных трансфертов для </w:t>
      </w:r>
      <w:r w:rsidR="00BC348E" w:rsidRPr="00E87DAD">
        <w:rPr>
          <w:rFonts w:ascii="Arial" w:hAnsi="Arial" w:cs="Arial"/>
          <w:sz w:val="24"/>
          <w:szCs w:val="24"/>
        </w:rPr>
        <w:t xml:space="preserve">i-го </w:t>
      </w:r>
      <w:r w:rsidR="00950B2C" w:rsidRPr="00E87DAD">
        <w:rPr>
          <w:rFonts w:ascii="Arial" w:hAnsi="Arial" w:cs="Arial"/>
          <w:sz w:val="24"/>
          <w:szCs w:val="24"/>
        </w:rPr>
        <w:t>местн</w:t>
      </w:r>
      <w:r w:rsidRPr="00E87DAD">
        <w:rPr>
          <w:rFonts w:ascii="Arial" w:hAnsi="Arial" w:cs="Arial"/>
          <w:sz w:val="24"/>
          <w:szCs w:val="24"/>
        </w:rPr>
        <w:t>ого</w:t>
      </w:r>
      <w:r w:rsidR="00950B2C" w:rsidRPr="00E87DAD">
        <w:rPr>
          <w:rFonts w:ascii="Arial" w:hAnsi="Arial" w:cs="Arial"/>
          <w:sz w:val="24"/>
          <w:szCs w:val="24"/>
        </w:rPr>
        <w:t xml:space="preserve"> бюджет</w:t>
      </w:r>
      <w:r w:rsidRPr="00E87DAD">
        <w:rPr>
          <w:rFonts w:ascii="Arial" w:hAnsi="Arial" w:cs="Arial"/>
          <w:sz w:val="24"/>
          <w:szCs w:val="24"/>
        </w:rPr>
        <w:t>а</w:t>
      </w:r>
      <w:r w:rsidR="000225FF" w:rsidRPr="00E87DAD">
        <w:rPr>
          <w:rFonts w:ascii="Arial" w:hAnsi="Arial" w:cs="Arial"/>
          <w:sz w:val="24"/>
          <w:szCs w:val="24"/>
        </w:rPr>
        <w:t xml:space="preserve"> поселения</w:t>
      </w:r>
      <w:r w:rsidR="00844C69" w:rsidRPr="00E87DAD">
        <w:rPr>
          <w:rFonts w:ascii="Arial" w:hAnsi="Arial" w:cs="Arial"/>
          <w:sz w:val="24"/>
          <w:szCs w:val="24"/>
        </w:rPr>
        <w:t xml:space="preserve"> </w:t>
      </w:r>
      <w:r w:rsidR="00950B2C" w:rsidRPr="00E87DAD">
        <w:rPr>
          <w:rFonts w:ascii="Arial" w:hAnsi="Arial" w:cs="Arial"/>
          <w:sz w:val="24"/>
          <w:szCs w:val="24"/>
        </w:rPr>
        <w:t xml:space="preserve">рассчитывается </w:t>
      </w:r>
      <w:r w:rsidR="008D505F" w:rsidRPr="00E87DAD">
        <w:rPr>
          <w:rFonts w:ascii="Arial" w:hAnsi="Arial" w:cs="Arial"/>
          <w:sz w:val="24"/>
          <w:szCs w:val="24"/>
        </w:rPr>
        <w:t>в соответствии с методикой</w:t>
      </w:r>
      <w:r w:rsidR="00C027FF" w:rsidRPr="00E87DAD">
        <w:rPr>
          <w:rFonts w:ascii="Arial" w:hAnsi="Arial" w:cs="Arial"/>
          <w:sz w:val="24"/>
          <w:szCs w:val="24"/>
        </w:rPr>
        <w:t xml:space="preserve"> </w:t>
      </w:r>
      <w:r w:rsidR="00950B2C" w:rsidRPr="00E87DAD">
        <w:rPr>
          <w:rFonts w:ascii="Arial" w:hAnsi="Arial" w:cs="Arial"/>
          <w:sz w:val="24"/>
          <w:szCs w:val="24"/>
        </w:rPr>
        <w:t>по следующей формуле:</w:t>
      </w:r>
    </w:p>
    <w:p w:rsidR="00950B2C" w:rsidRPr="00E87DAD" w:rsidRDefault="00E87DAD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225D1" w:rsidRPr="00E87DAD">
        <w:rPr>
          <w:rFonts w:ascii="Arial" w:hAnsi="Arial" w:cs="Arial"/>
          <w:sz w:val="24"/>
          <w:szCs w:val="24"/>
        </w:rPr>
        <w:t>С</w:t>
      </w:r>
      <w:r w:rsidR="00C225D1" w:rsidRPr="00E87DAD">
        <w:rPr>
          <w:rFonts w:ascii="Arial" w:hAnsi="Arial" w:cs="Arial"/>
          <w:sz w:val="24"/>
          <w:szCs w:val="24"/>
          <w:vertAlign w:val="subscript"/>
          <w:lang w:val="en-US"/>
        </w:rPr>
        <w:t>i</w:t>
      </w:r>
      <w:r w:rsidR="00C225D1" w:rsidRPr="00E87DAD">
        <w:rPr>
          <w:rFonts w:ascii="Arial" w:hAnsi="Arial" w:cs="Arial"/>
          <w:sz w:val="24"/>
          <w:szCs w:val="24"/>
        </w:rPr>
        <w:t>=</w:t>
      </w:r>
      <w:r w:rsidR="00B206E3" w:rsidRPr="00E87DAD">
        <w:rPr>
          <w:rFonts w:ascii="Arial" w:hAnsi="Arial" w:cs="Arial"/>
          <w:sz w:val="24"/>
          <w:szCs w:val="24"/>
        </w:rPr>
        <w:t>(</w:t>
      </w:r>
      <w:r w:rsidR="00B206E3" w:rsidRPr="00E87DAD">
        <w:rPr>
          <w:rFonts w:ascii="Arial" w:hAnsi="Arial" w:cs="Arial"/>
          <w:sz w:val="24"/>
          <w:szCs w:val="24"/>
          <w:lang w:val="en-US"/>
        </w:rPr>
        <w:t>C</w:t>
      </w:r>
      <w:r w:rsidR="00B206E3" w:rsidRPr="00E87DAD">
        <w:rPr>
          <w:rFonts w:ascii="Arial" w:hAnsi="Arial" w:cs="Arial"/>
          <w:sz w:val="24"/>
          <w:szCs w:val="24"/>
          <w:vertAlign w:val="subscript"/>
        </w:rPr>
        <w:t xml:space="preserve">суб * </w:t>
      </w:r>
      <w:r w:rsidR="00B206E3" w:rsidRPr="00E87DAD">
        <w:rPr>
          <w:rFonts w:ascii="Arial" w:hAnsi="Arial" w:cs="Arial"/>
          <w:sz w:val="24"/>
          <w:szCs w:val="24"/>
          <w:lang w:val="en-US"/>
        </w:rPr>
        <w:t>S</w:t>
      </w:r>
      <w:r w:rsidR="00B206E3" w:rsidRPr="00E87DAD">
        <w:rPr>
          <w:rFonts w:ascii="Arial" w:hAnsi="Arial" w:cs="Arial"/>
          <w:sz w:val="24"/>
          <w:szCs w:val="24"/>
          <w:vertAlign w:val="subscript"/>
          <w:lang w:val="en-US"/>
        </w:rPr>
        <w:t>c</w:t>
      </w:r>
      <w:r w:rsidR="00B206E3" w:rsidRPr="00E87DAD">
        <w:rPr>
          <w:rFonts w:ascii="Arial" w:hAnsi="Arial" w:cs="Arial"/>
          <w:sz w:val="24"/>
          <w:szCs w:val="24"/>
        </w:rPr>
        <w:t>)+ (</w:t>
      </w:r>
      <w:r w:rsidR="00B206E3" w:rsidRPr="00E87DAD">
        <w:rPr>
          <w:rFonts w:ascii="Arial" w:hAnsi="Arial" w:cs="Arial"/>
          <w:sz w:val="24"/>
          <w:szCs w:val="24"/>
          <w:lang w:val="en-US"/>
        </w:rPr>
        <w:t>C</w:t>
      </w:r>
      <w:r w:rsidR="00B206E3" w:rsidRPr="00E87DAD">
        <w:rPr>
          <w:rFonts w:ascii="Arial" w:hAnsi="Arial" w:cs="Arial"/>
          <w:sz w:val="24"/>
          <w:szCs w:val="24"/>
          <w:vertAlign w:val="subscript"/>
        </w:rPr>
        <w:t xml:space="preserve">суб * </w:t>
      </w:r>
      <w:r w:rsidR="00B206E3" w:rsidRPr="00E87DAD">
        <w:rPr>
          <w:rFonts w:ascii="Arial" w:hAnsi="Arial" w:cs="Arial"/>
          <w:sz w:val="24"/>
          <w:szCs w:val="24"/>
          <w:lang w:val="en-US"/>
        </w:rPr>
        <w:t>S</w:t>
      </w:r>
      <w:r w:rsidR="00B206E3" w:rsidRPr="00E87DAD">
        <w:rPr>
          <w:rFonts w:ascii="Arial" w:hAnsi="Arial" w:cs="Arial"/>
          <w:sz w:val="24"/>
          <w:szCs w:val="24"/>
          <w:vertAlign w:val="subscript"/>
          <w:lang w:val="en-US"/>
        </w:rPr>
        <w:t>c</w:t>
      </w:r>
      <w:r w:rsidR="00B206E3" w:rsidRPr="00E87DAD">
        <w:rPr>
          <w:rFonts w:ascii="Arial" w:hAnsi="Arial" w:cs="Arial"/>
          <w:sz w:val="24"/>
          <w:szCs w:val="24"/>
          <w:vertAlign w:val="subscript"/>
        </w:rPr>
        <w:t>д</w:t>
      </w:r>
      <w:r w:rsidR="00B206E3" w:rsidRPr="00E87DAD">
        <w:rPr>
          <w:rFonts w:ascii="Arial" w:hAnsi="Arial" w:cs="Arial"/>
          <w:sz w:val="24"/>
          <w:szCs w:val="24"/>
        </w:rPr>
        <w:t>)+ (</w:t>
      </w:r>
      <w:r w:rsidR="00B206E3" w:rsidRPr="00E87DAD">
        <w:rPr>
          <w:rFonts w:ascii="Arial" w:hAnsi="Arial" w:cs="Arial"/>
          <w:sz w:val="24"/>
          <w:szCs w:val="24"/>
          <w:lang w:val="en-US"/>
        </w:rPr>
        <w:t>C</w:t>
      </w:r>
      <w:r w:rsidR="00B206E3" w:rsidRPr="00E87DAD">
        <w:rPr>
          <w:rFonts w:ascii="Arial" w:hAnsi="Arial" w:cs="Arial"/>
          <w:sz w:val="24"/>
          <w:szCs w:val="24"/>
          <w:vertAlign w:val="subscript"/>
        </w:rPr>
        <w:t xml:space="preserve">суб * </w:t>
      </w:r>
      <w:r w:rsidR="00B206E3" w:rsidRPr="00E87DAD">
        <w:rPr>
          <w:rFonts w:ascii="Arial" w:hAnsi="Arial" w:cs="Arial"/>
          <w:sz w:val="24"/>
          <w:szCs w:val="24"/>
          <w:lang w:val="en-US"/>
        </w:rPr>
        <w:t>S</w:t>
      </w:r>
      <w:r w:rsidR="00B206E3" w:rsidRPr="00E87DAD">
        <w:rPr>
          <w:rFonts w:ascii="Arial" w:hAnsi="Arial" w:cs="Arial"/>
          <w:sz w:val="24"/>
          <w:szCs w:val="24"/>
          <w:vertAlign w:val="subscript"/>
        </w:rPr>
        <w:t>э</w:t>
      </w:r>
      <w:r w:rsidR="00B206E3" w:rsidRPr="00E87DAD">
        <w:rPr>
          <w:rFonts w:ascii="Arial" w:hAnsi="Arial" w:cs="Arial"/>
          <w:sz w:val="24"/>
          <w:szCs w:val="24"/>
          <w:vertAlign w:val="subscript"/>
          <w:lang w:val="en-US"/>
        </w:rPr>
        <w:t>c</w:t>
      </w:r>
      <w:r w:rsidR="00B206E3" w:rsidRPr="00E87DAD">
        <w:rPr>
          <w:rFonts w:ascii="Arial" w:hAnsi="Arial" w:cs="Arial"/>
          <w:sz w:val="24"/>
          <w:szCs w:val="24"/>
        </w:rPr>
        <w:t>)</w:t>
      </w:r>
    </w:p>
    <w:p w:rsidR="00950B2C" w:rsidRPr="00E87DAD" w:rsidRDefault="00E87DAD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50B2C" w:rsidRPr="00E87DAD">
        <w:rPr>
          <w:rFonts w:ascii="Arial" w:hAnsi="Arial" w:cs="Arial"/>
          <w:sz w:val="24"/>
          <w:szCs w:val="24"/>
        </w:rPr>
        <w:t>где:</w:t>
      </w:r>
    </w:p>
    <w:p w:rsidR="00950B2C" w:rsidRPr="00E87DAD" w:rsidRDefault="00A11A9F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76530" cy="231775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50B2C" w:rsidRPr="00E87DAD">
        <w:rPr>
          <w:rFonts w:ascii="Arial" w:hAnsi="Arial" w:cs="Arial"/>
          <w:sz w:val="24"/>
          <w:szCs w:val="24"/>
        </w:rPr>
        <w:t xml:space="preserve">- объем </w:t>
      </w:r>
      <w:r w:rsidR="00844C69" w:rsidRPr="00E87DAD">
        <w:rPr>
          <w:rFonts w:ascii="Arial" w:hAnsi="Arial" w:cs="Arial"/>
          <w:sz w:val="24"/>
          <w:szCs w:val="24"/>
        </w:rPr>
        <w:t>иных межбюджетных трансфертов</w:t>
      </w:r>
      <w:r w:rsidR="00950B2C" w:rsidRPr="00E87DAD">
        <w:rPr>
          <w:rFonts w:ascii="Arial" w:hAnsi="Arial" w:cs="Arial"/>
          <w:sz w:val="24"/>
          <w:szCs w:val="24"/>
        </w:rPr>
        <w:t xml:space="preserve">, предоставляемой бюджету i-го </w:t>
      </w:r>
      <w:r w:rsidR="00E56C90" w:rsidRPr="00E87DAD">
        <w:rPr>
          <w:rFonts w:ascii="Arial" w:hAnsi="Arial" w:cs="Arial"/>
          <w:sz w:val="24"/>
          <w:szCs w:val="24"/>
        </w:rPr>
        <w:t>поселения</w:t>
      </w:r>
      <w:r w:rsidR="00950B2C" w:rsidRPr="00E87DAD">
        <w:rPr>
          <w:rFonts w:ascii="Arial" w:hAnsi="Arial" w:cs="Arial"/>
          <w:sz w:val="24"/>
          <w:szCs w:val="24"/>
        </w:rPr>
        <w:t>;</w:t>
      </w:r>
    </w:p>
    <w:p w:rsidR="00A11A9F" w:rsidRPr="00E87DAD" w:rsidRDefault="00E56C90" w:rsidP="00E87DAD">
      <w:pPr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316865" cy="231775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87DAD">
        <w:rPr>
          <w:rFonts w:ascii="Arial" w:hAnsi="Arial" w:cs="Arial"/>
          <w:sz w:val="24"/>
          <w:szCs w:val="24"/>
        </w:rPr>
        <w:t xml:space="preserve"> </w:t>
      </w:r>
      <w:r w:rsidR="00A11A9F" w:rsidRPr="00E87DAD">
        <w:rPr>
          <w:rFonts w:ascii="Arial" w:hAnsi="Arial" w:cs="Arial"/>
          <w:sz w:val="24"/>
          <w:szCs w:val="24"/>
        </w:rPr>
        <w:t xml:space="preserve">- средства, предусмотренные в </w:t>
      </w:r>
      <w:r w:rsidRPr="00E87DAD">
        <w:rPr>
          <w:rFonts w:ascii="Arial" w:hAnsi="Arial" w:cs="Arial"/>
          <w:sz w:val="24"/>
          <w:szCs w:val="24"/>
        </w:rPr>
        <w:t>районном</w:t>
      </w:r>
      <w:r w:rsidR="00ED5CA0" w:rsidRPr="00E87DAD">
        <w:rPr>
          <w:rFonts w:ascii="Arial" w:hAnsi="Arial" w:cs="Arial"/>
          <w:sz w:val="24"/>
          <w:szCs w:val="24"/>
        </w:rPr>
        <w:t xml:space="preserve"> бюджете</w:t>
      </w:r>
      <w:r w:rsidR="00A11A9F" w:rsidRPr="00E87DAD">
        <w:rPr>
          <w:rFonts w:ascii="Arial" w:hAnsi="Arial" w:cs="Arial"/>
          <w:sz w:val="24"/>
          <w:szCs w:val="24"/>
        </w:rPr>
        <w:t xml:space="preserve"> </w:t>
      </w:r>
      <w:r w:rsidR="00ED5CA0" w:rsidRPr="00E87DAD">
        <w:rPr>
          <w:rFonts w:ascii="Arial" w:hAnsi="Arial" w:cs="Arial"/>
          <w:sz w:val="24"/>
          <w:szCs w:val="24"/>
        </w:rPr>
        <w:t xml:space="preserve">за счет субсидии из областного бюджета на </w:t>
      </w:r>
      <w:r w:rsidR="00A11A9F" w:rsidRPr="00E87DAD">
        <w:rPr>
          <w:rFonts w:ascii="Arial" w:hAnsi="Arial" w:cs="Arial"/>
          <w:sz w:val="24"/>
          <w:szCs w:val="24"/>
        </w:rPr>
        <w:t>соответствующий финансовый год на реализацию указанного мероприятия;</w:t>
      </w:r>
    </w:p>
    <w:p w:rsidR="00A11A9F" w:rsidRPr="00E87DAD" w:rsidRDefault="00BC348E" w:rsidP="00E87DAD">
      <w:pPr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58750" cy="23177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87DAD">
        <w:rPr>
          <w:rFonts w:ascii="Arial" w:hAnsi="Arial" w:cs="Arial"/>
          <w:sz w:val="24"/>
          <w:szCs w:val="24"/>
        </w:rPr>
        <w:t xml:space="preserve"> - доля иных межбюджетных трансфертов поселения, определяется по формуле:</w:t>
      </w:r>
    </w:p>
    <w:p w:rsidR="00950B2C" w:rsidRPr="00E87DAD" w:rsidRDefault="00B206E3" w:rsidP="00E87DAD">
      <w:pPr>
        <w:pStyle w:val="a9"/>
        <w:widowControl w:val="0"/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>S</w:t>
      </w:r>
      <w:r w:rsidRPr="00E87DAD">
        <w:rPr>
          <w:rFonts w:ascii="Arial" w:hAnsi="Arial" w:cs="Arial"/>
          <w:sz w:val="24"/>
          <w:szCs w:val="24"/>
          <w:vertAlign w:val="subscript"/>
        </w:rPr>
        <w:t>c</w:t>
      </w:r>
      <w:r w:rsidRPr="00E87DAD">
        <w:rPr>
          <w:rFonts w:ascii="Arial" w:hAnsi="Arial" w:cs="Arial"/>
          <w:sz w:val="24"/>
          <w:szCs w:val="24"/>
        </w:rPr>
        <w:t>=0,2*(</w:t>
      </w:r>
      <w:r w:rsidRPr="00E87DAD">
        <w:rPr>
          <w:rFonts w:ascii="Arial" w:hAnsi="Arial" w:cs="Arial"/>
          <w:sz w:val="24"/>
          <w:szCs w:val="24"/>
          <w:lang w:val="en-US"/>
        </w:rPr>
        <w:t>N</w:t>
      </w:r>
      <w:r w:rsidRPr="00E87DAD">
        <w:rPr>
          <w:rFonts w:ascii="Arial" w:hAnsi="Arial" w:cs="Arial"/>
          <w:sz w:val="24"/>
          <w:szCs w:val="24"/>
        </w:rPr>
        <w:t xml:space="preserve"> / </w:t>
      </w:r>
      <w:r w:rsidRPr="00E87DAD">
        <w:rPr>
          <w:rFonts w:ascii="Arial" w:hAnsi="Arial" w:cs="Arial"/>
          <w:sz w:val="24"/>
          <w:szCs w:val="24"/>
          <w:lang w:val="en-US"/>
        </w:rPr>
        <w:t>N</w:t>
      </w:r>
      <w:r w:rsidRPr="00E87DAD">
        <w:rPr>
          <w:rFonts w:ascii="Arial" w:hAnsi="Arial" w:cs="Arial"/>
          <w:sz w:val="24"/>
          <w:szCs w:val="24"/>
          <w:vertAlign w:val="subscript"/>
        </w:rPr>
        <w:t>общ</w:t>
      </w:r>
      <w:r w:rsidRPr="00E87DAD">
        <w:rPr>
          <w:rFonts w:ascii="Arial" w:hAnsi="Arial" w:cs="Arial"/>
          <w:sz w:val="24"/>
          <w:szCs w:val="24"/>
        </w:rPr>
        <w:t>)</w:t>
      </w:r>
    </w:p>
    <w:p w:rsidR="00950B2C" w:rsidRPr="00E87DAD" w:rsidRDefault="00950B2C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>где:</w:t>
      </w:r>
    </w:p>
    <w:p w:rsidR="00950B2C" w:rsidRPr="00E87DAD" w:rsidRDefault="00BC348E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 xml:space="preserve"> </w:t>
      </w:r>
      <w:r w:rsidR="00FD35FE" w:rsidRPr="00E87DAD">
        <w:rPr>
          <w:rFonts w:ascii="Arial" w:hAnsi="Arial" w:cs="Arial"/>
          <w:noProof/>
          <w:sz w:val="24"/>
          <w:szCs w:val="24"/>
          <w:lang w:val="en-US"/>
        </w:rPr>
        <w:t>N</w:t>
      </w:r>
      <w:r w:rsidR="00950B2C" w:rsidRPr="00E87DAD">
        <w:rPr>
          <w:rFonts w:ascii="Arial" w:hAnsi="Arial" w:cs="Arial"/>
          <w:sz w:val="24"/>
          <w:szCs w:val="24"/>
        </w:rPr>
        <w:t xml:space="preserve"> - количество светильников уличного освещения</w:t>
      </w:r>
      <w:r w:rsidR="00B206E3" w:rsidRPr="00E87DAD">
        <w:rPr>
          <w:rFonts w:ascii="Arial" w:hAnsi="Arial" w:cs="Arial"/>
          <w:sz w:val="24"/>
          <w:szCs w:val="24"/>
        </w:rPr>
        <w:t xml:space="preserve"> с дуговыми газоразрядными лампами</w:t>
      </w:r>
      <w:r w:rsidR="00950B2C" w:rsidRPr="00E87DAD">
        <w:rPr>
          <w:rFonts w:ascii="Arial" w:hAnsi="Arial" w:cs="Arial"/>
          <w:sz w:val="24"/>
          <w:szCs w:val="24"/>
        </w:rPr>
        <w:t>,</w:t>
      </w:r>
      <w:r w:rsidR="00B206E3" w:rsidRPr="00E87DAD">
        <w:rPr>
          <w:rFonts w:ascii="Arial" w:hAnsi="Arial" w:cs="Arial"/>
          <w:sz w:val="24"/>
          <w:szCs w:val="24"/>
        </w:rPr>
        <w:t xml:space="preserve"> установленные на территории</w:t>
      </w:r>
      <w:r w:rsidR="00E87DAD">
        <w:rPr>
          <w:rFonts w:ascii="Arial" w:hAnsi="Arial" w:cs="Arial"/>
          <w:sz w:val="24"/>
          <w:szCs w:val="24"/>
        </w:rPr>
        <w:t xml:space="preserve"> </w:t>
      </w:r>
      <w:r w:rsidR="00B206E3" w:rsidRPr="00E87DAD">
        <w:rPr>
          <w:rFonts w:ascii="Arial" w:hAnsi="Arial" w:cs="Arial"/>
          <w:sz w:val="24"/>
          <w:szCs w:val="24"/>
        </w:rPr>
        <w:t>i-го поселения</w:t>
      </w:r>
      <w:r w:rsidR="00950B2C" w:rsidRPr="00E87DAD">
        <w:rPr>
          <w:rFonts w:ascii="Arial" w:hAnsi="Arial" w:cs="Arial"/>
          <w:sz w:val="24"/>
          <w:szCs w:val="24"/>
        </w:rPr>
        <w:t>;</w:t>
      </w:r>
    </w:p>
    <w:p w:rsidR="00FD35FE" w:rsidRPr="00E87DAD" w:rsidRDefault="00FD35FE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  <w:lang w:val="en-US"/>
        </w:rPr>
        <w:t>N</w:t>
      </w:r>
      <w:r w:rsidRPr="00E87DAD">
        <w:rPr>
          <w:rFonts w:ascii="Arial" w:hAnsi="Arial" w:cs="Arial"/>
          <w:sz w:val="24"/>
          <w:szCs w:val="24"/>
          <w:vertAlign w:val="subscript"/>
        </w:rPr>
        <w:t>общ</w:t>
      </w:r>
      <w:r w:rsidR="00E87DAD">
        <w:rPr>
          <w:rFonts w:ascii="Arial" w:hAnsi="Arial" w:cs="Arial"/>
          <w:sz w:val="24"/>
          <w:szCs w:val="24"/>
          <w:vertAlign w:val="subscript"/>
        </w:rPr>
        <w:t xml:space="preserve"> </w:t>
      </w:r>
      <w:r w:rsidR="00950B2C" w:rsidRPr="00E87DAD">
        <w:rPr>
          <w:rFonts w:ascii="Arial" w:hAnsi="Arial" w:cs="Arial"/>
          <w:sz w:val="24"/>
          <w:szCs w:val="24"/>
        </w:rPr>
        <w:t>- общее количество светильников уличного освещения</w:t>
      </w:r>
      <w:r w:rsidR="00B206E3" w:rsidRPr="00E87DAD">
        <w:rPr>
          <w:rFonts w:ascii="Arial" w:hAnsi="Arial" w:cs="Arial"/>
          <w:sz w:val="24"/>
          <w:szCs w:val="24"/>
        </w:rPr>
        <w:t xml:space="preserve"> с дуговыми газоразрядными лампами, установленных на территории </w:t>
      </w:r>
      <w:r w:rsidR="00950B2C" w:rsidRPr="00E87DAD">
        <w:rPr>
          <w:rFonts w:ascii="Arial" w:hAnsi="Arial" w:cs="Arial"/>
          <w:sz w:val="24"/>
          <w:szCs w:val="24"/>
        </w:rPr>
        <w:t xml:space="preserve">всех </w:t>
      </w:r>
      <w:r w:rsidR="00E56C90" w:rsidRPr="00E87DAD">
        <w:rPr>
          <w:rFonts w:ascii="Arial" w:hAnsi="Arial" w:cs="Arial"/>
          <w:sz w:val="24"/>
          <w:szCs w:val="24"/>
        </w:rPr>
        <w:t>поселений</w:t>
      </w:r>
      <w:r w:rsidR="00B206E3" w:rsidRPr="00E87DAD">
        <w:rPr>
          <w:rFonts w:ascii="Arial" w:hAnsi="Arial" w:cs="Arial"/>
          <w:sz w:val="24"/>
          <w:szCs w:val="24"/>
        </w:rPr>
        <w:t>;</w:t>
      </w:r>
    </w:p>
    <w:p w:rsidR="00FD35FE" w:rsidRPr="00E87DAD" w:rsidRDefault="00FD35FE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  <w:lang w:val="en-US"/>
        </w:rPr>
        <w:t>S</w:t>
      </w:r>
      <w:r w:rsidRPr="00E87DAD">
        <w:rPr>
          <w:rFonts w:ascii="Arial" w:hAnsi="Arial" w:cs="Arial"/>
          <w:sz w:val="24"/>
          <w:szCs w:val="24"/>
          <w:vertAlign w:val="subscript"/>
          <w:lang w:val="en-US"/>
        </w:rPr>
        <w:t>c</w:t>
      </w:r>
      <w:r w:rsidRPr="00E87DAD">
        <w:rPr>
          <w:rFonts w:ascii="Arial" w:hAnsi="Arial" w:cs="Arial"/>
          <w:sz w:val="24"/>
          <w:szCs w:val="24"/>
          <w:vertAlign w:val="subscript"/>
        </w:rPr>
        <w:t xml:space="preserve">д </w:t>
      </w:r>
      <w:r w:rsidRPr="00E87DAD">
        <w:rPr>
          <w:rFonts w:ascii="Arial" w:hAnsi="Arial" w:cs="Arial"/>
          <w:sz w:val="24"/>
          <w:szCs w:val="24"/>
        </w:rPr>
        <w:t>- доля иных межбюджетных трансфертов поселения, на территории которого установлены светодиодные светильники уличного освещения по состоянию на 01.04.20</w:t>
      </w:r>
      <w:r w:rsidR="00662751" w:rsidRPr="00E87DAD">
        <w:rPr>
          <w:rFonts w:ascii="Arial" w:hAnsi="Arial" w:cs="Arial"/>
          <w:sz w:val="24"/>
          <w:szCs w:val="24"/>
        </w:rPr>
        <w:t>23</w:t>
      </w:r>
      <w:bookmarkStart w:id="6" w:name="_GoBack"/>
      <w:bookmarkEnd w:id="6"/>
      <w:r w:rsidRPr="00E87DAD">
        <w:rPr>
          <w:rFonts w:ascii="Arial" w:hAnsi="Arial" w:cs="Arial"/>
          <w:sz w:val="24"/>
          <w:szCs w:val="24"/>
        </w:rPr>
        <w:t xml:space="preserve"> года, определяется по формуле:</w:t>
      </w:r>
    </w:p>
    <w:p w:rsidR="00FD35FE" w:rsidRPr="00E87DAD" w:rsidRDefault="00FD35FE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  <w:lang w:val="en-US"/>
        </w:rPr>
        <w:t>S</w:t>
      </w:r>
      <w:r w:rsidRPr="00E87DAD">
        <w:rPr>
          <w:rFonts w:ascii="Arial" w:hAnsi="Arial" w:cs="Arial"/>
          <w:sz w:val="24"/>
          <w:szCs w:val="24"/>
          <w:vertAlign w:val="subscript"/>
          <w:lang w:val="en-US"/>
        </w:rPr>
        <w:t>c</w:t>
      </w:r>
      <w:r w:rsidRPr="00E87DAD">
        <w:rPr>
          <w:rFonts w:ascii="Arial" w:hAnsi="Arial" w:cs="Arial"/>
          <w:sz w:val="24"/>
          <w:szCs w:val="24"/>
          <w:vertAlign w:val="subscript"/>
        </w:rPr>
        <w:t>д</w:t>
      </w:r>
      <w:r w:rsidRPr="00E87DAD">
        <w:rPr>
          <w:rFonts w:ascii="Arial" w:hAnsi="Arial" w:cs="Arial"/>
          <w:sz w:val="24"/>
          <w:szCs w:val="24"/>
        </w:rPr>
        <w:t>=</w:t>
      </w:r>
      <w:r w:rsidRPr="00E87DAD">
        <w:rPr>
          <w:rFonts w:ascii="Arial" w:hAnsi="Arial" w:cs="Arial"/>
          <w:sz w:val="24"/>
          <w:szCs w:val="24"/>
          <w:vertAlign w:val="subscript"/>
        </w:rPr>
        <w:t xml:space="preserve"> </w:t>
      </w:r>
      <w:r w:rsidRPr="00E87DAD">
        <w:rPr>
          <w:rFonts w:ascii="Arial" w:hAnsi="Arial" w:cs="Arial"/>
          <w:sz w:val="24"/>
          <w:szCs w:val="24"/>
        </w:rPr>
        <w:t>0,4*(</w:t>
      </w:r>
      <w:r w:rsidRPr="00E87DAD">
        <w:rPr>
          <w:rFonts w:ascii="Arial" w:hAnsi="Arial" w:cs="Arial"/>
          <w:sz w:val="24"/>
          <w:szCs w:val="24"/>
          <w:lang w:val="en-US"/>
        </w:rPr>
        <w:t>N</w:t>
      </w:r>
      <w:r w:rsidRPr="00E87DAD">
        <w:rPr>
          <w:rFonts w:ascii="Arial" w:hAnsi="Arial" w:cs="Arial"/>
          <w:sz w:val="24"/>
          <w:szCs w:val="24"/>
          <w:vertAlign w:val="subscript"/>
        </w:rPr>
        <w:t>сд</w:t>
      </w:r>
      <w:r w:rsidRPr="00E87DAD">
        <w:rPr>
          <w:rFonts w:ascii="Arial" w:hAnsi="Arial" w:cs="Arial"/>
          <w:sz w:val="24"/>
          <w:szCs w:val="24"/>
        </w:rPr>
        <w:t xml:space="preserve"> / </w:t>
      </w:r>
      <w:r w:rsidRPr="00E87DAD">
        <w:rPr>
          <w:rFonts w:ascii="Arial" w:hAnsi="Arial" w:cs="Arial"/>
          <w:sz w:val="24"/>
          <w:szCs w:val="24"/>
          <w:lang w:val="en-US"/>
        </w:rPr>
        <w:t>N</w:t>
      </w:r>
      <w:r w:rsidRPr="00E87DAD">
        <w:rPr>
          <w:rFonts w:ascii="Arial" w:hAnsi="Arial" w:cs="Arial"/>
          <w:sz w:val="24"/>
          <w:szCs w:val="24"/>
          <w:vertAlign w:val="subscript"/>
        </w:rPr>
        <w:t>сдобщ</w:t>
      </w:r>
      <w:r w:rsidRPr="00E87DAD">
        <w:rPr>
          <w:rFonts w:ascii="Arial" w:hAnsi="Arial" w:cs="Arial"/>
          <w:sz w:val="24"/>
          <w:szCs w:val="24"/>
        </w:rPr>
        <w:t>)</w:t>
      </w:r>
    </w:p>
    <w:p w:rsidR="00FD35FE" w:rsidRPr="00E87DAD" w:rsidRDefault="00FD35FE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>где:</w:t>
      </w:r>
    </w:p>
    <w:p w:rsidR="00FD35FE" w:rsidRPr="00E87DAD" w:rsidRDefault="00FD35FE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  <w:lang w:val="en-US"/>
        </w:rPr>
        <w:t>N</w:t>
      </w:r>
      <w:r w:rsidRPr="00E87DAD">
        <w:rPr>
          <w:rFonts w:ascii="Arial" w:hAnsi="Arial" w:cs="Arial"/>
          <w:sz w:val="24"/>
          <w:szCs w:val="24"/>
          <w:vertAlign w:val="subscript"/>
        </w:rPr>
        <w:t xml:space="preserve">сд </w:t>
      </w:r>
      <w:r w:rsidRPr="00E87DAD">
        <w:rPr>
          <w:rFonts w:ascii="Arial" w:hAnsi="Arial" w:cs="Arial"/>
          <w:sz w:val="24"/>
          <w:szCs w:val="24"/>
        </w:rPr>
        <w:t>- количество светодиодных светильников уличного освещения, установленных на территории соответствующего поселения, кроме светильников, установленных в рамках действующих энергосервисных договоров (контрактов);</w:t>
      </w:r>
    </w:p>
    <w:p w:rsidR="00FD35FE" w:rsidRPr="00E87DAD" w:rsidRDefault="00FD35FE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  <w:lang w:val="en-US"/>
        </w:rPr>
        <w:t>N</w:t>
      </w:r>
      <w:r w:rsidRPr="00E87DAD">
        <w:rPr>
          <w:rFonts w:ascii="Arial" w:hAnsi="Arial" w:cs="Arial"/>
          <w:sz w:val="24"/>
          <w:szCs w:val="24"/>
          <w:vertAlign w:val="subscript"/>
        </w:rPr>
        <w:t xml:space="preserve">сдобщ </w:t>
      </w:r>
      <w:r w:rsidRPr="00E87DAD">
        <w:rPr>
          <w:rFonts w:ascii="Arial" w:hAnsi="Arial" w:cs="Arial"/>
          <w:sz w:val="24"/>
          <w:szCs w:val="24"/>
        </w:rPr>
        <w:t xml:space="preserve">- общее количество светодиодных светильников уличного освещения, установленных на территории всех </w:t>
      </w:r>
      <w:r w:rsidR="002142F5" w:rsidRPr="00E87DAD">
        <w:rPr>
          <w:rFonts w:ascii="Arial" w:hAnsi="Arial" w:cs="Arial"/>
          <w:sz w:val="24"/>
          <w:szCs w:val="24"/>
        </w:rPr>
        <w:t>поселений</w:t>
      </w:r>
      <w:r w:rsidRPr="00E87DAD">
        <w:rPr>
          <w:rFonts w:ascii="Arial" w:hAnsi="Arial" w:cs="Arial"/>
          <w:sz w:val="24"/>
          <w:szCs w:val="24"/>
        </w:rPr>
        <w:t xml:space="preserve">, кроме светильников, установленных в рамках действующих энергосервисных договоров (контрактов), рассчитывается </w:t>
      </w:r>
      <w:r w:rsidR="002142F5" w:rsidRPr="00E87DAD">
        <w:rPr>
          <w:rFonts w:ascii="Arial" w:hAnsi="Arial" w:cs="Arial"/>
          <w:sz w:val="24"/>
          <w:szCs w:val="24"/>
        </w:rPr>
        <w:t>отделом по строительству, архитектуре, транспорту и ЖКХ администрации Хохольского муниципального района Воронежской области</w:t>
      </w:r>
      <w:r w:rsidRPr="00E87DAD">
        <w:rPr>
          <w:rFonts w:ascii="Arial" w:hAnsi="Arial" w:cs="Arial"/>
          <w:sz w:val="24"/>
          <w:szCs w:val="24"/>
        </w:rPr>
        <w:t>;</w:t>
      </w:r>
    </w:p>
    <w:p w:rsidR="002142F5" w:rsidRPr="00E87DAD" w:rsidRDefault="002142F5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>S</w:t>
      </w:r>
      <w:r w:rsidRPr="00E87DAD">
        <w:rPr>
          <w:rFonts w:ascii="Arial" w:hAnsi="Arial" w:cs="Arial"/>
          <w:sz w:val="24"/>
          <w:szCs w:val="24"/>
          <w:vertAlign w:val="subscript"/>
        </w:rPr>
        <w:t>эc</w:t>
      </w:r>
      <w:r w:rsidRPr="00E87DAD">
        <w:rPr>
          <w:rFonts w:ascii="Arial" w:hAnsi="Arial" w:cs="Arial"/>
          <w:sz w:val="24"/>
          <w:szCs w:val="24"/>
        </w:rPr>
        <w:t xml:space="preserve"> – доля иных межбюджетных трансфертов для поселения, на территории которого реализуются энергосервисные договоры (контракты) в сфере уличного освещения по состоянию на 01.04.20</w:t>
      </w:r>
      <w:r w:rsidR="00165D42" w:rsidRPr="00E87DAD">
        <w:rPr>
          <w:rFonts w:ascii="Arial" w:hAnsi="Arial" w:cs="Arial"/>
          <w:sz w:val="24"/>
          <w:szCs w:val="24"/>
        </w:rPr>
        <w:t>2</w:t>
      </w:r>
      <w:r w:rsidR="008854DB" w:rsidRPr="00E87DAD">
        <w:rPr>
          <w:rFonts w:ascii="Arial" w:hAnsi="Arial" w:cs="Arial"/>
          <w:sz w:val="24"/>
          <w:szCs w:val="24"/>
        </w:rPr>
        <w:t>3</w:t>
      </w:r>
      <w:r w:rsidRPr="00E87DAD">
        <w:rPr>
          <w:rFonts w:ascii="Arial" w:hAnsi="Arial" w:cs="Arial"/>
          <w:sz w:val="24"/>
          <w:szCs w:val="24"/>
        </w:rPr>
        <w:t>, определяется по формуле:</w:t>
      </w:r>
    </w:p>
    <w:p w:rsidR="002142F5" w:rsidRPr="00E87DAD" w:rsidRDefault="002142F5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  <w:lang w:val="en-US"/>
        </w:rPr>
        <w:t>S</w:t>
      </w:r>
      <w:r w:rsidRPr="00E87DAD">
        <w:rPr>
          <w:rFonts w:ascii="Arial" w:hAnsi="Arial" w:cs="Arial"/>
          <w:sz w:val="24"/>
          <w:szCs w:val="24"/>
          <w:vertAlign w:val="subscript"/>
        </w:rPr>
        <w:t>э</w:t>
      </w:r>
      <w:r w:rsidRPr="00E87DAD">
        <w:rPr>
          <w:rFonts w:ascii="Arial" w:hAnsi="Arial" w:cs="Arial"/>
          <w:sz w:val="24"/>
          <w:szCs w:val="24"/>
          <w:vertAlign w:val="subscript"/>
          <w:lang w:val="en-US"/>
        </w:rPr>
        <w:t>c</w:t>
      </w:r>
      <w:r w:rsidRPr="00E87DAD">
        <w:rPr>
          <w:rFonts w:ascii="Arial" w:hAnsi="Arial" w:cs="Arial"/>
          <w:sz w:val="24"/>
          <w:szCs w:val="24"/>
        </w:rPr>
        <w:t>=0,4*(</w:t>
      </w:r>
      <w:r w:rsidRPr="00E87DAD">
        <w:rPr>
          <w:rFonts w:ascii="Arial" w:hAnsi="Arial" w:cs="Arial"/>
          <w:sz w:val="24"/>
          <w:szCs w:val="24"/>
          <w:lang w:val="en-US"/>
        </w:rPr>
        <w:t>N</w:t>
      </w:r>
      <w:r w:rsidRPr="00E87DAD">
        <w:rPr>
          <w:rFonts w:ascii="Arial" w:hAnsi="Arial" w:cs="Arial"/>
          <w:sz w:val="24"/>
          <w:szCs w:val="24"/>
          <w:vertAlign w:val="subscript"/>
        </w:rPr>
        <w:t>эс</w:t>
      </w:r>
      <w:r w:rsidRPr="00E87DAD">
        <w:rPr>
          <w:rFonts w:ascii="Arial" w:hAnsi="Arial" w:cs="Arial"/>
          <w:sz w:val="24"/>
          <w:szCs w:val="24"/>
        </w:rPr>
        <w:t xml:space="preserve"> / </w:t>
      </w:r>
      <w:r w:rsidRPr="00E87DAD">
        <w:rPr>
          <w:rFonts w:ascii="Arial" w:hAnsi="Arial" w:cs="Arial"/>
          <w:sz w:val="24"/>
          <w:szCs w:val="24"/>
          <w:lang w:val="en-US"/>
        </w:rPr>
        <w:t>N</w:t>
      </w:r>
      <w:r w:rsidRPr="00E87DAD">
        <w:rPr>
          <w:rFonts w:ascii="Arial" w:hAnsi="Arial" w:cs="Arial"/>
          <w:sz w:val="24"/>
          <w:szCs w:val="24"/>
          <w:vertAlign w:val="subscript"/>
        </w:rPr>
        <w:t>эсобщ</w:t>
      </w:r>
      <w:r w:rsidRPr="00E87DAD">
        <w:rPr>
          <w:rFonts w:ascii="Arial" w:hAnsi="Arial" w:cs="Arial"/>
          <w:sz w:val="24"/>
          <w:szCs w:val="24"/>
        </w:rPr>
        <w:t>)</w:t>
      </w:r>
    </w:p>
    <w:p w:rsidR="002142F5" w:rsidRPr="00E87DAD" w:rsidRDefault="002142F5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>где:</w:t>
      </w:r>
    </w:p>
    <w:p w:rsidR="002142F5" w:rsidRPr="00E87DAD" w:rsidRDefault="002142F5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  <w:lang w:val="en-US"/>
        </w:rPr>
        <w:t>N</w:t>
      </w:r>
      <w:r w:rsidRPr="00E87DAD">
        <w:rPr>
          <w:rFonts w:ascii="Arial" w:hAnsi="Arial" w:cs="Arial"/>
          <w:sz w:val="24"/>
          <w:szCs w:val="24"/>
          <w:vertAlign w:val="subscript"/>
        </w:rPr>
        <w:t xml:space="preserve">эс </w:t>
      </w:r>
      <w:r w:rsidRPr="00E87DAD">
        <w:rPr>
          <w:rFonts w:ascii="Arial" w:hAnsi="Arial" w:cs="Arial"/>
          <w:sz w:val="24"/>
          <w:szCs w:val="24"/>
        </w:rPr>
        <w:t>- количество светильников уличного освещения, замененных в рамках действующих энергосервисных договоров (контрактов) на территории соответствующего поселения;</w:t>
      </w:r>
    </w:p>
    <w:p w:rsidR="00950B2C" w:rsidRPr="00E87DAD" w:rsidRDefault="002142F5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  <w:lang w:val="en-US"/>
        </w:rPr>
        <w:t>N</w:t>
      </w:r>
      <w:r w:rsidRPr="00E87DAD">
        <w:rPr>
          <w:rFonts w:ascii="Arial" w:hAnsi="Arial" w:cs="Arial"/>
          <w:sz w:val="24"/>
          <w:szCs w:val="24"/>
          <w:vertAlign w:val="subscript"/>
        </w:rPr>
        <w:t xml:space="preserve">эсобщ </w:t>
      </w:r>
      <w:r w:rsidRPr="00E87DAD">
        <w:rPr>
          <w:rFonts w:ascii="Arial" w:hAnsi="Arial" w:cs="Arial"/>
          <w:sz w:val="24"/>
          <w:szCs w:val="24"/>
        </w:rPr>
        <w:t xml:space="preserve">- общее количество светильников уличного освещения, замененных в рамках действующих энергосервисных договоров (контрактов) на территории всех поселений, рассчитывается </w:t>
      </w:r>
      <w:r w:rsidR="00E56C90" w:rsidRPr="00E87DAD">
        <w:rPr>
          <w:rFonts w:ascii="Arial" w:hAnsi="Arial" w:cs="Arial"/>
          <w:sz w:val="24"/>
          <w:szCs w:val="24"/>
        </w:rPr>
        <w:t>отделом по строительству,</w:t>
      </w:r>
      <w:r w:rsidR="00FB1D52" w:rsidRPr="00E87DAD">
        <w:rPr>
          <w:rFonts w:ascii="Arial" w:hAnsi="Arial" w:cs="Arial"/>
          <w:sz w:val="24"/>
          <w:szCs w:val="24"/>
        </w:rPr>
        <w:t xml:space="preserve"> архитектуре, транспорту и ЖКХ </w:t>
      </w:r>
      <w:r w:rsidR="00E56C90" w:rsidRPr="00E87DAD">
        <w:rPr>
          <w:rFonts w:ascii="Arial" w:hAnsi="Arial" w:cs="Arial"/>
          <w:sz w:val="24"/>
          <w:szCs w:val="24"/>
        </w:rPr>
        <w:t>администрации Хохольского муниципального района Воронежской области.</w:t>
      </w:r>
    </w:p>
    <w:p w:rsidR="002142F5" w:rsidRPr="00E87DAD" w:rsidRDefault="002142F5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 xml:space="preserve">При расчете размера иных межбюджетных трансфертов для i-го местного бюджета поселения, в котором отсутствуют действующие энергосервисные договоры </w:t>
      </w:r>
      <w:r w:rsidR="00AB6B0A" w:rsidRPr="00E87DAD">
        <w:rPr>
          <w:rFonts w:ascii="Arial" w:hAnsi="Arial" w:cs="Arial"/>
          <w:sz w:val="24"/>
          <w:szCs w:val="24"/>
        </w:rPr>
        <w:t>(контракты), для долей S</w:t>
      </w:r>
      <w:r w:rsidR="00AB6B0A" w:rsidRPr="00E87DAD">
        <w:rPr>
          <w:rFonts w:ascii="Arial" w:hAnsi="Arial" w:cs="Arial"/>
          <w:sz w:val="24"/>
          <w:szCs w:val="24"/>
          <w:vertAlign w:val="subscript"/>
        </w:rPr>
        <w:t xml:space="preserve">c </w:t>
      </w:r>
      <w:r w:rsidR="00AB6B0A" w:rsidRPr="00E87DAD">
        <w:rPr>
          <w:rFonts w:ascii="Arial" w:hAnsi="Arial" w:cs="Arial"/>
          <w:sz w:val="24"/>
          <w:szCs w:val="24"/>
        </w:rPr>
        <w:t xml:space="preserve">и </w:t>
      </w:r>
      <w:r w:rsidR="00AB6B0A" w:rsidRPr="00E87DAD">
        <w:rPr>
          <w:rFonts w:ascii="Arial" w:hAnsi="Arial" w:cs="Arial"/>
          <w:sz w:val="24"/>
          <w:szCs w:val="24"/>
          <w:lang w:val="en-US"/>
        </w:rPr>
        <w:t>S</w:t>
      </w:r>
      <w:r w:rsidR="00AB6B0A" w:rsidRPr="00E87DAD">
        <w:rPr>
          <w:rFonts w:ascii="Arial" w:hAnsi="Arial" w:cs="Arial"/>
          <w:sz w:val="24"/>
          <w:szCs w:val="24"/>
          <w:vertAlign w:val="subscript"/>
          <w:lang w:val="en-US"/>
        </w:rPr>
        <w:t>c</w:t>
      </w:r>
      <w:r w:rsidR="00AB6B0A" w:rsidRPr="00E87DAD">
        <w:rPr>
          <w:rFonts w:ascii="Arial" w:hAnsi="Arial" w:cs="Arial"/>
          <w:sz w:val="24"/>
          <w:szCs w:val="24"/>
          <w:vertAlign w:val="subscript"/>
        </w:rPr>
        <w:t>д</w:t>
      </w:r>
      <w:r w:rsidR="00AB6B0A" w:rsidRPr="00E87DAD">
        <w:rPr>
          <w:rFonts w:ascii="Arial" w:hAnsi="Arial" w:cs="Arial"/>
          <w:sz w:val="24"/>
          <w:szCs w:val="24"/>
        </w:rPr>
        <w:t xml:space="preserve">, применяются коэффициенты 0,33 и 0,67 </w:t>
      </w:r>
      <w:r w:rsidR="00AB6B0A" w:rsidRPr="00E87DAD">
        <w:rPr>
          <w:rFonts w:ascii="Arial" w:hAnsi="Arial" w:cs="Arial"/>
          <w:sz w:val="24"/>
          <w:szCs w:val="24"/>
        </w:rPr>
        <w:lastRenderedPageBreak/>
        <w:t>соответственно.</w:t>
      </w:r>
    </w:p>
    <w:p w:rsidR="00200061" w:rsidRPr="00E87DAD" w:rsidRDefault="00FD4D73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>3</w:t>
      </w:r>
      <w:r w:rsidR="00E4261C" w:rsidRPr="00E87DAD">
        <w:rPr>
          <w:rFonts w:ascii="Arial" w:hAnsi="Arial" w:cs="Arial"/>
          <w:sz w:val="24"/>
          <w:szCs w:val="24"/>
        </w:rPr>
        <w:t xml:space="preserve">.2. </w:t>
      </w:r>
      <w:r w:rsidRPr="00E87DAD">
        <w:rPr>
          <w:rFonts w:ascii="Arial" w:hAnsi="Arial" w:cs="Arial"/>
          <w:sz w:val="24"/>
          <w:szCs w:val="24"/>
        </w:rPr>
        <w:t xml:space="preserve">Распределение </w:t>
      </w:r>
      <w:r w:rsidR="00A11A9F" w:rsidRPr="00E87DAD">
        <w:rPr>
          <w:rFonts w:ascii="Arial" w:hAnsi="Arial" w:cs="Arial"/>
          <w:sz w:val="24"/>
          <w:szCs w:val="24"/>
        </w:rPr>
        <w:t>иных межбюджетны</w:t>
      </w:r>
      <w:r w:rsidR="000C4CC8" w:rsidRPr="00E87DAD">
        <w:rPr>
          <w:rFonts w:ascii="Arial" w:hAnsi="Arial" w:cs="Arial"/>
          <w:sz w:val="24"/>
          <w:szCs w:val="24"/>
        </w:rPr>
        <w:t>х</w:t>
      </w:r>
      <w:r w:rsidR="00A11A9F" w:rsidRPr="00E87DAD">
        <w:rPr>
          <w:rFonts w:ascii="Arial" w:hAnsi="Arial" w:cs="Arial"/>
          <w:sz w:val="24"/>
          <w:szCs w:val="24"/>
        </w:rPr>
        <w:t xml:space="preserve"> трансферт</w:t>
      </w:r>
      <w:r w:rsidR="000C4CC8" w:rsidRPr="00E87DAD">
        <w:rPr>
          <w:rFonts w:ascii="Arial" w:hAnsi="Arial" w:cs="Arial"/>
          <w:sz w:val="24"/>
          <w:szCs w:val="24"/>
        </w:rPr>
        <w:t>ов</w:t>
      </w:r>
      <w:r w:rsidRPr="00E87DAD">
        <w:rPr>
          <w:rFonts w:ascii="Arial" w:hAnsi="Arial" w:cs="Arial"/>
          <w:sz w:val="24"/>
          <w:szCs w:val="24"/>
        </w:rPr>
        <w:t xml:space="preserve"> местным бюджетам поселений района производит отдел по архитектуре, строительству и ЖКХ </w:t>
      </w:r>
      <w:r w:rsidR="00EF294B" w:rsidRPr="00E87DAD">
        <w:rPr>
          <w:rFonts w:ascii="Arial" w:hAnsi="Arial" w:cs="Arial"/>
          <w:sz w:val="24"/>
          <w:szCs w:val="24"/>
        </w:rPr>
        <w:t>а</w:t>
      </w:r>
      <w:r w:rsidRPr="00E87DAD">
        <w:rPr>
          <w:rFonts w:ascii="Arial" w:hAnsi="Arial" w:cs="Arial"/>
          <w:sz w:val="24"/>
          <w:szCs w:val="24"/>
        </w:rPr>
        <w:t xml:space="preserve">дминистрации района, на основании которого </w:t>
      </w:r>
      <w:r w:rsidR="00E4261C" w:rsidRPr="00E87DAD">
        <w:rPr>
          <w:rFonts w:ascii="Arial" w:hAnsi="Arial" w:cs="Arial"/>
          <w:sz w:val="24"/>
          <w:szCs w:val="24"/>
        </w:rPr>
        <w:t xml:space="preserve">подготавливает проект </w:t>
      </w:r>
      <w:r w:rsidRPr="00E87DAD">
        <w:rPr>
          <w:rFonts w:ascii="Arial" w:hAnsi="Arial" w:cs="Arial"/>
          <w:sz w:val="24"/>
          <w:szCs w:val="24"/>
        </w:rPr>
        <w:t>распоряжения</w:t>
      </w:r>
      <w:r w:rsidR="00BC348E" w:rsidRPr="00E87DAD">
        <w:rPr>
          <w:rFonts w:ascii="Arial" w:hAnsi="Arial" w:cs="Arial"/>
          <w:sz w:val="24"/>
          <w:szCs w:val="24"/>
        </w:rPr>
        <w:t xml:space="preserve"> «</w:t>
      </w:r>
      <w:r w:rsidR="00BC348E" w:rsidRPr="00E87DAD">
        <w:rPr>
          <w:rFonts w:ascii="Arial" w:hAnsi="Arial" w:cs="Arial"/>
          <w:bCs/>
          <w:sz w:val="24"/>
          <w:szCs w:val="24"/>
        </w:rPr>
        <w:t xml:space="preserve">О </w:t>
      </w:r>
      <w:r w:rsidR="000C4CC8" w:rsidRPr="00E87DAD">
        <w:rPr>
          <w:rFonts w:ascii="Arial" w:hAnsi="Arial" w:cs="Arial"/>
          <w:bCs/>
          <w:sz w:val="24"/>
          <w:szCs w:val="24"/>
        </w:rPr>
        <w:t>распределении иных межбюджетных трансфертов из средств районного бюджета за счет субсидий, выделенных из областного бюджета, на софинансирование расходных обязательств, возникающих при выполнении полномочий по вопросам в сфере обеспечения уличного освещения, в рамках муниципальной программы «Повышение энергоэффективности и развитие энергетики Хохольского муницип</w:t>
      </w:r>
      <w:r w:rsidR="009775B3" w:rsidRPr="00E87DAD">
        <w:rPr>
          <w:rFonts w:ascii="Arial" w:hAnsi="Arial" w:cs="Arial"/>
          <w:bCs/>
          <w:sz w:val="24"/>
          <w:szCs w:val="24"/>
        </w:rPr>
        <w:t>ального района Воронежской области</w:t>
      </w:r>
      <w:r w:rsidR="00BC348E" w:rsidRPr="00E87DAD">
        <w:rPr>
          <w:rFonts w:ascii="Arial" w:hAnsi="Arial" w:cs="Arial"/>
          <w:bCs/>
          <w:sz w:val="24"/>
          <w:szCs w:val="24"/>
        </w:rPr>
        <w:t>» на 20</w:t>
      </w:r>
      <w:r w:rsidR="00165D42" w:rsidRPr="00E87DAD">
        <w:rPr>
          <w:rFonts w:ascii="Arial" w:hAnsi="Arial" w:cs="Arial"/>
          <w:bCs/>
          <w:sz w:val="24"/>
          <w:szCs w:val="24"/>
        </w:rPr>
        <w:t>2</w:t>
      </w:r>
      <w:r w:rsidR="00A97021" w:rsidRPr="00E87DAD">
        <w:rPr>
          <w:rFonts w:ascii="Arial" w:hAnsi="Arial" w:cs="Arial"/>
          <w:bCs/>
          <w:sz w:val="24"/>
          <w:szCs w:val="24"/>
        </w:rPr>
        <w:t>3</w:t>
      </w:r>
      <w:r w:rsidR="00BC348E" w:rsidRPr="00E87DAD">
        <w:rPr>
          <w:rFonts w:ascii="Arial" w:hAnsi="Arial" w:cs="Arial"/>
          <w:bCs/>
          <w:sz w:val="24"/>
          <w:szCs w:val="24"/>
        </w:rPr>
        <w:t xml:space="preserve"> год</w:t>
      </w:r>
      <w:r w:rsidRPr="00E87DAD">
        <w:rPr>
          <w:rFonts w:ascii="Arial" w:hAnsi="Arial" w:cs="Arial"/>
          <w:sz w:val="24"/>
          <w:szCs w:val="24"/>
        </w:rPr>
        <w:t xml:space="preserve"> администрации Хо</w:t>
      </w:r>
      <w:r w:rsidR="00353FB2" w:rsidRPr="00E87DAD">
        <w:rPr>
          <w:rFonts w:ascii="Arial" w:hAnsi="Arial" w:cs="Arial"/>
          <w:sz w:val="24"/>
          <w:szCs w:val="24"/>
        </w:rPr>
        <w:t>хольского муниципального района</w:t>
      </w:r>
      <w:r w:rsidR="00E4261C" w:rsidRPr="00E87DAD">
        <w:rPr>
          <w:rFonts w:ascii="Arial" w:hAnsi="Arial" w:cs="Arial"/>
          <w:sz w:val="24"/>
          <w:szCs w:val="24"/>
        </w:rPr>
        <w:t>.</w:t>
      </w:r>
      <w:bookmarkStart w:id="7" w:name="Par79"/>
      <w:bookmarkEnd w:id="7"/>
    </w:p>
    <w:p w:rsidR="00893712" w:rsidRPr="00E87DAD" w:rsidRDefault="00893712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5F6BB8" w:rsidRPr="00E87DAD" w:rsidRDefault="00262D21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>4</w:t>
      </w:r>
      <w:r w:rsidR="00E4261C" w:rsidRPr="00E87DAD">
        <w:rPr>
          <w:rFonts w:ascii="Arial" w:hAnsi="Arial" w:cs="Arial"/>
          <w:sz w:val="24"/>
          <w:szCs w:val="24"/>
        </w:rPr>
        <w:t xml:space="preserve">. </w:t>
      </w:r>
      <w:r w:rsidR="00A55466" w:rsidRPr="00E87DAD">
        <w:rPr>
          <w:rFonts w:ascii="Arial" w:hAnsi="Arial" w:cs="Arial"/>
          <w:sz w:val="24"/>
          <w:szCs w:val="24"/>
        </w:rPr>
        <w:t>Порядок финансирования</w:t>
      </w:r>
      <w:r w:rsidR="003E2357" w:rsidRPr="00E87DAD">
        <w:rPr>
          <w:rFonts w:ascii="Arial" w:hAnsi="Arial" w:cs="Arial"/>
          <w:sz w:val="24"/>
          <w:szCs w:val="24"/>
        </w:rPr>
        <w:t xml:space="preserve"> </w:t>
      </w:r>
      <w:r w:rsidR="00E4261C" w:rsidRPr="00E87DAD">
        <w:rPr>
          <w:rFonts w:ascii="Arial" w:hAnsi="Arial" w:cs="Arial"/>
          <w:sz w:val="24"/>
          <w:szCs w:val="24"/>
        </w:rPr>
        <w:t>и</w:t>
      </w:r>
      <w:r w:rsidR="005C6125" w:rsidRPr="00E87DAD">
        <w:rPr>
          <w:rFonts w:ascii="Arial" w:hAnsi="Arial" w:cs="Arial"/>
          <w:sz w:val="24"/>
          <w:szCs w:val="24"/>
        </w:rPr>
        <w:t xml:space="preserve"> </w:t>
      </w:r>
      <w:r w:rsidR="00E4261C" w:rsidRPr="00E87DAD">
        <w:rPr>
          <w:rFonts w:ascii="Arial" w:hAnsi="Arial" w:cs="Arial"/>
          <w:sz w:val="24"/>
          <w:szCs w:val="24"/>
        </w:rPr>
        <w:t xml:space="preserve">контроля использования </w:t>
      </w:r>
      <w:r w:rsidRPr="00E87DAD">
        <w:rPr>
          <w:rFonts w:ascii="Arial" w:hAnsi="Arial" w:cs="Arial"/>
          <w:sz w:val="24"/>
          <w:szCs w:val="24"/>
        </w:rPr>
        <w:t xml:space="preserve">иных </w:t>
      </w:r>
    </w:p>
    <w:p w:rsidR="00E4261C" w:rsidRPr="00E87DAD" w:rsidRDefault="00262D21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>межбюджетных трансфертов</w:t>
      </w:r>
    </w:p>
    <w:p w:rsidR="000B3D00" w:rsidRPr="00E87DAD" w:rsidRDefault="000B3D00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741204" w:rsidRPr="00E87DAD" w:rsidRDefault="00741204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>4.1. Предоставление иных межбюджетных трансфертов осуществляется на основании соглашения, заключенного между администрацией Хохольского муниципального района и администрациями поселений.</w:t>
      </w:r>
    </w:p>
    <w:p w:rsidR="00367AE5" w:rsidRPr="00E87DAD" w:rsidRDefault="00262D21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>4</w:t>
      </w:r>
      <w:r w:rsidR="00235F78" w:rsidRPr="00E87DAD">
        <w:rPr>
          <w:rFonts w:ascii="Arial" w:hAnsi="Arial" w:cs="Arial"/>
          <w:sz w:val="24"/>
          <w:szCs w:val="24"/>
        </w:rPr>
        <w:t>.</w:t>
      </w:r>
      <w:r w:rsidR="00741204" w:rsidRPr="00E87DAD">
        <w:rPr>
          <w:rFonts w:ascii="Arial" w:hAnsi="Arial" w:cs="Arial"/>
          <w:sz w:val="24"/>
          <w:szCs w:val="24"/>
        </w:rPr>
        <w:t>2</w:t>
      </w:r>
      <w:r w:rsidR="00235F78" w:rsidRPr="00E87DAD">
        <w:rPr>
          <w:rFonts w:ascii="Arial" w:hAnsi="Arial" w:cs="Arial"/>
          <w:sz w:val="24"/>
          <w:szCs w:val="24"/>
        </w:rPr>
        <w:t>.</w:t>
      </w:r>
      <w:r w:rsidR="002F6308" w:rsidRPr="00E87DAD">
        <w:rPr>
          <w:rFonts w:ascii="Arial" w:hAnsi="Arial" w:cs="Arial"/>
          <w:sz w:val="24"/>
          <w:szCs w:val="24"/>
        </w:rPr>
        <w:t xml:space="preserve"> Администрация Хохольского муниципального района </w:t>
      </w:r>
      <w:r w:rsidR="00367AE5" w:rsidRPr="00E87DAD">
        <w:rPr>
          <w:rFonts w:ascii="Arial" w:hAnsi="Arial" w:cs="Arial"/>
          <w:sz w:val="24"/>
          <w:szCs w:val="24"/>
        </w:rPr>
        <w:t>в пределах выделенных объемов финансирования, предусмотренных в сводной бюдже</w:t>
      </w:r>
      <w:r w:rsidR="000225FF" w:rsidRPr="00E87DAD">
        <w:rPr>
          <w:rFonts w:ascii="Arial" w:hAnsi="Arial" w:cs="Arial"/>
          <w:sz w:val="24"/>
          <w:szCs w:val="24"/>
        </w:rPr>
        <w:t>тной росписи районного бюджета</w:t>
      </w:r>
      <w:r w:rsidR="00367AE5" w:rsidRPr="00E87DAD">
        <w:rPr>
          <w:rFonts w:ascii="Arial" w:hAnsi="Arial" w:cs="Arial"/>
          <w:sz w:val="24"/>
          <w:szCs w:val="24"/>
        </w:rPr>
        <w:t xml:space="preserve"> на текущий год, доводит до поселений Хо</w:t>
      </w:r>
      <w:r w:rsidR="00FB1D52" w:rsidRPr="00E87DAD">
        <w:rPr>
          <w:rFonts w:ascii="Arial" w:hAnsi="Arial" w:cs="Arial"/>
          <w:sz w:val="24"/>
          <w:szCs w:val="24"/>
        </w:rPr>
        <w:t>хольского муниципального района</w:t>
      </w:r>
      <w:r w:rsidR="00367AE5" w:rsidRPr="00E87DAD">
        <w:rPr>
          <w:rFonts w:ascii="Arial" w:hAnsi="Arial" w:cs="Arial"/>
          <w:sz w:val="24"/>
          <w:szCs w:val="24"/>
        </w:rPr>
        <w:t xml:space="preserve"> уведомления о бюджетных ассигнованиях.</w:t>
      </w:r>
    </w:p>
    <w:p w:rsidR="007F4A31" w:rsidRPr="00E87DAD" w:rsidRDefault="00262D21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>4</w:t>
      </w:r>
      <w:r w:rsidR="00367AE5" w:rsidRPr="00E87DAD">
        <w:rPr>
          <w:rFonts w:ascii="Arial" w:hAnsi="Arial" w:cs="Arial"/>
          <w:sz w:val="24"/>
          <w:szCs w:val="24"/>
        </w:rPr>
        <w:t>.</w:t>
      </w:r>
      <w:r w:rsidR="00B36ADF" w:rsidRPr="00E87DAD">
        <w:rPr>
          <w:rFonts w:ascii="Arial" w:hAnsi="Arial" w:cs="Arial"/>
          <w:sz w:val="24"/>
          <w:szCs w:val="24"/>
        </w:rPr>
        <w:t>3</w:t>
      </w:r>
      <w:r w:rsidR="00367AE5" w:rsidRPr="00E87DAD">
        <w:rPr>
          <w:rFonts w:ascii="Arial" w:hAnsi="Arial" w:cs="Arial"/>
          <w:sz w:val="24"/>
          <w:szCs w:val="24"/>
        </w:rPr>
        <w:t>.</w:t>
      </w:r>
      <w:r w:rsidR="00235F78" w:rsidRPr="00E87DAD">
        <w:rPr>
          <w:rFonts w:ascii="Arial" w:hAnsi="Arial" w:cs="Arial"/>
          <w:sz w:val="24"/>
          <w:szCs w:val="24"/>
        </w:rPr>
        <w:t xml:space="preserve"> </w:t>
      </w:r>
      <w:r w:rsidR="00741204" w:rsidRPr="00E87DAD">
        <w:rPr>
          <w:rFonts w:ascii="Arial" w:hAnsi="Arial" w:cs="Arial"/>
          <w:sz w:val="24"/>
          <w:szCs w:val="24"/>
        </w:rPr>
        <w:t xml:space="preserve">В соответствии с выделенными лимитами бюджетных обязательств на основании сводной бюджетной росписи районного бюджета </w:t>
      </w:r>
      <w:r w:rsidR="002F6308" w:rsidRPr="00E87DAD">
        <w:rPr>
          <w:rFonts w:ascii="Arial" w:hAnsi="Arial" w:cs="Arial"/>
          <w:sz w:val="24"/>
          <w:szCs w:val="24"/>
        </w:rPr>
        <w:t>Администрация</w:t>
      </w:r>
      <w:r w:rsidR="00893712" w:rsidRPr="00E87DAD">
        <w:rPr>
          <w:rFonts w:ascii="Arial" w:hAnsi="Arial" w:cs="Arial"/>
          <w:sz w:val="24"/>
          <w:szCs w:val="24"/>
        </w:rPr>
        <w:t xml:space="preserve"> </w:t>
      </w:r>
      <w:r w:rsidR="00235F78" w:rsidRPr="00E87DAD">
        <w:rPr>
          <w:rFonts w:ascii="Arial" w:hAnsi="Arial" w:cs="Arial"/>
          <w:sz w:val="24"/>
          <w:szCs w:val="24"/>
        </w:rPr>
        <w:t>Хохольского</w:t>
      </w:r>
      <w:r w:rsidR="00893712" w:rsidRPr="00E87DAD">
        <w:rPr>
          <w:rFonts w:ascii="Arial" w:hAnsi="Arial" w:cs="Arial"/>
          <w:sz w:val="24"/>
          <w:szCs w:val="24"/>
        </w:rPr>
        <w:t xml:space="preserve"> муниципального</w:t>
      </w:r>
      <w:r w:rsidR="00235F78" w:rsidRPr="00E87DAD">
        <w:rPr>
          <w:rFonts w:ascii="Arial" w:hAnsi="Arial" w:cs="Arial"/>
          <w:sz w:val="24"/>
          <w:szCs w:val="24"/>
        </w:rPr>
        <w:t xml:space="preserve"> района</w:t>
      </w:r>
      <w:r w:rsidR="00741204" w:rsidRPr="00E87DAD">
        <w:rPr>
          <w:rFonts w:ascii="Arial" w:hAnsi="Arial" w:cs="Arial"/>
          <w:sz w:val="24"/>
          <w:szCs w:val="24"/>
        </w:rPr>
        <w:t xml:space="preserve"> предоставляет в финансовый отдел реестр финансирования на перечисление средств с</w:t>
      </w:r>
      <w:r w:rsidR="00E87DAD">
        <w:rPr>
          <w:rFonts w:ascii="Arial" w:hAnsi="Arial" w:cs="Arial"/>
          <w:sz w:val="24"/>
          <w:szCs w:val="24"/>
        </w:rPr>
        <w:t xml:space="preserve"> </w:t>
      </w:r>
      <w:r w:rsidR="00741204" w:rsidRPr="00E87DAD">
        <w:rPr>
          <w:rFonts w:ascii="Arial" w:hAnsi="Arial" w:cs="Arial"/>
          <w:sz w:val="24"/>
          <w:szCs w:val="24"/>
        </w:rPr>
        <w:t>лицевого счета финансового отдела, открытого на казначейском счете № 03231 «Единый счет средств местных бюджетов Российской Федерации» в соответствии с реквизитами, предоставленными</w:t>
      </w:r>
      <w:r w:rsidR="00B36ADF" w:rsidRPr="00E87DAD">
        <w:rPr>
          <w:rFonts w:ascii="Arial" w:hAnsi="Arial" w:cs="Arial"/>
          <w:sz w:val="24"/>
          <w:szCs w:val="24"/>
        </w:rPr>
        <w:t xml:space="preserve"> администрациями городского и сельских поселений,</w:t>
      </w:r>
      <w:r w:rsidR="00741204" w:rsidRPr="00E87DAD">
        <w:rPr>
          <w:rFonts w:ascii="Arial" w:hAnsi="Arial" w:cs="Arial"/>
          <w:sz w:val="24"/>
          <w:szCs w:val="24"/>
        </w:rPr>
        <w:t xml:space="preserve"> </w:t>
      </w:r>
      <w:r w:rsidR="00B36ADF" w:rsidRPr="00E87DAD">
        <w:rPr>
          <w:rFonts w:ascii="Arial" w:hAnsi="Arial" w:cs="Arial"/>
          <w:sz w:val="24"/>
          <w:szCs w:val="24"/>
        </w:rPr>
        <w:t>для последующего зачисления на лицевые счета администраций</w:t>
      </w:r>
      <w:r w:rsidR="00EF23BD" w:rsidRPr="00E87DAD">
        <w:rPr>
          <w:rFonts w:ascii="Arial" w:hAnsi="Arial" w:cs="Arial"/>
          <w:sz w:val="24"/>
          <w:szCs w:val="24"/>
        </w:rPr>
        <w:t xml:space="preserve"> </w:t>
      </w:r>
      <w:r w:rsidR="006956F5" w:rsidRPr="00E87DAD">
        <w:rPr>
          <w:rFonts w:ascii="Arial" w:hAnsi="Arial" w:cs="Arial"/>
          <w:sz w:val="24"/>
          <w:szCs w:val="24"/>
        </w:rPr>
        <w:t xml:space="preserve">городского и </w:t>
      </w:r>
      <w:r w:rsidR="00EF23BD" w:rsidRPr="00E87DAD">
        <w:rPr>
          <w:rFonts w:ascii="Arial" w:hAnsi="Arial" w:cs="Arial"/>
          <w:sz w:val="24"/>
          <w:szCs w:val="24"/>
        </w:rPr>
        <w:t xml:space="preserve">сельских поселений </w:t>
      </w:r>
      <w:r w:rsidR="007F4A31" w:rsidRPr="00E87DAD">
        <w:rPr>
          <w:rFonts w:ascii="Arial" w:hAnsi="Arial" w:cs="Arial"/>
          <w:sz w:val="24"/>
          <w:szCs w:val="24"/>
        </w:rPr>
        <w:t xml:space="preserve">на реализацию мероприятий </w:t>
      </w:r>
      <w:r w:rsidR="007F4A31" w:rsidRPr="00E87DAD">
        <w:rPr>
          <w:rFonts w:ascii="Arial" w:hAnsi="Arial" w:cs="Arial"/>
          <w:color w:val="000000"/>
          <w:sz w:val="24"/>
          <w:szCs w:val="24"/>
        </w:rPr>
        <w:t xml:space="preserve">в рамках </w:t>
      </w:r>
      <w:r w:rsidR="006956F5" w:rsidRPr="00E87DAD">
        <w:rPr>
          <w:rFonts w:ascii="Arial" w:hAnsi="Arial" w:cs="Arial"/>
          <w:color w:val="000000"/>
          <w:sz w:val="24"/>
          <w:szCs w:val="24"/>
        </w:rPr>
        <w:t xml:space="preserve">муниципальной </w:t>
      </w:r>
      <w:r w:rsidR="007F4A31" w:rsidRPr="00E87DAD">
        <w:rPr>
          <w:rFonts w:ascii="Arial" w:hAnsi="Arial" w:cs="Arial"/>
          <w:color w:val="000000"/>
          <w:sz w:val="24"/>
          <w:szCs w:val="24"/>
        </w:rPr>
        <w:t>программы «</w:t>
      </w:r>
      <w:r w:rsidR="001339BF" w:rsidRPr="00E87DAD">
        <w:rPr>
          <w:rFonts w:ascii="Arial" w:hAnsi="Arial" w:cs="Arial"/>
          <w:color w:val="000000"/>
          <w:sz w:val="24"/>
          <w:szCs w:val="24"/>
        </w:rPr>
        <w:t xml:space="preserve">Повышение энергоэффективности и развитие энергетики Хохольского муниципального района </w:t>
      </w:r>
      <w:r w:rsidR="009775B3" w:rsidRPr="00E87DAD">
        <w:rPr>
          <w:rFonts w:ascii="Arial" w:hAnsi="Arial" w:cs="Arial"/>
          <w:bCs/>
          <w:color w:val="000000"/>
          <w:sz w:val="24"/>
          <w:szCs w:val="24"/>
        </w:rPr>
        <w:t>Воронежской области</w:t>
      </w:r>
      <w:r w:rsidR="007F4A31" w:rsidRPr="00E87DAD">
        <w:rPr>
          <w:rFonts w:ascii="Arial" w:hAnsi="Arial" w:cs="Arial"/>
          <w:color w:val="000000"/>
          <w:sz w:val="24"/>
          <w:szCs w:val="24"/>
        </w:rPr>
        <w:t>»</w:t>
      </w:r>
    </w:p>
    <w:p w:rsidR="00367AE5" w:rsidRPr="00E87DAD" w:rsidRDefault="00262D21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>4</w:t>
      </w:r>
      <w:r w:rsidR="00EF23BD" w:rsidRPr="00E87DAD">
        <w:rPr>
          <w:rFonts w:ascii="Arial" w:hAnsi="Arial" w:cs="Arial"/>
          <w:sz w:val="24"/>
          <w:szCs w:val="24"/>
        </w:rPr>
        <w:t>.</w:t>
      </w:r>
      <w:r w:rsidR="00367AE5" w:rsidRPr="00E87DAD">
        <w:rPr>
          <w:rFonts w:ascii="Arial" w:hAnsi="Arial" w:cs="Arial"/>
          <w:sz w:val="24"/>
          <w:szCs w:val="24"/>
        </w:rPr>
        <w:t>4</w:t>
      </w:r>
      <w:r w:rsidR="00E4261C" w:rsidRPr="00E87DAD">
        <w:rPr>
          <w:rFonts w:ascii="Arial" w:hAnsi="Arial" w:cs="Arial"/>
          <w:sz w:val="24"/>
          <w:szCs w:val="24"/>
        </w:rPr>
        <w:t>.</w:t>
      </w:r>
      <w:r w:rsidR="008A2245" w:rsidRPr="00E87DAD">
        <w:rPr>
          <w:rFonts w:ascii="Arial" w:hAnsi="Arial" w:cs="Arial"/>
          <w:sz w:val="24"/>
          <w:szCs w:val="24"/>
        </w:rPr>
        <w:t xml:space="preserve"> </w:t>
      </w:r>
      <w:r w:rsidR="00EF23BD" w:rsidRPr="00E87DAD">
        <w:rPr>
          <w:rFonts w:ascii="Arial" w:hAnsi="Arial" w:cs="Arial"/>
          <w:sz w:val="24"/>
          <w:szCs w:val="24"/>
        </w:rPr>
        <w:t>Расходование средств</w:t>
      </w:r>
      <w:r w:rsidR="00367AE5" w:rsidRPr="00E87DAD">
        <w:rPr>
          <w:rFonts w:ascii="Arial" w:hAnsi="Arial" w:cs="Arial"/>
          <w:sz w:val="24"/>
          <w:szCs w:val="24"/>
        </w:rPr>
        <w:t xml:space="preserve">, </w:t>
      </w:r>
      <w:r w:rsidR="00EF23BD" w:rsidRPr="00E87DAD">
        <w:rPr>
          <w:rFonts w:ascii="Arial" w:hAnsi="Arial" w:cs="Arial"/>
          <w:sz w:val="24"/>
          <w:szCs w:val="24"/>
        </w:rPr>
        <w:t xml:space="preserve">возникающих при выполнении полномочий органов местного самоуправления по вопросам местного значения, </w:t>
      </w:r>
      <w:r w:rsidR="00027EED" w:rsidRPr="00E87DAD">
        <w:rPr>
          <w:rFonts w:ascii="Arial" w:hAnsi="Arial" w:cs="Arial"/>
          <w:sz w:val="24"/>
          <w:szCs w:val="24"/>
        </w:rPr>
        <w:t>производиться</w:t>
      </w:r>
      <w:r w:rsidR="00EF23BD" w:rsidRPr="00E87DAD">
        <w:rPr>
          <w:rFonts w:ascii="Arial" w:hAnsi="Arial" w:cs="Arial"/>
          <w:sz w:val="24"/>
          <w:szCs w:val="24"/>
        </w:rPr>
        <w:t xml:space="preserve"> по разделу</w:t>
      </w:r>
      <w:r w:rsidR="006956F5" w:rsidRPr="00E87DAD">
        <w:rPr>
          <w:rFonts w:ascii="Arial" w:hAnsi="Arial" w:cs="Arial"/>
          <w:sz w:val="24"/>
          <w:szCs w:val="24"/>
        </w:rPr>
        <w:t xml:space="preserve"> 05 </w:t>
      </w:r>
      <w:r w:rsidR="00EF23BD" w:rsidRPr="00E87DAD">
        <w:rPr>
          <w:rFonts w:ascii="Arial" w:hAnsi="Arial" w:cs="Arial"/>
          <w:sz w:val="24"/>
          <w:szCs w:val="24"/>
        </w:rPr>
        <w:t>«</w:t>
      </w:r>
      <w:r w:rsidR="006956F5" w:rsidRPr="00E87DAD">
        <w:rPr>
          <w:rFonts w:ascii="Arial" w:hAnsi="Arial" w:cs="Arial"/>
          <w:sz w:val="24"/>
          <w:szCs w:val="24"/>
        </w:rPr>
        <w:t>Жилищно-коммунальное хозяйство</w:t>
      </w:r>
      <w:r w:rsidR="00EF23BD" w:rsidRPr="00E87DAD">
        <w:rPr>
          <w:rFonts w:ascii="Arial" w:hAnsi="Arial" w:cs="Arial"/>
          <w:sz w:val="24"/>
          <w:szCs w:val="24"/>
        </w:rPr>
        <w:t xml:space="preserve">», подразделу </w:t>
      </w:r>
      <w:r w:rsidR="006956F5" w:rsidRPr="00E87DAD">
        <w:rPr>
          <w:rFonts w:ascii="Arial" w:hAnsi="Arial" w:cs="Arial"/>
          <w:sz w:val="24"/>
          <w:szCs w:val="24"/>
        </w:rPr>
        <w:t>03</w:t>
      </w:r>
      <w:r w:rsidR="00EF23BD" w:rsidRPr="00E87DAD">
        <w:rPr>
          <w:rFonts w:ascii="Arial" w:hAnsi="Arial" w:cs="Arial"/>
          <w:sz w:val="24"/>
          <w:szCs w:val="24"/>
        </w:rPr>
        <w:t xml:space="preserve"> «</w:t>
      </w:r>
      <w:r w:rsidR="006956F5" w:rsidRPr="00E87DAD">
        <w:rPr>
          <w:rFonts w:ascii="Arial" w:hAnsi="Arial" w:cs="Arial"/>
          <w:sz w:val="24"/>
          <w:szCs w:val="24"/>
        </w:rPr>
        <w:t>Благоустройство</w:t>
      </w:r>
      <w:r w:rsidR="00EF23BD" w:rsidRPr="00E87DAD">
        <w:rPr>
          <w:rFonts w:ascii="Arial" w:hAnsi="Arial" w:cs="Arial"/>
          <w:sz w:val="24"/>
          <w:szCs w:val="24"/>
        </w:rPr>
        <w:t>»</w:t>
      </w:r>
      <w:r w:rsidR="000912FA" w:rsidRPr="00E87DAD">
        <w:rPr>
          <w:rFonts w:ascii="Arial" w:hAnsi="Arial" w:cs="Arial"/>
          <w:sz w:val="24"/>
          <w:szCs w:val="24"/>
        </w:rPr>
        <w:t xml:space="preserve"> направлению расходов 78670 «Субсидии бюджетам муниципальных образований на уличное освещение»</w:t>
      </w:r>
      <w:r w:rsidR="00367AE5" w:rsidRPr="00E87DAD">
        <w:rPr>
          <w:rFonts w:ascii="Arial" w:hAnsi="Arial" w:cs="Arial"/>
          <w:sz w:val="24"/>
          <w:szCs w:val="24"/>
        </w:rPr>
        <w:t>.</w:t>
      </w:r>
    </w:p>
    <w:p w:rsidR="008A2245" w:rsidRPr="00E87DAD" w:rsidRDefault="00262D21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>4</w:t>
      </w:r>
      <w:r w:rsidR="000B3D00" w:rsidRPr="00E87DAD">
        <w:rPr>
          <w:rFonts w:ascii="Arial" w:hAnsi="Arial" w:cs="Arial"/>
          <w:sz w:val="24"/>
          <w:szCs w:val="24"/>
        </w:rPr>
        <w:t>.</w:t>
      </w:r>
      <w:r w:rsidR="00FB1D52" w:rsidRPr="00E87DAD">
        <w:rPr>
          <w:rFonts w:ascii="Arial" w:hAnsi="Arial" w:cs="Arial"/>
          <w:sz w:val="24"/>
          <w:szCs w:val="24"/>
        </w:rPr>
        <w:t>5</w:t>
      </w:r>
      <w:r w:rsidR="008A2245" w:rsidRPr="00E87DAD">
        <w:rPr>
          <w:rFonts w:ascii="Arial" w:hAnsi="Arial" w:cs="Arial"/>
          <w:sz w:val="24"/>
          <w:szCs w:val="24"/>
        </w:rPr>
        <w:t>. Горо</w:t>
      </w:r>
      <w:r w:rsidR="000B3D00" w:rsidRPr="00E87DAD">
        <w:rPr>
          <w:rFonts w:ascii="Arial" w:hAnsi="Arial" w:cs="Arial"/>
          <w:sz w:val="24"/>
          <w:szCs w:val="24"/>
        </w:rPr>
        <w:t>дское и сельские поселения до 1</w:t>
      </w:r>
      <w:r w:rsidR="00A11A9F" w:rsidRPr="00E87DAD">
        <w:rPr>
          <w:rFonts w:ascii="Arial" w:hAnsi="Arial" w:cs="Arial"/>
          <w:sz w:val="24"/>
          <w:szCs w:val="24"/>
        </w:rPr>
        <w:t>0</w:t>
      </w:r>
      <w:r w:rsidR="008A2245" w:rsidRPr="00E87DAD">
        <w:rPr>
          <w:rFonts w:ascii="Arial" w:hAnsi="Arial" w:cs="Arial"/>
          <w:sz w:val="24"/>
          <w:szCs w:val="24"/>
        </w:rPr>
        <w:t xml:space="preserve"> декабря 20</w:t>
      </w:r>
      <w:r w:rsidR="000C4CC8" w:rsidRPr="00E87DAD">
        <w:rPr>
          <w:rFonts w:ascii="Arial" w:hAnsi="Arial" w:cs="Arial"/>
          <w:sz w:val="24"/>
          <w:szCs w:val="24"/>
        </w:rPr>
        <w:t>2</w:t>
      </w:r>
      <w:r w:rsidR="00A97021" w:rsidRPr="00E87DAD">
        <w:rPr>
          <w:rFonts w:ascii="Arial" w:hAnsi="Arial" w:cs="Arial"/>
          <w:sz w:val="24"/>
          <w:szCs w:val="24"/>
        </w:rPr>
        <w:t>3</w:t>
      </w:r>
      <w:r w:rsidR="008A2245" w:rsidRPr="00E87DAD">
        <w:rPr>
          <w:rFonts w:ascii="Arial" w:hAnsi="Arial" w:cs="Arial"/>
          <w:sz w:val="24"/>
          <w:szCs w:val="24"/>
        </w:rPr>
        <w:t xml:space="preserve"> года представляют в отдел</w:t>
      </w:r>
      <w:r w:rsidR="000B3D00" w:rsidRPr="00E87DAD">
        <w:rPr>
          <w:rFonts w:ascii="Arial" w:hAnsi="Arial" w:cs="Arial"/>
          <w:sz w:val="24"/>
          <w:szCs w:val="24"/>
        </w:rPr>
        <w:t xml:space="preserve"> по строительству, архитектуре, транспорту и ЖКХ</w:t>
      </w:r>
      <w:r w:rsidR="008A2245" w:rsidRPr="00E87DAD">
        <w:rPr>
          <w:rFonts w:ascii="Arial" w:hAnsi="Arial" w:cs="Arial"/>
          <w:sz w:val="24"/>
          <w:szCs w:val="24"/>
        </w:rPr>
        <w:t xml:space="preserve"> </w:t>
      </w:r>
      <w:r w:rsidR="008A2245" w:rsidRPr="00E87DAD">
        <w:rPr>
          <w:rFonts w:ascii="Arial" w:hAnsi="Arial" w:cs="Arial"/>
          <w:color w:val="000000"/>
          <w:sz w:val="24"/>
          <w:szCs w:val="24"/>
        </w:rPr>
        <w:t>отчет</w:t>
      </w:r>
      <w:r w:rsidR="008A2245" w:rsidRPr="00E87DAD">
        <w:rPr>
          <w:rFonts w:ascii="Arial" w:hAnsi="Arial" w:cs="Arial"/>
          <w:sz w:val="24"/>
          <w:szCs w:val="24"/>
        </w:rPr>
        <w:t xml:space="preserve"> об использовании </w:t>
      </w:r>
      <w:r w:rsidR="00FA43F8" w:rsidRPr="00E87DAD">
        <w:rPr>
          <w:rFonts w:ascii="Arial" w:hAnsi="Arial" w:cs="Arial"/>
          <w:sz w:val="24"/>
          <w:szCs w:val="24"/>
        </w:rPr>
        <w:t>иных межбюджетных трансфертов</w:t>
      </w:r>
      <w:r w:rsidR="008A2245" w:rsidRPr="00E87DAD">
        <w:rPr>
          <w:rFonts w:ascii="Arial" w:hAnsi="Arial" w:cs="Arial"/>
          <w:sz w:val="24"/>
          <w:szCs w:val="24"/>
        </w:rPr>
        <w:t xml:space="preserve"> по форме согласно приложению </w:t>
      </w:r>
      <w:r w:rsidR="005F6BB8" w:rsidRPr="00E87DAD">
        <w:rPr>
          <w:rFonts w:ascii="Arial" w:hAnsi="Arial" w:cs="Arial"/>
          <w:sz w:val="24"/>
          <w:szCs w:val="24"/>
        </w:rPr>
        <w:t>№</w:t>
      </w:r>
      <w:r w:rsidR="00367AE5" w:rsidRPr="00E87DAD">
        <w:rPr>
          <w:rFonts w:ascii="Arial" w:hAnsi="Arial" w:cs="Arial"/>
          <w:sz w:val="24"/>
          <w:szCs w:val="24"/>
        </w:rPr>
        <w:t>1</w:t>
      </w:r>
      <w:r w:rsidR="008A2245" w:rsidRPr="00E87DAD">
        <w:rPr>
          <w:rFonts w:ascii="Arial" w:hAnsi="Arial" w:cs="Arial"/>
          <w:sz w:val="24"/>
          <w:szCs w:val="24"/>
        </w:rPr>
        <w:t xml:space="preserve"> к настоящему Порядку.</w:t>
      </w:r>
      <w:r w:rsidR="000B3D00" w:rsidRPr="00E87DAD">
        <w:rPr>
          <w:rFonts w:ascii="Arial" w:hAnsi="Arial" w:cs="Arial"/>
          <w:sz w:val="24"/>
          <w:szCs w:val="24"/>
        </w:rPr>
        <w:t xml:space="preserve"> Отдел по строительству, архитектуре, транспорту и ЖКХ Хохольского муниципального района предоставляет в </w:t>
      </w:r>
      <w:r w:rsidR="003E2357" w:rsidRPr="00E87DAD">
        <w:rPr>
          <w:rFonts w:ascii="Arial" w:hAnsi="Arial" w:cs="Arial"/>
          <w:sz w:val="24"/>
          <w:szCs w:val="24"/>
        </w:rPr>
        <w:t>управление жилищно- коммунального хозяйства</w:t>
      </w:r>
      <w:r w:rsidR="000B3D00" w:rsidRPr="00E87DAD">
        <w:rPr>
          <w:rFonts w:ascii="Arial" w:hAnsi="Arial" w:cs="Arial"/>
          <w:sz w:val="24"/>
          <w:szCs w:val="24"/>
        </w:rPr>
        <w:t xml:space="preserve"> и энергетики Воронежской области до 23 декабря 20</w:t>
      </w:r>
      <w:r w:rsidR="000C4CC8" w:rsidRPr="00E87DAD">
        <w:rPr>
          <w:rFonts w:ascii="Arial" w:hAnsi="Arial" w:cs="Arial"/>
          <w:sz w:val="24"/>
          <w:szCs w:val="24"/>
        </w:rPr>
        <w:t>2</w:t>
      </w:r>
      <w:r w:rsidR="00A97021" w:rsidRPr="00E87DAD">
        <w:rPr>
          <w:rFonts w:ascii="Arial" w:hAnsi="Arial" w:cs="Arial"/>
          <w:sz w:val="24"/>
          <w:szCs w:val="24"/>
        </w:rPr>
        <w:t>3</w:t>
      </w:r>
      <w:r w:rsidR="000B3D00" w:rsidRPr="00E87DAD">
        <w:rPr>
          <w:rFonts w:ascii="Arial" w:hAnsi="Arial" w:cs="Arial"/>
          <w:sz w:val="24"/>
          <w:szCs w:val="24"/>
        </w:rPr>
        <w:t xml:space="preserve"> года сводный </w:t>
      </w:r>
      <w:r w:rsidR="000B3D00" w:rsidRPr="00E87DAD">
        <w:rPr>
          <w:rFonts w:ascii="Arial" w:hAnsi="Arial" w:cs="Arial"/>
          <w:color w:val="000000"/>
          <w:sz w:val="24"/>
          <w:szCs w:val="24"/>
        </w:rPr>
        <w:t>отчет</w:t>
      </w:r>
      <w:r w:rsidR="000B3D00" w:rsidRPr="00E87DAD">
        <w:rPr>
          <w:rFonts w:ascii="Arial" w:hAnsi="Arial" w:cs="Arial"/>
          <w:sz w:val="24"/>
          <w:szCs w:val="24"/>
        </w:rPr>
        <w:t xml:space="preserve"> об использовании </w:t>
      </w:r>
      <w:r w:rsidR="00A11A9F" w:rsidRPr="00E87DAD">
        <w:rPr>
          <w:rFonts w:ascii="Arial" w:hAnsi="Arial" w:cs="Arial"/>
          <w:sz w:val="24"/>
          <w:szCs w:val="24"/>
        </w:rPr>
        <w:t>иных межбюджетных трансфертов</w:t>
      </w:r>
      <w:r w:rsidR="000B3D00" w:rsidRPr="00E87DAD">
        <w:rPr>
          <w:rFonts w:ascii="Arial" w:hAnsi="Arial" w:cs="Arial"/>
          <w:sz w:val="24"/>
          <w:szCs w:val="24"/>
        </w:rPr>
        <w:t xml:space="preserve"> по форме согласно приложению </w:t>
      </w:r>
      <w:r w:rsidR="000225FF" w:rsidRPr="00E87DAD">
        <w:rPr>
          <w:rFonts w:ascii="Arial" w:hAnsi="Arial" w:cs="Arial"/>
          <w:sz w:val="24"/>
          <w:szCs w:val="24"/>
        </w:rPr>
        <w:t>№</w:t>
      </w:r>
      <w:r w:rsidR="000B3D00" w:rsidRPr="00E87DAD">
        <w:rPr>
          <w:rFonts w:ascii="Arial" w:hAnsi="Arial" w:cs="Arial"/>
          <w:sz w:val="24"/>
          <w:szCs w:val="24"/>
        </w:rPr>
        <w:t xml:space="preserve"> </w:t>
      </w:r>
      <w:r w:rsidR="00367AE5" w:rsidRPr="00E87DAD">
        <w:rPr>
          <w:rFonts w:ascii="Arial" w:hAnsi="Arial" w:cs="Arial"/>
          <w:sz w:val="24"/>
          <w:szCs w:val="24"/>
        </w:rPr>
        <w:t>1</w:t>
      </w:r>
      <w:r w:rsidR="000225FF" w:rsidRPr="00E87DAD">
        <w:rPr>
          <w:rFonts w:ascii="Arial" w:hAnsi="Arial" w:cs="Arial"/>
          <w:sz w:val="24"/>
          <w:szCs w:val="24"/>
        </w:rPr>
        <w:t>.</w:t>
      </w:r>
    </w:p>
    <w:p w:rsidR="00E4261C" w:rsidRPr="00E87DAD" w:rsidRDefault="00262D21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>4</w:t>
      </w:r>
      <w:r w:rsidR="00651EC2" w:rsidRPr="00E87DAD">
        <w:rPr>
          <w:rFonts w:ascii="Arial" w:hAnsi="Arial" w:cs="Arial"/>
          <w:sz w:val="24"/>
          <w:szCs w:val="24"/>
        </w:rPr>
        <w:t>.</w:t>
      </w:r>
      <w:r w:rsidR="00FB1D52" w:rsidRPr="00E87DAD">
        <w:rPr>
          <w:rFonts w:ascii="Arial" w:hAnsi="Arial" w:cs="Arial"/>
          <w:sz w:val="24"/>
          <w:szCs w:val="24"/>
        </w:rPr>
        <w:t>6</w:t>
      </w:r>
      <w:r w:rsidR="00E4261C" w:rsidRPr="00E87DAD">
        <w:rPr>
          <w:rFonts w:ascii="Arial" w:hAnsi="Arial" w:cs="Arial"/>
          <w:sz w:val="24"/>
          <w:szCs w:val="24"/>
        </w:rPr>
        <w:t xml:space="preserve">. Контроль за целевым использованием </w:t>
      </w:r>
      <w:r w:rsidR="00A11A9F" w:rsidRPr="00E87DAD">
        <w:rPr>
          <w:rFonts w:ascii="Arial" w:hAnsi="Arial" w:cs="Arial"/>
          <w:sz w:val="24"/>
          <w:szCs w:val="24"/>
        </w:rPr>
        <w:t>иных межбюджетных трансфертов</w:t>
      </w:r>
      <w:r w:rsidR="00E4261C" w:rsidRPr="00E87DAD">
        <w:rPr>
          <w:rFonts w:ascii="Arial" w:hAnsi="Arial" w:cs="Arial"/>
          <w:sz w:val="24"/>
          <w:szCs w:val="24"/>
        </w:rPr>
        <w:t xml:space="preserve"> осуществляет</w:t>
      </w:r>
      <w:r w:rsidR="00353FB2" w:rsidRPr="00E87DAD">
        <w:rPr>
          <w:rFonts w:ascii="Arial" w:hAnsi="Arial" w:cs="Arial"/>
          <w:sz w:val="24"/>
          <w:szCs w:val="24"/>
        </w:rPr>
        <w:t xml:space="preserve"> отделом по строительству, архитектуре, ЖКХ и финансовым отделом администрации Хохольского муниципального района</w:t>
      </w:r>
      <w:r w:rsidR="00E4261C" w:rsidRPr="00E87DAD">
        <w:rPr>
          <w:rFonts w:ascii="Arial" w:hAnsi="Arial" w:cs="Arial"/>
          <w:sz w:val="24"/>
          <w:szCs w:val="24"/>
        </w:rPr>
        <w:t>.</w:t>
      </w:r>
    </w:p>
    <w:p w:rsidR="005F6BB8" w:rsidRPr="00E87DAD" w:rsidRDefault="00262D21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  <w:sectPr w:rsidR="005F6BB8" w:rsidRPr="00E87DAD" w:rsidSect="00E87DAD">
          <w:pgSz w:w="11905" w:h="16838"/>
          <w:pgMar w:top="2268" w:right="567" w:bottom="567" w:left="1701" w:header="720" w:footer="720" w:gutter="0"/>
          <w:cols w:space="720"/>
          <w:noEndnote/>
          <w:docGrid w:linePitch="381"/>
        </w:sectPr>
      </w:pPr>
      <w:r w:rsidRPr="00E87DAD">
        <w:rPr>
          <w:rFonts w:ascii="Arial" w:hAnsi="Arial" w:cs="Arial"/>
          <w:sz w:val="24"/>
          <w:szCs w:val="24"/>
        </w:rPr>
        <w:t>4</w:t>
      </w:r>
      <w:r w:rsidR="00651EC2" w:rsidRPr="00E87DAD">
        <w:rPr>
          <w:rFonts w:ascii="Arial" w:hAnsi="Arial" w:cs="Arial"/>
          <w:sz w:val="24"/>
          <w:szCs w:val="24"/>
        </w:rPr>
        <w:t>.</w:t>
      </w:r>
      <w:r w:rsidR="00FB1D52" w:rsidRPr="00E87DAD">
        <w:rPr>
          <w:rFonts w:ascii="Arial" w:hAnsi="Arial" w:cs="Arial"/>
          <w:sz w:val="24"/>
          <w:szCs w:val="24"/>
        </w:rPr>
        <w:t>7</w:t>
      </w:r>
      <w:r w:rsidR="008A2245" w:rsidRPr="00E87DAD">
        <w:rPr>
          <w:rFonts w:ascii="Arial" w:hAnsi="Arial" w:cs="Arial"/>
          <w:sz w:val="24"/>
          <w:szCs w:val="24"/>
        </w:rPr>
        <w:t xml:space="preserve">. </w:t>
      </w:r>
      <w:r w:rsidR="000B3D00" w:rsidRPr="00E87DAD">
        <w:rPr>
          <w:rFonts w:ascii="Arial" w:hAnsi="Arial" w:cs="Arial"/>
          <w:sz w:val="24"/>
          <w:szCs w:val="24"/>
        </w:rPr>
        <w:t xml:space="preserve">Ответственность за нецелевое использование предоставленных </w:t>
      </w:r>
      <w:r w:rsidR="00FA43F8" w:rsidRPr="00E87DAD">
        <w:rPr>
          <w:rFonts w:ascii="Arial" w:hAnsi="Arial" w:cs="Arial"/>
          <w:sz w:val="24"/>
          <w:szCs w:val="24"/>
        </w:rPr>
        <w:t xml:space="preserve">иных </w:t>
      </w:r>
      <w:r w:rsidR="00FA43F8" w:rsidRPr="00E87DAD">
        <w:rPr>
          <w:rFonts w:ascii="Arial" w:hAnsi="Arial" w:cs="Arial"/>
          <w:sz w:val="24"/>
          <w:szCs w:val="24"/>
        </w:rPr>
        <w:lastRenderedPageBreak/>
        <w:t>межбюджетных трансфертов</w:t>
      </w:r>
      <w:r w:rsidR="000B3D00" w:rsidRPr="00E87DAD">
        <w:rPr>
          <w:rFonts w:ascii="Arial" w:hAnsi="Arial" w:cs="Arial"/>
          <w:sz w:val="24"/>
          <w:szCs w:val="24"/>
        </w:rPr>
        <w:t>, недостоверность сведений, содержащих в документах и отчётности несут главы городского и сельских поселений в соответствии с действующим законодательством.</w:t>
      </w:r>
    </w:p>
    <w:p w:rsidR="00686564" w:rsidRPr="00E87DAD" w:rsidRDefault="00E4261C" w:rsidP="00E87DAD">
      <w:pPr>
        <w:widowControl w:val="0"/>
        <w:autoSpaceDE w:val="0"/>
        <w:autoSpaceDN w:val="0"/>
        <w:adjustRightInd w:val="0"/>
        <w:ind w:left="7080"/>
        <w:jc w:val="both"/>
        <w:outlineLvl w:val="1"/>
        <w:rPr>
          <w:rFonts w:ascii="Arial" w:hAnsi="Arial" w:cs="Arial"/>
          <w:sz w:val="24"/>
          <w:szCs w:val="24"/>
        </w:rPr>
      </w:pPr>
      <w:bookmarkStart w:id="8" w:name="Par97"/>
      <w:bookmarkEnd w:id="8"/>
      <w:r w:rsidRPr="00E87DAD">
        <w:rPr>
          <w:rFonts w:ascii="Arial" w:hAnsi="Arial" w:cs="Arial"/>
          <w:sz w:val="24"/>
          <w:szCs w:val="24"/>
        </w:rPr>
        <w:lastRenderedPageBreak/>
        <w:t>Приложение к Порядку</w:t>
      </w:r>
      <w:r w:rsidR="00027EED" w:rsidRPr="00E87DAD">
        <w:rPr>
          <w:rFonts w:ascii="Arial" w:hAnsi="Arial" w:cs="Arial"/>
          <w:sz w:val="24"/>
          <w:szCs w:val="24"/>
        </w:rPr>
        <w:t xml:space="preserve"> о </w:t>
      </w:r>
      <w:bookmarkStart w:id="9" w:name="Par110"/>
      <w:bookmarkStart w:id="10" w:name="Par355"/>
      <w:bookmarkEnd w:id="9"/>
      <w:bookmarkEnd w:id="10"/>
      <w:r w:rsidR="00E54757" w:rsidRPr="00E87DAD">
        <w:rPr>
          <w:rFonts w:ascii="Arial" w:hAnsi="Arial" w:cs="Arial"/>
          <w:sz w:val="24"/>
          <w:szCs w:val="24"/>
        </w:rPr>
        <w:t>распределении и расходовании иных межбюджетных трансфертов из районного бюджета за счет субсидий, выделенных из областного бюджета, на софинансирование расходных обязательств, возникающих при выполнении полномочий по вопросам в сфере обеспечения уличного освещения, в рамках муниципальная программа "Повышение энергоэффективности и развитие энергетики</w:t>
      </w:r>
      <w:r w:rsidR="00E87DAD" w:rsidRPr="00E87DAD">
        <w:rPr>
          <w:rFonts w:ascii="Arial" w:hAnsi="Arial" w:cs="Arial"/>
          <w:sz w:val="24"/>
          <w:szCs w:val="24"/>
        </w:rPr>
        <w:t xml:space="preserve"> </w:t>
      </w:r>
      <w:r w:rsidR="00E54757" w:rsidRPr="00E87DAD">
        <w:rPr>
          <w:rFonts w:ascii="Arial" w:hAnsi="Arial" w:cs="Arial"/>
          <w:sz w:val="24"/>
          <w:szCs w:val="24"/>
        </w:rPr>
        <w:t xml:space="preserve">Хохольского муниципального района </w:t>
      </w:r>
      <w:r w:rsidR="009775B3" w:rsidRPr="00E87DAD">
        <w:rPr>
          <w:rFonts w:ascii="Arial" w:hAnsi="Arial" w:cs="Arial"/>
          <w:bCs/>
          <w:sz w:val="24"/>
          <w:szCs w:val="24"/>
        </w:rPr>
        <w:t>Воронежской области</w:t>
      </w:r>
      <w:r w:rsidR="009775B3" w:rsidRPr="00E87DAD">
        <w:rPr>
          <w:rFonts w:ascii="Arial" w:hAnsi="Arial" w:cs="Arial"/>
          <w:sz w:val="24"/>
          <w:szCs w:val="24"/>
        </w:rPr>
        <w:t xml:space="preserve"> </w:t>
      </w:r>
      <w:r w:rsidR="00E54757" w:rsidRPr="00E87DAD">
        <w:rPr>
          <w:rFonts w:ascii="Arial" w:hAnsi="Arial" w:cs="Arial"/>
          <w:sz w:val="24"/>
          <w:szCs w:val="24"/>
        </w:rPr>
        <w:t>"</w:t>
      </w:r>
    </w:p>
    <w:p w:rsidR="002B379F" w:rsidRPr="00E87DAD" w:rsidRDefault="002B379F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E4261C" w:rsidRPr="00E87DAD" w:rsidRDefault="00E4261C" w:rsidP="00E87DA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bookmarkStart w:id="11" w:name="Par368"/>
      <w:bookmarkEnd w:id="11"/>
      <w:r w:rsidRPr="00E87DAD">
        <w:rPr>
          <w:rFonts w:ascii="Arial" w:hAnsi="Arial" w:cs="Arial"/>
          <w:sz w:val="24"/>
          <w:szCs w:val="24"/>
        </w:rPr>
        <w:t>ОТЧЕТ</w:t>
      </w:r>
    </w:p>
    <w:p w:rsidR="00E4261C" w:rsidRPr="00E87DAD" w:rsidRDefault="002B379F" w:rsidP="00E87DA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 xml:space="preserve">ОБ ИСПОЛЬЗОВАНИИ ИНЫХ МЕЖБЮДЖЕТНЫХ ТРАНСФЕРТОВ </w:t>
      </w:r>
      <w:r w:rsidR="00E4261C" w:rsidRPr="00E87DAD">
        <w:rPr>
          <w:rFonts w:ascii="Arial" w:hAnsi="Arial" w:cs="Arial"/>
          <w:sz w:val="24"/>
          <w:szCs w:val="24"/>
        </w:rPr>
        <w:t xml:space="preserve">ИЗ </w:t>
      </w:r>
      <w:r w:rsidR="00EA283A" w:rsidRPr="00E87DAD">
        <w:rPr>
          <w:rFonts w:ascii="Arial" w:hAnsi="Arial" w:cs="Arial"/>
          <w:sz w:val="24"/>
          <w:szCs w:val="24"/>
        </w:rPr>
        <w:t xml:space="preserve">РАЙОННОГО </w:t>
      </w:r>
      <w:r w:rsidR="00E4261C" w:rsidRPr="00E87DAD">
        <w:rPr>
          <w:rFonts w:ascii="Arial" w:hAnsi="Arial" w:cs="Arial"/>
          <w:sz w:val="24"/>
          <w:szCs w:val="24"/>
        </w:rPr>
        <w:t>БЮДЖЕТА БЮДЖЕТАМ</w:t>
      </w:r>
    </w:p>
    <w:p w:rsidR="00FA43F8" w:rsidRPr="00E87DAD" w:rsidRDefault="00EA283A" w:rsidP="00E87DA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>ГОРОДСКОГО И СЕЛЬСКИ</w:t>
      </w:r>
      <w:r w:rsidR="00FA43F8" w:rsidRPr="00E87DAD">
        <w:rPr>
          <w:rFonts w:ascii="Arial" w:hAnsi="Arial" w:cs="Arial"/>
          <w:sz w:val="24"/>
          <w:szCs w:val="24"/>
        </w:rPr>
        <w:t>Х</w:t>
      </w:r>
      <w:r w:rsidRPr="00E87DAD">
        <w:rPr>
          <w:rFonts w:ascii="Arial" w:hAnsi="Arial" w:cs="Arial"/>
          <w:sz w:val="24"/>
          <w:szCs w:val="24"/>
        </w:rPr>
        <w:t xml:space="preserve"> ПОСЕЛЕНИ</w:t>
      </w:r>
      <w:r w:rsidR="00FA43F8" w:rsidRPr="00E87DAD">
        <w:rPr>
          <w:rFonts w:ascii="Arial" w:hAnsi="Arial" w:cs="Arial"/>
          <w:sz w:val="24"/>
          <w:szCs w:val="24"/>
        </w:rPr>
        <w:t>Й</w:t>
      </w:r>
      <w:r w:rsidRPr="00E87DAD">
        <w:rPr>
          <w:rFonts w:ascii="Arial" w:hAnsi="Arial" w:cs="Arial"/>
          <w:sz w:val="24"/>
          <w:szCs w:val="24"/>
        </w:rPr>
        <w:t xml:space="preserve"> </w:t>
      </w:r>
      <w:r w:rsidR="00E4261C" w:rsidRPr="00E87DAD">
        <w:rPr>
          <w:rFonts w:ascii="Arial" w:hAnsi="Arial" w:cs="Arial"/>
          <w:sz w:val="24"/>
          <w:szCs w:val="24"/>
        </w:rPr>
        <w:t>НА СОФИНАНСИРОВАНИЕ РАСХОДНЫХ ОБЯЗАТЕЛЬСТВ,</w:t>
      </w:r>
    </w:p>
    <w:p w:rsidR="00EA283A" w:rsidRPr="00E87DAD" w:rsidRDefault="00E4261C" w:rsidP="00E87DA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>ВОЗНИКАЮЩИХ</w:t>
      </w:r>
      <w:r w:rsidR="00FA43F8" w:rsidRPr="00E87DAD">
        <w:rPr>
          <w:rFonts w:ascii="Arial" w:hAnsi="Arial" w:cs="Arial"/>
          <w:sz w:val="24"/>
          <w:szCs w:val="24"/>
        </w:rPr>
        <w:t xml:space="preserve"> </w:t>
      </w:r>
      <w:r w:rsidRPr="00E87DAD">
        <w:rPr>
          <w:rFonts w:ascii="Arial" w:hAnsi="Arial" w:cs="Arial"/>
          <w:sz w:val="24"/>
          <w:szCs w:val="24"/>
        </w:rPr>
        <w:t>ПРИ ВЫПОЛНЕНИИ ПОЛНОМОЧИЙ ПО ВОПРОСАМ</w:t>
      </w:r>
    </w:p>
    <w:p w:rsidR="00E4261C" w:rsidRPr="00E87DAD" w:rsidRDefault="00E4261C" w:rsidP="00E87DA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>В СФЕРЕ ОБЕСПЕЧЕНИЯ УЛИЧНОГО</w:t>
      </w:r>
      <w:r w:rsidR="00EA283A" w:rsidRPr="00E87DAD">
        <w:rPr>
          <w:rFonts w:ascii="Arial" w:hAnsi="Arial" w:cs="Arial"/>
          <w:sz w:val="24"/>
          <w:szCs w:val="24"/>
        </w:rPr>
        <w:t xml:space="preserve"> </w:t>
      </w:r>
      <w:r w:rsidRPr="00E87DAD">
        <w:rPr>
          <w:rFonts w:ascii="Arial" w:hAnsi="Arial" w:cs="Arial"/>
          <w:sz w:val="24"/>
          <w:szCs w:val="24"/>
        </w:rPr>
        <w:t xml:space="preserve">ОСВЕЩЕНИЯ, В РАМКАХ </w:t>
      </w:r>
      <w:r w:rsidR="00EA283A" w:rsidRPr="00E87DAD">
        <w:rPr>
          <w:rFonts w:ascii="Arial" w:hAnsi="Arial" w:cs="Arial"/>
          <w:sz w:val="24"/>
          <w:szCs w:val="24"/>
        </w:rPr>
        <w:t>МУНИЦИПАЛЬНОЙ</w:t>
      </w:r>
      <w:r w:rsidRPr="00E87DAD">
        <w:rPr>
          <w:rFonts w:ascii="Arial" w:hAnsi="Arial" w:cs="Arial"/>
          <w:sz w:val="24"/>
          <w:szCs w:val="24"/>
        </w:rPr>
        <w:t xml:space="preserve"> ПРОГРАММЫ</w:t>
      </w:r>
    </w:p>
    <w:p w:rsidR="00EA283A" w:rsidRPr="00E87DAD" w:rsidRDefault="00E4261C" w:rsidP="00E87DA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>"</w:t>
      </w:r>
      <w:r w:rsidR="00EA283A" w:rsidRPr="00E87DAD">
        <w:rPr>
          <w:rFonts w:ascii="Arial" w:hAnsi="Arial" w:cs="Arial"/>
          <w:sz w:val="24"/>
          <w:szCs w:val="24"/>
        </w:rPr>
        <w:t>ПОВЫШЕНИЕ ЭНЕРГОЭФФЕКТИВНОСТИ И РАЗВИТИЕ</w:t>
      </w:r>
    </w:p>
    <w:p w:rsidR="005C6125" w:rsidRPr="00E87DAD" w:rsidRDefault="00EA283A" w:rsidP="00E87DA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E87DAD">
        <w:rPr>
          <w:rFonts w:ascii="Arial" w:hAnsi="Arial" w:cs="Arial"/>
          <w:sz w:val="24"/>
          <w:szCs w:val="24"/>
        </w:rPr>
        <w:t xml:space="preserve">ЭНЕРГЕТИКИ ХОХОЛЬСКОГО МУНИЦИПАЛЬНОГО РАЙОНА </w:t>
      </w:r>
      <w:r w:rsidR="009775B3" w:rsidRPr="00E87DAD">
        <w:rPr>
          <w:rFonts w:ascii="Arial" w:hAnsi="Arial" w:cs="Arial"/>
          <w:bCs/>
          <w:sz w:val="24"/>
          <w:szCs w:val="24"/>
        </w:rPr>
        <w:t>ВОРОНЕЖСКОЙ ОБЛАСТИ</w:t>
      </w:r>
      <w:r w:rsidR="00E4261C" w:rsidRPr="00E87DAD">
        <w:rPr>
          <w:rFonts w:ascii="Arial" w:hAnsi="Arial" w:cs="Arial"/>
          <w:sz w:val="24"/>
          <w:szCs w:val="24"/>
        </w:rPr>
        <w:t>"</w:t>
      </w:r>
    </w:p>
    <w:p w:rsidR="00FA43F8" w:rsidRPr="00E87DAD" w:rsidRDefault="00FA43F8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85"/>
        <w:gridCol w:w="836"/>
        <w:gridCol w:w="1375"/>
        <w:gridCol w:w="1247"/>
        <w:gridCol w:w="1787"/>
        <w:gridCol w:w="940"/>
        <w:gridCol w:w="1134"/>
        <w:gridCol w:w="1320"/>
        <w:gridCol w:w="858"/>
        <w:gridCol w:w="1276"/>
        <w:gridCol w:w="1515"/>
      </w:tblGrid>
      <w:tr w:rsidR="00E4261C" w:rsidRPr="00E87DAD" w:rsidTr="00FA43F8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61C" w:rsidRPr="00E87DAD" w:rsidRDefault="00E4261C" w:rsidP="00E87D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7DAD">
              <w:rPr>
                <w:rFonts w:ascii="Arial" w:hAnsi="Arial" w:cs="Arial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61C" w:rsidRPr="00E87DAD" w:rsidRDefault="00E4261C" w:rsidP="00E87D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7DAD">
              <w:rPr>
                <w:rFonts w:ascii="Arial" w:hAnsi="Arial" w:cs="Arial"/>
                <w:sz w:val="24"/>
                <w:szCs w:val="24"/>
              </w:rPr>
              <w:t>Выделено средств, тыс. рублей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61C" w:rsidRPr="00E87DAD" w:rsidRDefault="00E4261C" w:rsidP="00E87D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7DAD">
              <w:rPr>
                <w:rFonts w:ascii="Arial" w:hAnsi="Arial" w:cs="Arial"/>
                <w:sz w:val="24"/>
                <w:szCs w:val="24"/>
              </w:rPr>
              <w:t>Фактически израсходовано электрической энергии, кВт·</w:t>
            </w:r>
            <w:r w:rsidR="002B379F" w:rsidRPr="00E87DA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7DAD">
              <w:rPr>
                <w:rFonts w:ascii="Arial" w:hAnsi="Arial" w:cs="Arial"/>
                <w:sz w:val="24"/>
                <w:szCs w:val="24"/>
              </w:rPr>
              <w:t>ч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61C" w:rsidRPr="00E87DAD" w:rsidRDefault="00E4261C" w:rsidP="00E87D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7DAD">
              <w:rPr>
                <w:rFonts w:ascii="Arial" w:hAnsi="Arial" w:cs="Arial"/>
                <w:sz w:val="24"/>
                <w:szCs w:val="24"/>
              </w:rPr>
              <w:t>Фактически профинансировано, тыс. рублей</w:t>
            </w:r>
          </w:p>
        </w:tc>
        <w:tc>
          <w:tcPr>
            <w:tcW w:w="3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61C" w:rsidRPr="00E87DAD" w:rsidRDefault="00E4261C" w:rsidP="00E87D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7DAD">
              <w:rPr>
                <w:rFonts w:ascii="Arial" w:hAnsi="Arial" w:cs="Arial"/>
                <w:sz w:val="24"/>
                <w:szCs w:val="24"/>
              </w:rPr>
              <w:t>Остаток неиспользованных средств, тыс. рублей</w:t>
            </w:r>
          </w:p>
        </w:tc>
      </w:tr>
      <w:tr w:rsidR="00E4261C" w:rsidRPr="00E87DAD" w:rsidTr="00FA43F8">
        <w:trPr>
          <w:trHeight w:val="8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61C" w:rsidRPr="00E87DAD" w:rsidRDefault="00E4261C" w:rsidP="00E87D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61C" w:rsidRPr="00E87DAD" w:rsidRDefault="00E4261C" w:rsidP="00E87D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7DA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61C" w:rsidRPr="00E87DAD" w:rsidRDefault="00E4261C" w:rsidP="00E87D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7DA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61C" w:rsidRPr="00E87DAD" w:rsidRDefault="00E4261C" w:rsidP="00E87D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7DA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61C" w:rsidRPr="00E87DAD" w:rsidRDefault="00E4261C" w:rsidP="00E87D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61C" w:rsidRPr="00E87DAD" w:rsidRDefault="00E4261C" w:rsidP="00E87D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7DA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61C" w:rsidRPr="00E87DAD" w:rsidRDefault="00E4261C" w:rsidP="00E87D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7DA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61C" w:rsidRPr="00E87DAD" w:rsidRDefault="00E4261C" w:rsidP="00E87D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7DA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61C" w:rsidRPr="00E87DAD" w:rsidRDefault="00E4261C" w:rsidP="00E87D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7DA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61C" w:rsidRPr="00E87DAD" w:rsidRDefault="00E4261C" w:rsidP="00E87D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7DA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61C" w:rsidRPr="00E87DAD" w:rsidRDefault="00E4261C" w:rsidP="00E87D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7DA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</w:tr>
      <w:tr w:rsidR="00E4261C" w:rsidRPr="00E87DAD" w:rsidTr="00FA43F8">
        <w:trPr>
          <w:trHeight w:val="2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61C" w:rsidRPr="00E87DAD" w:rsidRDefault="00E4261C" w:rsidP="00E87D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61C" w:rsidRPr="00E87DAD" w:rsidRDefault="00E4261C" w:rsidP="00E87D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61C" w:rsidRPr="00E87DAD" w:rsidRDefault="00E4261C" w:rsidP="00E87D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61C" w:rsidRPr="00E87DAD" w:rsidRDefault="00E4261C" w:rsidP="00E87D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61C" w:rsidRPr="00E87DAD" w:rsidRDefault="00E4261C" w:rsidP="00E87D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61C" w:rsidRPr="00E87DAD" w:rsidRDefault="00E4261C" w:rsidP="00E87D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61C" w:rsidRPr="00E87DAD" w:rsidRDefault="00E4261C" w:rsidP="00E87D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61C" w:rsidRPr="00E87DAD" w:rsidRDefault="00E4261C" w:rsidP="00E87D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61C" w:rsidRPr="00E87DAD" w:rsidRDefault="00E4261C" w:rsidP="00E87D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61C" w:rsidRPr="00E87DAD" w:rsidRDefault="00E4261C" w:rsidP="00E87D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61C" w:rsidRPr="00E87DAD" w:rsidRDefault="00E4261C" w:rsidP="00E87D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4261C" w:rsidRPr="00E87DAD" w:rsidRDefault="00E4261C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994482" w:rsidRPr="00E87DAD" w:rsidRDefault="00994482" w:rsidP="00E87D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  <w:sectPr w:rsidR="00994482" w:rsidRPr="00E87DAD" w:rsidSect="00E87DAD">
          <w:pgSz w:w="16838" w:h="11905" w:orient="landscape"/>
          <w:pgMar w:top="2268" w:right="567" w:bottom="567" w:left="1701" w:header="720" w:footer="720" w:gutter="0"/>
          <w:cols w:space="720"/>
          <w:noEndnote/>
          <w:docGrid w:linePitch="360"/>
        </w:sectPr>
      </w:pPr>
    </w:p>
    <w:p w:rsidR="00994482" w:rsidRPr="00E87DAD" w:rsidRDefault="00994482" w:rsidP="00E87DAD">
      <w:pPr>
        <w:tabs>
          <w:tab w:val="left" w:pos="851"/>
          <w:tab w:val="center" w:pos="1276"/>
        </w:tabs>
        <w:jc w:val="both"/>
        <w:rPr>
          <w:rFonts w:ascii="Arial" w:hAnsi="Arial" w:cs="Arial"/>
          <w:sz w:val="24"/>
          <w:szCs w:val="24"/>
        </w:rPr>
      </w:pPr>
    </w:p>
    <w:sectPr w:rsidR="00994482" w:rsidRPr="00E87DAD" w:rsidSect="00E87DAD">
      <w:pgSz w:w="11906" w:h="16838"/>
      <w:pgMar w:top="2268" w:right="567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6B7" w:rsidRDefault="00B766B7" w:rsidP="00A55466">
      <w:r>
        <w:separator/>
      </w:r>
    </w:p>
  </w:endnote>
  <w:endnote w:type="continuationSeparator" w:id="0">
    <w:p w:rsidR="00B766B7" w:rsidRDefault="00B766B7" w:rsidP="00A55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6B7" w:rsidRDefault="00B766B7" w:rsidP="00A55466">
      <w:r>
        <w:separator/>
      </w:r>
    </w:p>
  </w:footnote>
  <w:footnote w:type="continuationSeparator" w:id="0">
    <w:p w:rsidR="00B766B7" w:rsidRDefault="00B766B7" w:rsidP="00A554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4.25pt;height:18pt;visibility:visible;mso-wrap-style:square" o:bullet="t">
        <v:imagedata r:id="rId1" o:title=""/>
      </v:shape>
    </w:pict>
  </w:numPicBullet>
  <w:numPicBullet w:numPicBulletId="1">
    <w:pict>
      <v:shape id="_x0000_i1039" type="#_x0000_t75" style="width:24.75pt;height:18pt;visibility:visible;mso-wrap-style:square" o:bullet="t">
        <v:imagedata r:id="rId2" o:title=""/>
      </v:shape>
    </w:pict>
  </w:numPicBullet>
  <w:numPicBullet w:numPicBulletId="2">
    <w:pict>
      <v:shape id="Рисунок 9" o:spid="_x0000_i1040" type="#_x0000_t75" style="width:27pt;height:18pt;visibility:visible;mso-wrap-style:square" o:bullet="t">
        <v:imagedata r:id="rId3" o:title=""/>
      </v:shape>
    </w:pict>
  </w:numPicBullet>
  <w:abstractNum w:abstractNumId="0">
    <w:nsid w:val="0B3D428E"/>
    <w:multiLevelType w:val="hybridMultilevel"/>
    <w:tmpl w:val="10CE2EBC"/>
    <w:lvl w:ilvl="0" w:tplc="4A5AEA20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5E32F7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1661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4D444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7493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4EB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A40B3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0AAA0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2A073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3723AEF"/>
    <w:multiLevelType w:val="hybridMultilevel"/>
    <w:tmpl w:val="839EEC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8C2B68"/>
    <w:multiLevelType w:val="hybridMultilevel"/>
    <w:tmpl w:val="ECCCF200"/>
    <w:lvl w:ilvl="0" w:tplc="9E02483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CA1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4A15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C461C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2868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064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94AB2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EC25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A213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754349A4"/>
    <w:multiLevelType w:val="hybridMultilevel"/>
    <w:tmpl w:val="9C76C0C2"/>
    <w:lvl w:ilvl="0" w:tplc="A0F4313E">
      <w:start w:val="1"/>
      <w:numFmt w:val="decimal"/>
      <w:lvlText w:val="%1."/>
      <w:lvlJc w:val="left"/>
      <w:pPr>
        <w:ind w:left="888" w:hanging="528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1D415F"/>
    <w:rsid w:val="000200B1"/>
    <w:rsid w:val="000204EF"/>
    <w:rsid w:val="000225FF"/>
    <w:rsid w:val="00027EED"/>
    <w:rsid w:val="00062001"/>
    <w:rsid w:val="00064121"/>
    <w:rsid w:val="000912FA"/>
    <w:rsid w:val="000A25C6"/>
    <w:rsid w:val="000B3D00"/>
    <w:rsid w:val="000C4CC8"/>
    <w:rsid w:val="000D6EB6"/>
    <w:rsid w:val="000E059E"/>
    <w:rsid w:val="00104563"/>
    <w:rsid w:val="00106825"/>
    <w:rsid w:val="001339BF"/>
    <w:rsid w:val="001616A0"/>
    <w:rsid w:val="00165D42"/>
    <w:rsid w:val="00166BB3"/>
    <w:rsid w:val="00177E97"/>
    <w:rsid w:val="00191475"/>
    <w:rsid w:val="001B2CBC"/>
    <w:rsid w:val="001B43B1"/>
    <w:rsid w:val="001C12F0"/>
    <w:rsid w:val="001C6D19"/>
    <w:rsid w:val="001D415F"/>
    <w:rsid w:val="001D48C0"/>
    <w:rsid w:val="001E2A0A"/>
    <w:rsid w:val="00200061"/>
    <w:rsid w:val="0020429B"/>
    <w:rsid w:val="002050A8"/>
    <w:rsid w:val="002142F5"/>
    <w:rsid w:val="00235F78"/>
    <w:rsid w:val="00243000"/>
    <w:rsid w:val="00247226"/>
    <w:rsid w:val="00262D21"/>
    <w:rsid w:val="00271AE6"/>
    <w:rsid w:val="00294A93"/>
    <w:rsid w:val="002B379F"/>
    <w:rsid w:val="002B5115"/>
    <w:rsid w:val="002C7A60"/>
    <w:rsid w:val="002D0C5E"/>
    <w:rsid w:val="002E35CD"/>
    <w:rsid w:val="002F6308"/>
    <w:rsid w:val="003132A1"/>
    <w:rsid w:val="00351466"/>
    <w:rsid w:val="00353FB2"/>
    <w:rsid w:val="003643E4"/>
    <w:rsid w:val="0036476D"/>
    <w:rsid w:val="00367AE5"/>
    <w:rsid w:val="00373F87"/>
    <w:rsid w:val="00383010"/>
    <w:rsid w:val="003A2612"/>
    <w:rsid w:val="003B6AA9"/>
    <w:rsid w:val="003C4480"/>
    <w:rsid w:val="003D3E79"/>
    <w:rsid w:val="003E2357"/>
    <w:rsid w:val="003F3100"/>
    <w:rsid w:val="004523ED"/>
    <w:rsid w:val="004637FE"/>
    <w:rsid w:val="004A4CEF"/>
    <w:rsid w:val="004B71F0"/>
    <w:rsid w:val="004E28C5"/>
    <w:rsid w:val="004E5C5B"/>
    <w:rsid w:val="00512CC2"/>
    <w:rsid w:val="005209AE"/>
    <w:rsid w:val="00525210"/>
    <w:rsid w:val="00544E45"/>
    <w:rsid w:val="0054521A"/>
    <w:rsid w:val="00551792"/>
    <w:rsid w:val="00564FA5"/>
    <w:rsid w:val="00574CB9"/>
    <w:rsid w:val="005947F4"/>
    <w:rsid w:val="005C6125"/>
    <w:rsid w:val="005F6BB8"/>
    <w:rsid w:val="006032F3"/>
    <w:rsid w:val="006237F3"/>
    <w:rsid w:val="006249E3"/>
    <w:rsid w:val="00640DC1"/>
    <w:rsid w:val="00650BD0"/>
    <w:rsid w:val="00651EC2"/>
    <w:rsid w:val="00662751"/>
    <w:rsid w:val="0066437A"/>
    <w:rsid w:val="00670763"/>
    <w:rsid w:val="00686564"/>
    <w:rsid w:val="006956F5"/>
    <w:rsid w:val="006B5B42"/>
    <w:rsid w:val="007151FD"/>
    <w:rsid w:val="00741204"/>
    <w:rsid w:val="0074197C"/>
    <w:rsid w:val="0075391E"/>
    <w:rsid w:val="007866C3"/>
    <w:rsid w:val="007B0B22"/>
    <w:rsid w:val="007C6441"/>
    <w:rsid w:val="007E5BE4"/>
    <w:rsid w:val="007F4A31"/>
    <w:rsid w:val="00814F7E"/>
    <w:rsid w:val="008206BC"/>
    <w:rsid w:val="00844C69"/>
    <w:rsid w:val="00847BBC"/>
    <w:rsid w:val="008601CC"/>
    <w:rsid w:val="008632BB"/>
    <w:rsid w:val="00881F55"/>
    <w:rsid w:val="008854DB"/>
    <w:rsid w:val="008869D6"/>
    <w:rsid w:val="00893712"/>
    <w:rsid w:val="008A2245"/>
    <w:rsid w:val="008C0E7F"/>
    <w:rsid w:val="008C4021"/>
    <w:rsid w:val="008D19B9"/>
    <w:rsid w:val="008D505F"/>
    <w:rsid w:val="008E0C51"/>
    <w:rsid w:val="009016DC"/>
    <w:rsid w:val="00901D0A"/>
    <w:rsid w:val="009074CA"/>
    <w:rsid w:val="009207D1"/>
    <w:rsid w:val="009255BE"/>
    <w:rsid w:val="00932565"/>
    <w:rsid w:val="00937895"/>
    <w:rsid w:val="00942CFB"/>
    <w:rsid w:val="00950B2C"/>
    <w:rsid w:val="00957867"/>
    <w:rsid w:val="00967A54"/>
    <w:rsid w:val="009775B3"/>
    <w:rsid w:val="00991EB4"/>
    <w:rsid w:val="00994482"/>
    <w:rsid w:val="009D0913"/>
    <w:rsid w:val="009D7D82"/>
    <w:rsid w:val="009E3A56"/>
    <w:rsid w:val="00A11A9F"/>
    <w:rsid w:val="00A157B2"/>
    <w:rsid w:val="00A228E7"/>
    <w:rsid w:val="00A55466"/>
    <w:rsid w:val="00A711D6"/>
    <w:rsid w:val="00A87AE0"/>
    <w:rsid w:val="00A97021"/>
    <w:rsid w:val="00AB6B0A"/>
    <w:rsid w:val="00AC7CA5"/>
    <w:rsid w:val="00B02A35"/>
    <w:rsid w:val="00B206E3"/>
    <w:rsid w:val="00B31620"/>
    <w:rsid w:val="00B36ADF"/>
    <w:rsid w:val="00B40FFE"/>
    <w:rsid w:val="00B766B7"/>
    <w:rsid w:val="00B939EC"/>
    <w:rsid w:val="00B94286"/>
    <w:rsid w:val="00BB37A8"/>
    <w:rsid w:val="00BC348E"/>
    <w:rsid w:val="00BC535B"/>
    <w:rsid w:val="00BD4C06"/>
    <w:rsid w:val="00BD7E37"/>
    <w:rsid w:val="00C027FF"/>
    <w:rsid w:val="00C137D9"/>
    <w:rsid w:val="00C20B4D"/>
    <w:rsid w:val="00C225D1"/>
    <w:rsid w:val="00C275F7"/>
    <w:rsid w:val="00C35704"/>
    <w:rsid w:val="00C96A30"/>
    <w:rsid w:val="00C97FEC"/>
    <w:rsid w:val="00CA138B"/>
    <w:rsid w:val="00CB750E"/>
    <w:rsid w:val="00CC6FAE"/>
    <w:rsid w:val="00CE50C9"/>
    <w:rsid w:val="00D073C0"/>
    <w:rsid w:val="00D232C8"/>
    <w:rsid w:val="00D3366C"/>
    <w:rsid w:val="00D436D2"/>
    <w:rsid w:val="00D45A61"/>
    <w:rsid w:val="00D52649"/>
    <w:rsid w:val="00D56B89"/>
    <w:rsid w:val="00DA17C9"/>
    <w:rsid w:val="00DD7CF6"/>
    <w:rsid w:val="00DE0DB1"/>
    <w:rsid w:val="00DF3732"/>
    <w:rsid w:val="00E2240C"/>
    <w:rsid w:val="00E330DF"/>
    <w:rsid w:val="00E4261C"/>
    <w:rsid w:val="00E54757"/>
    <w:rsid w:val="00E56C90"/>
    <w:rsid w:val="00E71E68"/>
    <w:rsid w:val="00E8454F"/>
    <w:rsid w:val="00E87DAD"/>
    <w:rsid w:val="00E9017A"/>
    <w:rsid w:val="00EA283A"/>
    <w:rsid w:val="00EA4286"/>
    <w:rsid w:val="00EA6FDF"/>
    <w:rsid w:val="00EB4241"/>
    <w:rsid w:val="00EC7C3B"/>
    <w:rsid w:val="00ED5CA0"/>
    <w:rsid w:val="00EF23BD"/>
    <w:rsid w:val="00EF294B"/>
    <w:rsid w:val="00F03B27"/>
    <w:rsid w:val="00F060DB"/>
    <w:rsid w:val="00F52BC8"/>
    <w:rsid w:val="00F54C54"/>
    <w:rsid w:val="00F62F9D"/>
    <w:rsid w:val="00F839F0"/>
    <w:rsid w:val="00F9576F"/>
    <w:rsid w:val="00FA43F8"/>
    <w:rsid w:val="00FB1D52"/>
    <w:rsid w:val="00FB6416"/>
    <w:rsid w:val="00FD090D"/>
    <w:rsid w:val="00FD35FE"/>
    <w:rsid w:val="00FD4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8C5"/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9944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247226"/>
    <w:pPr>
      <w:keepNext/>
      <w:outlineLvl w:val="4"/>
    </w:pPr>
    <w:rPr>
      <w:szCs w:val="20"/>
      <w:lang w:val="en-US"/>
    </w:rPr>
  </w:style>
  <w:style w:type="paragraph" w:styleId="6">
    <w:name w:val="heading 6"/>
    <w:basedOn w:val="a"/>
    <w:next w:val="a"/>
    <w:link w:val="60"/>
    <w:semiHidden/>
    <w:unhideWhenUsed/>
    <w:qFormat/>
    <w:rsid w:val="0024722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426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50">
    <w:name w:val="Заголовок 5 Знак"/>
    <w:link w:val="5"/>
    <w:semiHidden/>
    <w:rsid w:val="00247226"/>
    <w:rPr>
      <w:sz w:val="28"/>
      <w:lang w:val="en-US"/>
    </w:rPr>
  </w:style>
  <w:style w:type="character" w:customStyle="1" w:styleId="60">
    <w:name w:val="Заголовок 6 Знак"/>
    <w:link w:val="6"/>
    <w:semiHidden/>
    <w:rsid w:val="00247226"/>
    <w:rPr>
      <w:b/>
      <w:bCs/>
      <w:sz w:val="22"/>
      <w:szCs w:val="22"/>
    </w:rPr>
  </w:style>
  <w:style w:type="paragraph" w:styleId="a3">
    <w:name w:val="Balloon Text"/>
    <w:basedOn w:val="a"/>
    <w:link w:val="a4"/>
    <w:rsid w:val="005517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517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A554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55466"/>
    <w:rPr>
      <w:sz w:val="28"/>
      <w:szCs w:val="28"/>
    </w:rPr>
  </w:style>
  <w:style w:type="paragraph" w:styleId="a7">
    <w:name w:val="footer"/>
    <w:basedOn w:val="a"/>
    <w:link w:val="a8"/>
    <w:unhideWhenUsed/>
    <w:rsid w:val="00A554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55466"/>
    <w:rPr>
      <w:sz w:val="28"/>
      <w:szCs w:val="28"/>
    </w:rPr>
  </w:style>
  <w:style w:type="paragraph" w:styleId="a9">
    <w:name w:val="List Paragraph"/>
    <w:basedOn w:val="a"/>
    <w:uiPriority w:val="34"/>
    <w:qFormat/>
    <w:rsid w:val="00A11A9F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99448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4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7.png"/><Relationship Id="rId5" Type="http://schemas.openxmlformats.org/officeDocument/2006/relationships/webSettings" Target="webSettings.xml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D1BE1-5D01-4EB7-9A4E-05E65EA15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1805</Words>
  <Characters>10295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RePack by SPecialiST</Company>
  <LinksUpToDate>false</LinksUpToDate>
  <CharactersWithSpaces>12076</CharactersWithSpaces>
  <SharedDoc>false</SharedDoc>
  <HLinks>
    <vt:vector size="84" baseType="variant">
      <vt:variant>
        <vt:i4>3145779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consultantplus://offline/ref=46213AD8D40EA6B1FAE98603788370619F3FC388AEED6B8BCCFE6F12D33D00737755755E7B2E4D1Fb2TDH</vt:lpwstr>
      </vt:variant>
      <vt:variant>
        <vt:lpwstr/>
      </vt:variant>
      <vt:variant>
        <vt:i4>6946868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Par368</vt:lpwstr>
      </vt:variant>
      <vt:variant>
        <vt:i4>6553658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Par287</vt:lpwstr>
      </vt:variant>
      <vt:variant>
        <vt:i4>5767176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consultantplus://offline/ref=46213AD8D40EA6B1FAE9980E6EEF2F649F329886ABE264D596A1344F84340A24301A2C1C3E264F1C2F1749b7TFH</vt:lpwstr>
      </vt:variant>
      <vt:variant>
        <vt:lpwstr/>
      </vt:variant>
      <vt:variant>
        <vt:i4>5767168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consultantplus://offline/ref=46213AD8D40EA6B1FAE9980E6EEF2F649F329886A8EA60D592A1344F84340A24301A2C1C3E264F1C2F1748b7TFH</vt:lpwstr>
      </vt:variant>
      <vt:variant>
        <vt:lpwstr/>
      </vt:variant>
      <vt:variant>
        <vt:i4>6553652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Par461</vt:lpwstr>
      </vt:variant>
      <vt:variant>
        <vt:i4>5767176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consultantplus://offline/ref=46213AD8D40EA6B1FAE9980E6EEF2F649F329886ABE264D596A1344F84340A24301A2C1C3E264F1C2F1749b7TFH</vt:lpwstr>
      </vt:variant>
      <vt:variant>
        <vt:lpwstr/>
      </vt:variant>
      <vt:variant>
        <vt:i4>5767176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consultantplus://offline/ref=46213AD8D40EA6B1FAE9980E6EEF2F649F329886ABE264D596A1344F84340A24301A2C1C3E264F1C2F1749b7TFH</vt:lpwstr>
      </vt:variant>
      <vt:variant>
        <vt:lpwstr/>
      </vt:variant>
      <vt:variant>
        <vt:i4>5767176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consultantplus://offline/ref=46213AD8D40EA6B1FAE9980E6EEF2F649F329886ABE264D596A1344F84340A24301A2C1C3E264F1C2F1749b7TFH</vt:lpwstr>
      </vt:variant>
      <vt:variant>
        <vt:lpwstr/>
      </vt:variant>
      <vt:variant>
        <vt:i4>5767182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consultantplus://offline/ref=46213AD8D40EA6B1FAE9980E6EEF2F649F329886ABE264D596A1344F84340A24301A2C1C3E264F1C291141b7T1H</vt:lpwstr>
      </vt:variant>
      <vt:variant>
        <vt:lpwstr/>
      </vt:variant>
      <vt:variant>
        <vt:i4>5767182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consultantplus://offline/ref=46213AD8D40EA6B1FAE9980E6EEF2F649F329886ABE264D596A1344F84340A24301A2C1C3E264F1C291141b7T1H</vt:lpwstr>
      </vt:variant>
      <vt:variant>
        <vt:lpwstr/>
      </vt:variant>
      <vt:variant>
        <vt:i4>5373954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458844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consultantplus://offline/ref=46213AD8D40EA6B1FAE98603788370619F3FC382A9E26B8BCCFE6F12D33D00737755755A72b2T8H</vt:lpwstr>
      </vt:variant>
      <vt:variant>
        <vt:lpwstr/>
      </vt:variant>
      <vt:variant>
        <vt:i4>3473516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consultantplus://offline/ref=46213AD8D40EA6B1FAE98603788370619F3FC282AEE96B8BCCFE6F12D33D00737755755C7F28b4T6H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plan2</dc:creator>
  <cp:lastModifiedBy>azemlynuhin</cp:lastModifiedBy>
  <cp:revision>23</cp:revision>
  <cp:lastPrinted>2023-04-11T07:30:00Z</cp:lastPrinted>
  <dcterms:created xsi:type="dcterms:W3CDTF">2022-05-18T13:10:00Z</dcterms:created>
  <dcterms:modified xsi:type="dcterms:W3CDTF">2023-05-11T11:22:00Z</dcterms:modified>
</cp:coreProperties>
</file>