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655" w:rsidRPr="00EA7298" w:rsidRDefault="00840655" w:rsidP="00EA7298">
      <w:pPr>
        <w:jc w:val="both"/>
        <w:rPr>
          <w:rFonts w:ascii="Arial" w:hAnsi="Arial" w:cs="Arial"/>
          <w:bCs/>
          <w:sz w:val="24"/>
          <w:szCs w:val="24"/>
        </w:rPr>
      </w:pPr>
      <w:r w:rsidRPr="00EA7298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2746375</wp:posOffset>
            </wp:positionH>
            <wp:positionV relativeFrom="paragraph">
              <wp:posOffset>-402740</wp:posOffset>
            </wp:positionV>
            <wp:extent cx="417600" cy="547200"/>
            <wp:effectExtent l="0" t="0" r="1905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00" cy="5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02E31" w:rsidRPr="00EA7298" w:rsidRDefault="00302E31" w:rsidP="00EA7298">
      <w:pPr>
        <w:jc w:val="center"/>
        <w:rPr>
          <w:rFonts w:ascii="Arial" w:hAnsi="Arial" w:cs="Arial"/>
          <w:bCs/>
          <w:sz w:val="24"/>
          <w:szCs w:val="24"/>
        </w:rPr>
      </w:pPr>
      <w:r w:rsidRPr="00EA7298">
        <w:rPr>
          <w:rFonts w:ascii="Arial" w:hAnsi="Arial" w:cs="Arial"/>
          <w:bCs/>
          <w:sz w:val="24"/>
          <w:szCs w:val="24"/>
        </w:rPr>
        <w:t>АДМИНИСТРАЦИЯ</w:t>
      </w:r>
    </w:p>
    <w:p w:rsidR="00302E31" w:rsidRPr="00EA7298" w:rsidRDefault="00302E31" w:rsidP="00EA7298">
      <w:pPr>
        <w:jc w:val="center"/>
        <w:rPr>
          <w:rFonts w:ascii="Arial" w:hAnsi="Arial" w:cs="Arial"/>
          <w:bCs/>
          <w:sz w:val="24"/>
          <w:szCs w:val="24"/>
        </w:rPr>
      </w:pPr>
      <w:r w:rsidRPr="00EA7298">
        <w:rPr>
          <w:rFonts w:ascii="Arial" w:hAnsi="Arial" w:cs="Arial"/>
          <w:bCs/>
          <w:sz w:val="24"/>
          <w:szCs w:val="24"/>
        </w:rPr>
        <w:t>ХОХОЛЬСКОГО МУНИЦИПАЛЬНОГО РАЙОНА</w:t>
      </w:r>
    </w:p>
    <w:p w:rsidR="00302E31" w:rsidRPr="00EA7298" w:rsidRDefault="00302E31" w:rsidP="00EA7298">
      <w:pPr>
        <w:jc w:val="center"/>
        <w:rPr>
          <w:rFonts w:ascii="Arial" w:hAnsi="Arial" w:cs="Arial"/>
          <w:bCs/>
          <w:sz w:val="24"/>
          <w:szCs w:val="24"/>
        </w:rPr>
      </w:pPr>
      <w:r w:rsidRPr="00EA7298">
        <w:rPr>
          <w:rFonts w:ascii="Arial" w:hAnsi="Arial" w:cs="Arial"/>
          <w:bCs/>
          <w:sz w:val="24"/>
          <w:szCs w:val="24"/>
        </w:rPr>
        <w:t>ВОРОНЕЖСКОЙ ОБЛАСТИ</w:t>
      </w:r>
    </w:p>
    <w:p w:rsidR="00302E31" w:rsidRPr="00EA7298" w:rsidRDefault="00302E31" w:rsidP="00EA7298">
      <w:pPr>
        <w:jc w:val="both"/>
        <w:rPr>
          <w:rFonts w:ascii="Arial" w:hAnsi="Arial" w:cs="Arial"/>
          <w:bCs/>
          <w:sz w:val="24"/>
          <w:szCs w:val="24"/>
        </w:rPr>
      </w:pPr>
    </w:p>
    <w:p w:rsidR="009174CB" w:rsidRPr="00EA7298" w:rsidRDefault="0060686B" w:rsidP="00EA7298">
      <w:pPr>
        <w:jc w:val="both"/>
        <w:rPr>
          <w:rFonts w:ascii="Arial" w:hAnsi="Arial" w:cs="Arial"/>
          <w:bCs/>
          <w:spacing w:val="40"/>
          <w:sz w:val="24"/>
          <w:szCs w:val="24"/>
        </w:rPr>
      </w:pPr>
      <w:r w:rsidRPr="00EA7298">
        <w:rPr>
          <w:rFonts w:ascii="Arial" w:hAnsi="Arial" w:cs="Arial"/>
          <w:bCs/>
          <w:spacing w:val="40"/>
          <w:sz w:val="24"/>
          <w:szCs w:val="24"/>
        </w:rPr>
        <w:t>ПОСТАНОВЛЕНИЕ</w:t>
      </w:r>
    </w:p>
    <w:p w:rsidR="00D6292D" w:rsidRPr="00EA7298" w:rsidRDefault="00341224" w:rsidP="00EA7298">
      <w:pPr>
        <w:jc w:val="both"/>
        <w:rPr>
          <w:rFonts w:ascii="Arial" w:hAnsi="Arial" w:cs="Arial"/>
          <w:sz w:val="24"/>
          <w:szCs w:val="24"/>
        </w:rPr>
      </w:pPr>
      <w:r w:rsidRPr="00EA7298">
        <w:rPr>
          <w:rFonts w:ascii="Arial" w:hAnsi="Arial" w:cs="Arial"/>
          <w:sz w:val="24"/>
          <w:szCs w:val="24"/>
        </w:rPr>
        <w:t>о</w:t>
      </w:r>
      <w:r w:rsidR="00B84E3D" w:rsidRPr="00EA7298">
        <w:rPr>
          <w:rFonts w:ascii="Arial" w:hAnsi="Arial" w:cs="Arial"/>
          <w:sz w:val="24"/>
          <w:szCs w:val="24"/>
        </w:rPr>
        <w:t>т</w:t>
      </w:r>
      <w:r w:rsidR="00EA7298">
        <w:rPr>
          <w:rFonts w:ascii="Arial" w:hAnsi="Arial" w:cs="Arial"/>
          <w:sz w:val="24"/>
          <w:szCs w:val="24"/>
        </w:rPr>
        <w:t xml:space="preserve"> </w:t>
      </w:r>
      <w:r w:rsidR="00F12900" w:rsidRPr="00EA7298">
        <w:rPr>
          <w:rFonts w:ascii="Arial" w:hAnsi="Arial" w:cs="Arial"/>
          <w:sz w:val="24"/>
          <w:szCs w:val="24"/>
        </w:rPr>
        <w:t>01</w:t>
      </w:r>
      <w:r w:rsidR="00EA7298">
        <w:rPr>
          <w:rFonts w:ascii="Arial" w:hAnsi="Arial" w:cs="Arial"/>
          <w:sz w:val="24"/>
          <w:szCs w:val="24"/>
        </w:rPr>
        <w:t xml:space="preserve"> </w:t>
      </w:r>
      <w:r w:rsidR="00047703" w:rsidRPr="00EA7298">
        <w:rPr>
          <w:rFonts w:ascii="Arial" w:hAnsi="Arial" w:cs="Arial"/>
          <w:sz w:val="24"/>
          <w:szCs w:val="24"/>
        </w:rPr>
        <w:t>марта</w:t>
      </w:r>
      <w:r w:rsidR="00203CFF" w:rsidRPr="00EA7298">
        <w:rPr>
          <w:rFonts w:ascii="Arial" w:hAnsi="Arial" w:cs="Arial"/>
          <w:sz w:val="24"/>
          <w:szCs w:val="24"/>
        </w:rPr>
        <w:t xml:space="preserve"> </w:t>
      </w:r>
      <w:r w:rsidR="002B75AA" w:rsidRPr="00EA7298">
        <w:rPr>
          <w:rFonts w:ascii="Arial" w:hAnsi="Arial" w:cs="Arial"/>
          <w:sz w:val="24"/>
          <w:szCs w:val="24"/>
        </w:rPr>
        <w:t>20</w:t>
      </w:r>
      <w:r w:rsidR="00130C2A" w:rsidRPr="00EA7298">
        <w:rPr>
          <w:rFonts w:ascii="Arial" w:hAnsi="Arial" w:cs="Arial"/>
          <w:sz w:val="24"/>
          <w:szCs w:val="24"/>
        </w:rPr>
        <w:t>2</w:t>
      </w:r>
      <w:r w:rsidR="00047703" w:rsidRPr="00EA7298">
        <w:rPr>
          <w:rFonts w:ascii="Arial" w:hAnsi="Arial" w:cs="Arial"/>
          <w:sz w:val="24"/>
          <w:szCs w:val="24"/>
        </w:rPr>
        <w:t>3</w:t>
      </w:r>
      <w:r w:rsidR="002B75AA" w:rsidRPr="00EA7298">
        <w:rPr>
          <w:rFonts w:ascii="Arial" w:hAnsi="Arial" w:cs="Arial"/>
          <w:sz w:val="24"/>
          <w:szCs w:val="24"/>
        </w:rPr>
        <w:t xml:space="preserve"> </w:t>
      </w:r>
      <w:r w:rsidR="00653835" w:rsidRPr="00EA7298">
        <w:rPr>
          <w:rFonts w:ascii="Arial" w:hAnsi="Arial" w:cs="Arial"/>
          <w:sz w:val="24"/>
          <w:szCs w:val="24"/>
        </w:rPr>
        <w:t>г</w:t>
      </w:r>
      <w:r w:rsidR="00A31F6E" w:rsidRPr="00EA7298">
        <w:rPr>
          <w:rFonts w:ascii="Arial" w:hAnsi="Arial" w:cs="Arial"/>
          <w:sz w:val="24"/>
          <w:szCs w:val="24"/>
        </w:rPr>
        <w:t>ода</w:t>
      </w:r>
      <w:r w:rsidR="00653835" w:rsidRPr="00EA7298">
        <w:rPr>
          <w:rFonts w:ascii="Arial" w:hAnsi="Arial" w:cs="Arial"/>
          <w:sz w:val="24"/>
          <w:szCs w:val="24"/>
        </w:rPr>
        <w:t xml:space="preserve"> №</w:t>
      </w:r>
      <w:r w:rsidR="00047703" w:rsidRPr="00EA7298">
        <w:rPr>
          <w:rFonts w:ascii="Arial" w:hAnsi="Arial" w:cs="Arial"/>
          <w:sz w:val="24"/>
          <w:szCs w:val="24"/>
        </w:rPr>
        <w:t xml:space="preserve"> </w:t>
      </w:r>
      <w:r w:rsidR="00F12900" w:rsidRPr="00EA7298">
        <w:rPr>
          <w:rFonts w:ascii="Arial" w:hAnsi="Arial" w:cs="Arial"/>
          <w:sz w:val="24"/>
          <w:szCs w:val="24"/>
        </w:rPr>
        <w:t>160</w:t>
      </w:r>
    </w:p>
    <w:p w:rsidR="00653835" w:rsidRPr="00EA7298" w:rsidRDefault="00EA7298" w:rsidP="00EA72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53835" w:rsidRPr="00EA7298">
        <w:rPr>
          <w:rFonts w:ascii="Arial" w:hAnsi="Arial" w:cs="Arial"/>
          <w:sz w:val="24"/>
          <w:szCs w:val="24"/>
        </w:rPr>
        <w:t>р.п. Хохольский</w:t>
      </w:r>
    </w:p>
    <w:p w:rsidR="00D471BF" w:rsidRPr="00EA7298" w:rsidRDefault="00D471BF" w:rsidP="00EA7298">
      <w:pPr>
        <w:jc w:val="both"/>
        <w:rPr>
          <w:rFonts w:ascii="Arial" w:hAnsi="Arial" w:cs="Arial"/>
          <w:sz w:val="24"/>
          <w:szCs w:val="24"/>
        </w:rPr>
      </w:pPr>
    </w:p>
    <w:p w:rsidR="00047703" w:rsidRPr="00EA7298" w:rsidRDefault="00047703" w:rsidP="00EA7298">
      <w:pPr>
        <w:jc w:val="center"/>
        <w:rPr>
          <w:rFonts w:ascii="Arial" w:hAnsi="Arial" w:cs="Arial"/>
          <w:sz w:val="24"/>
          <w:szCs w:val="24"/>
        </w:rPr>
      </w:pPr>
      <w:r w:rsidRPr="00EA7298">
        <w:rPr>
          <w:rFonts w:ascii="Arial" w:hAnsi="Arial" w:cs="Arial"/>
          <w:sz w:val="24"/>
          <w:szCs w:val="24"/>
        </w:rPr>
        <w:t>О</w:t>
      </w:r>
      <w:r w:rsidR="00162882" w:rsidRPr="00EA7298">
        <w:rPr>
          <w:rFonts w:ascii="Arial" w:hAnsi="Arial" w:cs="Arial"/>
          <w:sz w:val="24"/>
          <w:szCs w:val="24"/>
        </w:rPr>
        <w:t xml:space="preserve"> </w:t>
      </w:r>
      <w:r w:rsidRPr="00EA7298">
        <w:rPr>
          <w:rFonts w:ascii="Arial" w:hAnsi="Arial" w:cs="Arial"/>
          <w:sz w:val="24"/>
          <w:szCs w:val="24"/>
        </w:rPr>
        <w:t>внесении</w:t>
      </w:r>
      <w:r w:rsidR="00D471BF" w:rsidRPr="00EA7298">
        <w:rPr>
          <w:rFonts w:ascii="Arial" w:hAnsi="Arial" w:cs="Arial"/>
          <w:sz w:val="24"/>
          <w:szCs w:val="24"/>
        </w:rPr>
        <w:t xml:space="preserve"> </w:t>
      </w:r>
      <w:r w:rsidRPr="00EA7298">
        <w:rPr>
          <w:rFonts w:ascii="Arial" w:hAnsi="Arial" w:cs="Arial"/>
          <w:sz w:val="24"/>
          <w:szCs w:val="24"/>
        </w:rPr>
        <w:t>изменений</w:t>
      </w:r>
      <w:r w:rsidR="00D471BF" w:rsidRPr="00EA7298">
        <w:rPr>
          <w:rFonts w:ascii="Arial" w:hAnsi="Arial" w:cs="Arial"/>
          <w:sz w:val="24"/>
          <w:szCs w:val="24"/>
        </w:rPr>
        <w:t xml:space="preserve"> </w:t>
      </w:r>
      <w:r w:rsidRPr="00EA7298">
        <w:rPr>
          <w:rFonts w:ascii="Arial" w:hAnsi="Arial" w:cs="Arial"/>
          <w:sz w:val="24"/>
          <w:szCs w:val="24"/>
        </w:rPr>
        <w:t xml:space="preserve">в </w:t>
      </w:r>
      <w:r w:rsidR="00D471BF" w:rsidRPr="00EA7298">
        <w:rPr>
          <w:rFonts w:ascii="Arial" w:hAnsi="Arial" w:cs="Arial"/>
          <w:sz w:val="24"/>
          <w:szCs w:val="24"/>
        </w:rPr>
        <w:t>П</w:t>
      </w:r>
      <w:r w:rsidRPr="00EA7298">
        <w:rPr>
          <w:rFonts w:ascii="Arial" w:hAnsi="Arial" w:cs="Arial"/>
          <w:sz w:val="24"/>
          <w:szCs w:val="24"/>
        </w:rPr>
        <w:t>остановление</w:t>
      </w:r>
      <w:r w:rsidR="00D471BF" w:rsidRPr="00EA7298">
        <w:rPr>
          <w:rFonts w:ascii="Arial" w:hAnsi="Arial" w:cs="Arial"/>
          <w:sz w:val="24"/>
          <w:szCs w:val="24"/>
        </w:rPr>
        <w:t xml:space="preserve"> </w:t>
      </w:r>
      <w:r w:rsidRPr="00EA7298">
        <w:rPr>
          <w:rFonts w:ascii="Arial" w:hAnsi="Arial" w:cs="Arial"/>
          <w:sz w:val="24"/>
          <w:szCs w:val="24"/>
        </w:rPr>
        <w:t>администрации</w:t>
      </w:r>
      <w:r w:rsidR="00162882" w:rsidRPr="00EA7298">
        <w:rPr>
          <w:rFonts w:ascii="Arial" w:hAnsi="Arial" w:cs="Arial"/>
          <w:sz w:val="24"/>
          <w:szCs w:val="24"/>
        </w:rPr>
        <w:t xml:space="preserve"> </w:t>
      </w:r>
      <w:r w:rsidRPr="00EA7298">
        <w:rPr>
          <w:rFonts w:ascii="Arial" w:hAnsi="Arial" w:cs="Arial"/>
          <w:sz w:val="24"/>
          <w:szCs w:val="24"/>
        </w:rPr>
        <w:t>Хохольского муниципального района</w:t>
      </w:r>
      <w:r w:rsidR="00162882" w:rsidRPr="00EA7298">
        <w:rPr>
          <w:rFonts w:ascii="Arial" w:hAnsi="Arial" w:cs="Arial"/>
          <w:sz w:val="24"/>
          <w:szCs w:val="24"/>
        </w:rPr>
        <w:t xml:space="preserve"> </w:t>
      </w:r>
      <w:r w:rsidRPr="00EA7298">
        <w:rPr>
          <w:rFonts w:ascii="Arial" w:hAnsi="Arial" w:cs="Arial"/>
          <w:sz w:val="24"/>
          <w:szCs w:val="24"/>
        </w:rPr>
        <w:t>Воронежской области от 14.10.2022 г.</w:t>
      </w:r>
      <w:r w:rsidR="00162882" w:rsidRPr="00EA7298">
        <w:rPr>
          <w:rFonts w:ascii="Arial" w:hAnsi="Arial" w:cs="Arial"/>
          <w:sz w:val="24"/>
          <w:szCs w:val="24"/>
        </w:rPr>
        <w:t xml:space="preserve"> </w:t>
      </w:r>
      <w:r w:rsidRPr="00EA7298">
        <w:rPr>
          <w:rFonts w:ascii="Arial" w:hAnsi="Arial" w:cs="Arial"/>
          <w:sz w:val="24"/>
          <w:szCs w:val="24"/>
        </w:rPr>
        <w:t xml:space="preserve">№931 «Об утверждении муниципальной программы Хохольского муниципального района </w:t>
      </w:r>
      <w:r w:rsidR="00162882" w:rsidRPr="00EA7298">
        <w:rPr>
          <w:rFonts w:ascii="Arial" w:hAnsi="Arial" w:cs="Arial"/>
          <w:sz w:val="24"/>
          <w:szCs w:val="24"/>
        </w:rPr>
        <w:t>Воронежской области «Управление</w:t>
      </w:r>
      <w:r w:rsidRPr="00EA7298">
        <w:rPr>
          <w:rFonts w:ascii="Arial" w:hAnsi="Arial" w:cs="Arial"/>
          <w:sz w:val="24"/>
          <w:szCs w:val="24"/>
        </w:rPr>
        <w:t xml:space="preserve"> муниципальными финансами»</w:t>
      </w:r>
    </w:p>
    <w:p w:rsidR="00047703" w:rsidRPr="00EA7298" w:rsidRDefault="00047703" w:rsidP="00EA7298">
      <w:pPr>
        <w:jc w:val="both"/>
        <w:rPr>
          <w:rFonts w:ascii="Arial" w:hAnsi="Arial" w:cs="Arial"/>
          <w:sz w:val="24"/>
          <w:szCs w:val="24"/>
        </w:rPr>
      </w:pPr>
    </w:p>
    <w:p w:rsidR="00047703" w:rsidRPr="00EA7298" w:rsidRDefault="00047703" w:rsidP="00EA7298">
      <w:pPr>
        <w:tabs>
          <w:tab w:val="left" w:pos="851"/>
          <w:tab w:val="center" w:pos="1276"/>
        </w:tabs>
        <w:jc w:val="both"/>
        <w:rPr>
          <w:rFonts w:ascii="Arial" w:hAnsi="Arial" w:cs="Arial"/>
          <w:sz w:val="24"/>
          <w:szCs w:val="24"/>
        </w:rPr>
      </w:pPr>
      <w:r w:rsidRPr="00EA7298">
        <w:rPr>
          <w:rFonts w:ascii="Arial" w:hAnsi="Arial" w:cs="Arial"/>
          <w:sz w:val="24"/>
          <w:szCs w:val="24"/>
        </w:rPr>
        <w:t>В соответствии со ст. 179 Бюджетного кодекса Российской Федерации, Федеральным Законом от 28.06.2014 г № 172-ФЗ</w:t>
      </w:r>
      <w:r w:rsidR="00EA7298">
        <w:rPr>
          <w:rFonts w:ascii="Arial" w:hAnsi="Arial" w:cs="Arial"/>
          <w:sz w:val="24"/>
          <w:szCs w:val="24"/>
        </w:rPr>
        <w:t xml:space="preserve"> </w:t>
      </w:r>
      <w:r w:rsidRPr="00EA7298">
        <w:rPr>
          <w:rFonts w:ascii="Arial" w:hAnsi="Arial" w:cs="Arial"/>
          <w:sz w:val="24"/>
          <w:szCs w:val="24"/>
        </w:rPr>
        <w:t xml:space="preserve">«О стратегическом планировании в Российской Федерации», постановлением администрации Хохольского муниципального района Воронежской области от </w:t>
      </w:r>
      <w:r w:rsidR="0076102C" w:rsidRPr="00EA7298">
        <w:rPr>
          <w:rFonts w:ascii="Arial" w:hAnsi="Arial" w:cs="Arial"/>
          <w:sz w:val="24"/>
          <w:szCs w:val="24"/>
        </w:rPr>
        <w:t>06.09.202</w:t>
      </w:r>
      <w:r w:rsidRPr="00EA7298">
        <w:rPr>
          <w:rFonts w:ascii="Arial" w:hAnsi="Arial" w:cs="Arial"/>
          <w:sz w:val="24"/>
          <w:szCs w:val="24"/>
        </w:rPr>
        <w:t>2 года № 782 «О порядке принятия решений о разработке, реализации и оценки эффективности муниципальных программ Хохольского муниципального района Воронежской области», распоряжением</w:t>
      </w:r>
      <w:r w:rsidR="00EA7298">
        <w:rPr>
          <w:rFonts w:ascii="Arial" w:hAnsi="Arial" w:cs="Arial"/>
          <w:sz w:val="24"/>
          <w:szCs w:val="24"/>
        </w:rPr>
        <w:t xml:space="preserve"> </w:t>
      </w:r>
      <w:r w:rsidRPr="00EA7298">
        <w:rPr>
          <w:rFonts w:ascii="Arial" w:hAnsi="Arial" w:cs="Arial"/>
          <w:sz w:val="24"/>
          <w:szCs w:val="24"/>
        </w:rPr>
        <w:t>администрации Хохольского муниципального района № 327 от 06.09.2022 года «Об утверждении перечня муниципальных программ Хохольского муниципального района», в целях обеспечения непрерывности и преемственности осуществления бюджетного процесса администрация Хохольского муниципального района</w:t>
      </w:r>
      <w:r w:rsidR="00EA7298">
        <w:rPr>
          <w:rFonts w:ascii="Arial" w:hAnsi="Arial" w:cs="Arial"/>
          <w:sz w:val="24"/>
          <w:szCs w:val="24"/>
        </w:rPr>
        <w:t xml:space="preserve"> </w:t>
      </w:r>
      <w:r w:rsidRPr="00EA7298">
        <w:rPr>
          <w:rFonts w:ascii="Arial" w:hAnsi="Arial" w:cs="Arial"/>
          <w:sz w:val="24"/>
          <w:szCs w:val="24"/>
        </w:rPr>
        <w:t>п о с т а н о в л я е т:</w:t>
      </w:r>
    </w:p>
    <w:p w:rsidR="00047703" w:rsidRPr="00EA7298" w:rsidRDefault="00047703" w:rsidP="00EA7298">
      <w:pPr>
        <w:tabs>
          <w:tab w:val="left" w:pos="851"/>
          <w:tab w:val="center" w:pos="1276"/>
        </w:tabs>
        <w:jc w:val="both"/>
        <w:rPr>
          <w:rFonts w:ascii="Arial" w:hAnsi="Arial" w:cs="Arial"/>
          <w:sz w:val="24"/>
          <w:szCs w:val="24"/>
        </w:rPr>
      </w:pPr>
      <w:r w:rsidRPr="00EA7298">
        <w:rPr>
          <w:rFonts w:ascii="Arial" w:hAnsi="Arial" w:cs="Arial"/>
          <w:sz w:val="24"/>
          <w:szCs w:val="24"/>
        </w:rPr>
        <w:t>1. Внести в постановление администрации Хохольского муниципального района Воронежской области от 14.10.2022 г. № 931 «Об утверждении муниципальной программы Хохольского муниципального района Воронежской области «Управление муниципальными финансами» следующие изменения:</w:t>
      </w:r>
    </w:p>
    <w:p w:rsidR="00274B7F" w:rsidRPr="00EA7298" w:rsidRDefault="001F5421" w:rsidP="00EA7298">
      <w:pPr>
        <w:jc w:val="both"/>
        <w:rPr>
          <w:rFonts w:ascii="Arial" w:hAnsi="Arial" w:cs="Arial"/>
          <w:sz w:val="24"/>
          <w:szCs w:val="24"/>
        </w:rPr>
      </w:pPr>
      <w:r w:rsidRPr="00EA7298">
        <w:rPr>
          <w:rFonts w:ascii="Arial" w:hAnsi="Arial" w:cs="Arial"/>
          <w:sz w:val="24"/>
          <w:szCs w:val="24"/>
        </w:rPr>
        <w:t>1.</w:t>
      </w:r>
      <w:r w:rsidR="00047703" w:rsidRPr="00EA7298">
        <w:rPr>
          <w:rFonts w:ascii="Arial" w:hAnsi="Arial" w:cs="Arial"/>
          <w:sz w:val="24"/>
          <w:szCs w:val="24"/>
        </w:rPr>
        <w:t>1.</w:t>
      </w:r>
      <w:r w:rsidR="00BE220E" w:rsidRPr="00EA7298">
        <w:rPr>
          <w:rFonts w:ascii="Arial" w:hAnsi="Arial" w:cs="Arial"/>
          <w:sz w:val="24"/>
          <w:szCs w:val="24"/>
        </w:rPr>
        <w:t xml:space="preserve"> </w:t>
      </w:r>
      <w:r w:rsidR="00047703" w:rsidRPr="00EA7298">
        <w:rPr>
          <w:rFonts w:ascii="Arial" w:hAnsi="Arial" w:cs="Arial"/>
          <w:sz w:val="24"/>
          <w:szCs w:val="24"/>
        </w:rPr>
        <w:t xml:space="preserve">Муниципальную программу </w:t>
      </w:r>
      <w:r w:rsidR="002D1F31" w:rsidRPr="00EA7298">
        <w:rPr>
          <w:rFonts w:ascii="Arial" w:hAnsi="Arial" w:cs="Arial"/>
          <w:sz w:val="24"/>
          <w:szCs w:val="24"/>
        </w:rPr>
        <w:t>«Управление муниципальными финансами»</w:t>
      </w:r>
      <w:r w:rsidR="00EA7298">
        <w:rPr>
          <w:rFonts w:ascii="Arial" w:hAnsi="Arial" w:cs="Arial"/>
          <w:sz w:val="24"/>
          <w:szCs w:val="24"/>
        </w:rPr>
        <w:t xml:space="preserve"> </w:t>
      </w:r>
      <w:r w:rsidR="00047703" w:rsidRPr="00EA7298">
        <w:rPr>
          <w:rFonts w:ascii="Arial" w:hAnsi="Arial" w:cs="Arial"/>
          <w:sz w:val="24"/>
          <w:szCs w:val="24"/>
        </w:rPr>
        <w:t xml:space="preserve">изложить в новой редакции </w:t>
      </w:r>
      <w:r w:rsidR="002D1F31" w:rsidRPr="00EA7298">
        <w:rPr>
          <w:rFonts w:ascii="Arial" w:hAnsi="Arial" w:cs="Arial"/>
          <w:sz w:val="24"/>
          <w:szCs w:val="24"/>
        </w:rPr>
        <w:t>согласно приложению к настоящему постановлению.</w:t>
      </w:r>
    </w:p>
    <w:p w:rsidR="00F0610E" w:rsidRPr="00EA7298" w:rsidRDefault="00047703" w:rsidP="00EA7298">
      <w:pPr>
        <w:tabs>
          <w:tab w:val="left" w:pos="851"/>
          <w:tab w:val="center" w:pos="1276"/>
        </w:tabs>
        <w:jc w:val="both"/>
        <w:rPr>
          <w:rFonts w:ascii="Arial" w:hAnsi="Arial" w:cs="Arial"/>
          <w:sz w:val="24"/>
          <w:szCs w:val="24"/>
        </w:rPr>
      </w:pPr>
      <w:r w:rsidRPr="00EA7298">
        <w:rPr>
          <w:rFonts w:ascii="Arial" w:hAnsi="Arial" w:cs="Arial"/>
          <w:sz w:val="24"/>
          <w:szCs w:val="24"/>
        </w:rPr>
        <w:t>2</w:t>
      </w:r>
      <w:r w:rsidR="00274B7F" w:rsidRPr="00EA7298">
        <w:rPr>
          <w:rFonts w:ascii="Arial" w:hAnsi="Arial" w:cs="Arial"/>
          <w:sz w:val="24"/>
          <w:szCs w:val="24"/>
        </w:rPr>
        <w:t>.</w:t>
      </w:r>
      <w:r w:rsidR="00BE220E" w:rsidRPr="00EA7298">
        <w:rPr>
          <w:rFonts w:ascii="Arial" w:hAnsi="Arial" w:cs="Arial"/>
          <w:sz w:val="24"/>
          <w:szCs w:val="24"/>
        </w:rPr>
        <w:t xml:space="preserve"> </w:t>
      </w:r>
      <w:r w:rsidR="00EB33EF" w:rsidRPr="00EA7298">
        <w:rPr>
          <w:rFonts w:ascii="Arial" w:hAnsi="Arial" w:cs="Arial"/>
          <w:color w:val="000000"/>
          <w:sz w:val="24"/>
          <w:szCs w:val="24"/>
        </w:rPr>
        <w:t>Контроль исполнения</w:t>
      </w:r>
      <w:r w:rsidR="00922F50" w:rsidRPr="00EA7298">
        <w:rPr>
          <w:rFonts w:ascii="Arial" w:hAnsi="Arial" w:cs="Arial"/>
          <w:color w:val="000000"/>
          <w:sz w:val="24"/>
          <w:szCs w:val="24"/>
        </w:rPr>
        <w:t xml:space="preserve"> настоящего постановления возложить на заместителя главы администрации Хохольского муниципального района Рязанцеву И.Ю.</w:t>
      </w:r>
    </w:p>
    <w:p w:rsidR="00F0610E" w:rsidRPr="00EA7298" w:rsidRDefault="00F0610E" w:rsidP="00EA7298">
      <w:pPr>
        <w:tabs>
          <w:tab w:val="left" w:pos="851"/>
          <w:tab w:val="center" w:pos="1276"/>
        </w:tabs>
        <w:jc w:val="both"/>
        <w:rPr>
          <w:rFonts w:ascii="Arial" w:hAnsi="Arial" w:cs="Arial"/>
          <w:sz w:val="24"/>
          <w:szCs w:val="24"/>
        </w:rPr>
      </w:pPr>
    </w:p>
    <w:p w:rsidR="00325001" w:rsidRPr="00EA7298" w:rsidRDefault="00453663" w:rsidP="00EA7298">
      <w:pPr>
        <w:tabs>
          <w:tab w:val="left" w:pos="851"/>
          <w:tab w:val="center" w:pos="1276"/>
        </w:tabs>
        <w:jc w:val="both"/>
        <w:rPr>
          <w:rFonts w:ascii="Arial" w:hAnsi="Arial" w:cs="Arial"/>
          <w:sz w:val="24"/>
          <w:szCs w:val="24"/>
        </w:rPr>
      </w:pPr>
      <w:r w:rsidRPr="00EA7298">
        <w:rPr>
          <w:rFonts w:ascii="Arial" w:hAnsi="Arial" w:cs="Arial"/>
          <w:sz w:val="24"/>
          <w:szCs w:val="24"/>
        </w:rPr>
        <w:t xml:space="preserve">Глава </w:t>
      </w:r>
      <w:r w:rsidR="00266B09" w:rsidRPr="00EA7298">
        <w:rPr>
          <w:rFonts w:ascii="Arial" w:hAnsi="Arial" w:cs="Arial"/>
          <w:sz w:val="24"/>
          <w:szCs w:val="24"/>
        </w:rPr>
        <w:t>Хохольского</w:t>
      </w:r>
      <w:r w:rsidR="00F6657E" w:rsidRPr="00EA7298">
        <w:rPr>
          <w:rFonts w:ascii="Arial" w:hAnsi="Arial" w:cs="Arial"/>
          <w:sz w:val="24"/>
          <w:szCs w:val="24"/>
        </w:rPr>
        <w:t xml:space="preserve"> </w:t>
      </w:r>
      <w:r w:rsidR="00266B09" w:rsidRPr="00EA7298">
        <w:rPr>
          <w:rFonts w:ascii="Arial" w:hAnsi="Arial" w:cs="Arial"/>
          <w:sz w:val="24"/>
          <w:szCs w:val="24"/>
        </w:rPr>
        <w:t>муниципального района</w:t>
      </w:r>
      <w:r w:rsidR="00705912" w:rsidRPr="00EA7298">
        <w:rPr>
          <w:rFonts w:ascii="Arial" w:hAnsi="Arial" w:cs="Arial"/>
          <w:sz w:val="24"/>
          <w:szCs w:val="24"/>
        </w:rPr>
        <w:t xml:space="preserve"> </w:t>
      </w:r>
      <w:r w:rsidRPr="00EA7298">
        <w:rPr>
          <w:rFonts w:ascii="Arial" w:hAnsi="Arial" w:cs="Arial"/>
          <w:sz w:val="24"/>
          <w:szCs w:val="24"/>
        </w:rPr>
        <w:t>М.П. Ельчанинов</w:t>
      </w:r>
    </w:p>
    <w:p w:rsidR="00DA0062" w:rsidRPr="00EA7298" w:rsidRDefault="00DA0062" w:rsidP="00EA7298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F0610E" w:rsidRPr="00EA7298" w:rsidRDefault="00F0610E" w:rsidP="00EA7298">
      <w:pPr>
        <w:widowControl w:val="0"/>
        <w:jc w:val="both"/>
        <w:rPr>
          <w:rFonts w:ascii="Arial" w:hAnsi="Arial" w:cs="Arial"/>
          <w:sz w:val="24"/>
          <w:szCs w:val="24"/>
        </w:rPr>
        <w:sectPr w:rsidR="00F0610E" w:rsidRPr="00EA7298" w:rsidSect="00EA7298">
          <w:pgSz w:w="11906" w:h="16838"/>
          <w:pgMar w:top="2268" w:right="567" w:bottom="567" w:left="1701" w:header="720" w:footer="720" w:gutter="0"/>
          <w:cols w:space="720"/>
          <w:docGrid w:linePitch="360"/>
        </w:sectPr>
      </w:pPr>
    </w:p>
    <w:p w:rsidR="00056F9C" w:rsidRPr="00EA7298" w:rsidRDefault="00056F9C" w:rsidP="00271CE8">
      <w:pPr>
        <w:ind w:left="5040"/>
        <w:jc w:val="both"/>
        <w:rPr>
          <w:rFonts w:ascii="Arial" w:hAnsi="Arial" w:cs="Arial"/>
          <w:sz w:val="24"/>
          <w:szCs w:val="24"/>
        </w:rPr>
      </w:pPr>
      <w:r w:rsidRPr="00EA7298">
        <w:rPr>
          <w:rFonts w:ascii="Arial" w:hAnsi="Arial" w:cs="Arial"/>
          <w:sz w:val="24"/>
          <w:szCs w:val="24"/>
        </w:rPr>
        <w:lastRenderedPageBreak/>
        <w:t>Приложение к постановлению администрации</w:t>
      </w:r>
      <w:r w:rsidR="00EA7298">
        <w:rPr>
          <w:rFonts w:ascii="Arial" w:hAnsi="Arial" w:cs="Arial"/>
          <w:sz w:val="24"/>
          <w:szCs w:val="24"/>
        </w:rPr>
        <w:t xml:space="preserve"> </w:t>
      </w:r>
      <w:r w:rsidRPr="00EA7298">
        <w:rPr>
          <w:rFonts w:ascii="Arial" w:hAnsi="Arial" w:cs="Arial"/>
          <w:sz w:val="24"/>
          <w:szCs w:val="24"/>
        </w:rPr>
        <w:t>Хохольского муниципального района от 01 марта</w:t>
      </w:r>
      <w:r w:rsidR="00EA7298">
        <w:rPr>
          <w:rFonts w:ascii="Arial" w:hAnsi="Arial" w:cs="Arial"/>
          <w:sz w:val="24"/>
          <w:szCs w:val="24"/>
        </w:rPr>
        <w:t xml:space="preserve"> </w:t>
      </w:r>
      <w:r w:rsidRPr="00EA7298">
        <w:rPr>
          <w:rFonts w:ascii="Arial" w:hAnsi="Arial" w:cs="Arial"/>
          <w:sz w:val="24"/>
          <w:szCs w:val="24"/>
        </w:rPr>
        <w:t>2023 года</w:t>
      </w:r>
      <w:r w:rsidR="00EA7298">
        <w:rPr>
          <w:rFonts w:ascii="Arial" w:hAnsi="Arial" w:cs="Arial"/>
          <w:sz w:val="24"/>
          <w:szCs w:val="24"/>
        </w:rPr>
        <w:t xml:space="preserve"> </w:t>
      </w:r>
      <w:r w:rsidRPr="00EA7298">
        <w:rPr>
          <w:rFonts w:ascii="Arial" w:hAnsi="Arial" w:cs="Arial"/>
          <w:sz w:val="24"/>
          <w:szCs w:val="24"/>
        </w:rPr>
        <w:t>№</w:t>
      </w:r>
      <w:r w:rsidR="00EA7298">
        <w:rPr>
          <w:rFonts w:ascii="Arial" w:hAnsi="Arial" w:cs="Arial"/>
          <w:sz w:val="24"/>
          <w:szCs w:val="24"/>
        </w:rPr>
        <w:t xml:space="preserve"> </w:t>
      </w:r>
      <w:r w:rsidRPr="00EA7298">
        <w:rPr>
          <w:rFonts w:ascii="Arial" w:hAnsi="Arial" w:cs="Arial"/>
          <w:sz w:val="24"/>
          <w:szCs w:val="24"/>
        </w:rPr>
        <w:t>160</w:t>
      </w:r>
    </w:p>
    <w:p w:rsidR="00056F9C" w:rsidRPr="00EA7298" w:rsidRDefault="00056F9C" w:rsidP="00EA72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</w:p>
    <w:p w:rsidR="00056F9C" w:rsidRPr="00EA7298" w:rsidRDefault="00056F9C" w:rsidP="00271CE8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sz w:val="24"/>
          <w:szCs w:val="24"/>
        </w:rPr>
      </w:pPr>
      <w:r w:rsidRPr="00EA7298">
        <w:rPr>
          <w:rFonts w:ascii="Arial" w:eastAsia="Calibri" w:hAnsi="Arial" w:cs="Arial"/>
          <w:sz w:val="24"/>
          <w:szCs w:val="24"/>
        </w:rPr>
        <w:t>Муниципальная</w:t>
      </w:r>
      <w:r w:rsidR="00EA7298">
        <w:rPr>
          <w:rFonts w:ascii="Arial" w:eastAsia="Calibri" w:hAnsi="Arial" w:cs="Arial"/>
          <w:sz w:val="24"/>
          <w:szCs w:val="24"/>
        </w:rPr>
        <w:t xml:space="preserve"> </w:t>
      </w:r>
      <w:r w:rsidRPr="00EA7298">
        <w:rPr>
          <w:rFonts w:ascii="Arial" w:eastAsia="Calibri" w:hAnsi="Arial" w:cs="Arial"/>
          <w:sz w:val="24"/>
          <w:szCs w:val="24"/>
        </w:rPr>
        <w:t>программа</w:t>
      </w:r>
    </w:p>
    <w:p w:rsidR="00056F9C" w:rsidRPr="00EA7298" w:rsidRDefault="00056F9C" w:rsidP="00271CE8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sz w:val="24"/>
          <w:szCs w:val="24"/>
        </w:rPr>
      </w:pPr>
      <w:r w:rsidRPr="00EA7298">
        <w:rPr>
          <w:rFonts w:ascii="Arial" w:hAnsi="Arial" w:cs="Arial"/>
          <w:sz w:val="24"/>
          <w:szCs w:val="24"/>
        </w:rPr>
        <w:t>«Организация бюджетного процесса в Хохольском муниципальном районе»</w:t>
      </w:r>
    </w:p>
    <w:p w:rsidR="00056F9C" w:rsidRPr="00EA7298" w:rsidRDefault="00056F9C" w:rsidP="00EA72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caps/>
          <w:sz w:val="24"/>
          <w:szCs w:val="24"/>
        </w:rPr>
      </w:pPr>
    </w:p>
    <w:p w:rsidR="00056F9C" w:rsidRPr="00EA7298" w:rsidRDefault="00056F9C" w:rsidP="00EA72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caps/>
          <w:sz w:val="24"/>
          <w:szCs w:val="24"/>
        </w:rPr>
      </w:pPr>
      <w:r w:rsidRPr="00EA7298">
        <w:rPr>
          <w:rFonts w:ascii="Arial" w:eastAsia="Calibri" w:hAnsi="Arial" w:cs="Arial"/>
          <w:caps/>
          <w:sz w:val="24"/>
          <w:szCs w:val="24"/>
        </w:rPr>
        <w:t>ПАСПОРТ</w:t>
      </w:r>
    </w:p>
    <w:p w:rsidR="00056F9C" w:rsidRPr="00EA7298" w:rsidRDefault="00056F9C" w:rsidP="00EA729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A7298">
        <w:rPr>
          <w:rFonts w:ascii="Arial" w:hAnsi="Arial" w:cs="Arial"/>
          <w:sz w:val="24"/>
          <w:szCs w:val="24"/>
        </w:rPr>
        <w:t>муниципальной программы Хохольского муниципального района</w:t>
      </w:r>
    </w:p>
    <w:p w:rsidR="00056F9C" w:rsidRPr="00EA7298" w:rsidRDefault="00056F9C" w:rsidP="00EA72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caps/>
          <w:sz w:val="24"/>
          <w:szCs w:val="24"/>
        </w:rPr>
      </w:pPr>
      <w:r w:rsidRPr="00EA7298">
        <w:rPr>
          <w:rFonts w:ascii="Arial" w:hAnsi="Arial" w:cs="Arial"/>
          <w:sz w:val="24"/>
          <w:szCs w:val="24"/>
        </w:rPr>
        <w:t xml:space="preserve">«Управление муниципальными финансами» </w:t>
      </w:r>
    </w:p>
    <w:p w:rsidR="00056F9C" w:rsidRPr="00EA7298" w:rsidRDefault="00056F9C" w:rsidP="00EA72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5039" w:type="pct"/>
        <w:tblInd w:w="-15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214"/>
        <w:gridCol w:w="6650"/>
      </w:tblGrid>
      <w:tr w:rsidR="00056F9C" w:rsidRPr="00EA7298" w:rsidTr="00EA7298">
        <w:tc>
          <w:tcPr>
            <w:tcW w:w="16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37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Финансовый отдел администрации Хохольского муниципального района</w:t>
            </w:r>
          </w:p>
        </w:tc>
      </w:tr>
      <w:tr w:rsidR="00056F9C" w:rsidRPr="00EA7298" w:rsidTr="00EA7298">
        <w:tc>
          <w:tcPr>
            <w:tcW w:w="16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337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Финансовый отдел администрации Хохольского муниципального района</w:t>
            </w:r>
          </w:p>
        </w:tc>
      </w:tr>
      <w:tr w:rsidR="00056F9C" w:rsidRPr="00EA7298" w:rsidTr="00EA7298">
        <w:trPr>
          <w:trHeight w:val="242"/>
        </w:trPr>
        <w:tc>
          <w:tcPr>
            <w:tcW w:w="16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056F9C" w:rsidRPr="00EA7298" w:rsidRDefault="00056F9C" w:rsidP="00EA72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A7298">
              <w:rPr>
                <w:rFonts w:ascii="Arial" w:eastAsia="Calibri" w:hAnsi="Arial" w:cs="Arial"/>
                <w:bCs/>
                <w:sz w:val="24"/>
                <w:szCs w:val="24"/>
              </w:rPr>
              <w:t>Подпрограммы муниципальной программы и основные мероприятия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1" w:type="pct"/>
            <w:tcBorders>
              <w:top w:val="outset" w:sz="2" w:space="0" w:color="auto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Подпрограмма 1. «Организация бюджетного процесса в Хохольском муниципальном районе»</w:t>
            </w:r>
          </w:p>
          <w:p w:rsidR="00056F9C" w:rsidRPr="00EA7298" w:rsidRDefault="00056F9C" w:rsidP="00EA729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Основное мероприятие 1.1: Организация составления и исполнения районного бюджета и формирование бюджетной отчетности.</w:t>
            </w:r>
          </w:p>
          <w:p w:rsidR="00056F9C" w:rsidRPr="00EA7298" w:rsidRDefault="00056F9C" w:rsidP="00EA729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Основное мероприятие 1.2: Управление резервными фондами администрации Хохольского муниципального района</w:t>
            </w:r>
          </w:p>
          <w:p w:rsidR="00056F9C" w:rsidRPr="00EA7298" w:rsidRDefault="00056F9C" w:rsidP="00EA729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Основное мероприятие 1.3: Формирование и совершенствование межбюджетных отношений в Хохольском муниципальном районе</w:t>
            </w:r>
          </w:p>
          <w:p w:rsidR="00056F9C" w:rsidRPr="00EA7298" w:rsidRDefault="00056F9C" w:rsidP="00EA729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Основное мероприятие 1.4: Управление муниципальным долгом и муниципальными финансовыми активами</w:t>
            </w:r>
          </w:p>
          <w:p w:rsidR="00056F9C" w:rsidRPr="00EA7298" w:rsidRDefault="00056F9C" w:rsidP="00EA729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Подпрограмма 2. 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района.</w:t>
            </w:r>
          </w:p>
          <w:p w:rsidR="00056F9C" w:rsidRPr="00EA7298" w:rsidRDefault="00056F9C" w:rsidP="00EA729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Основное мероприятие 2.1: Обеспечение дополнительного пенсионного обеспечения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</w:t>
            </w:r>
          </w:p>
          <w:p w:rsidR="00056F9C" w:rsidRPr="00EA7298" w:rsidRDefault="00056F9C" w:rsidP="00EA729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 xml:space="preserve">Подпрограмма 3. Финансовое обеспечение реализации программы </w:t>
            </w:r>
          </w:p>
          <w:p w:rsidR="00056F9C" w:rsidRPr="00EA7298" w:rsidRDefault="00056F9C" w:rsidP="00EA729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Основное мероприятие 3.1: Финансовое обеспечение деятельности финансового отдела администрации Хохольского муниципального района</w:t>
            </w:r>
          </w:p>
          <w:p w:rsidR="00056F9C" w:rsidRPr="00EA7298" w:rsidRDefault="00056F9C" w:rsidP="00EA729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3.2: Финансовое обеспечение выполнения других расходных обязательств</w:t>
            </w:r>
          </w:p>
          <w:p w:rsidR="00056F9C" w:rsidRPr="00EA7298" w:rsidRDefault="00056F9C" w:rsidP="00EA729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Основное мероприятие 3.3: Финансовое обеспечение деятельности подведомственных учреждений</w:t>
            </w:r>
          </w:p>
        </w:tc>
      </w:tr>
      <w:tr w:rsidR="00056F9C" w:rsidRPr="00EA7298" w:rsidTr="00EA7298">
        <w:trPr>
          <w:trHeight w:val="242"/>
        </w:trPr>
        <w:tc>
          <w:tcPr>
            <w:tcW w:w="16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056F9C" w:rsidRPr="00EA7298" w:rsidRDefault="00056F9C" w:rsidP="00EA72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lastRenderedPageBreak/>
              <w:t>Цель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71" w:type="pct"/>
            <w:tcBorders>
              <w:top w:val="outset" w:sz="2" w:space="0" w:color="auto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tabs>
                <w:tab w:val="left" w:pos="718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Обеспечение долгосрочной сбалансированности и устойчивости бюджетной системы, повышение качества управления муниципальными финансами</w:t>
            </w:r>
          </w:p>
        </w:tc>
      </w:tr>
      <w:tr w:rsidR="00056F9C" w:rsidRPr="00EA7298" w:rsidTr="00EA7298">
        <w:trPr>
          <w:trHeight w:val="242"/>
        </w:trPr>
        <w:tc>
          <w:tcPr>
            <w:tcW w:w="16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056F9C" w:rsidRPr="00EA7298" w:rsidRDefault="00056F9C" w:rsidP="00EA72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A7298">
              <w:rPr>
                <w:rFonts w:ascii="Arial" w:eastAsia="Calibri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3371" w:type="pct"/>
            <w:tcBorders>
              <w:top w:val="outset" w:sz="2" w:space="0" w:color="auto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1. Повышение качества бюджетного процесса в Хохольском муниципальном районе.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2. Развитие системы межбюджетных отношений и повышение эффективности управления муниципальными финансами.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3. Оптимизация долговой нагрузки на районный бюджет Хохольского муниципального района.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4. Повышение качества управления муниципальными финансами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5. Повышение качества ведения бюджетного (бухгалтерского) учета, налоговой, статистической отчетности.</w:t>
            </w:r>
          </w:p>
        </w:tc>
      </w:tr>
      <w:tr w:rsidR="00056F9C" w:rsidRPr="00EA7298" w:rsidTr="00EA7298">
        <w:tc>
          <w:tcPr>
            <w:tcW w:w="1629" w:type="pct"/>
            <w:tcBorders>
              <w:top w:val="single" w:sz="6" w:space="0" w:color="333333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Показатели(индикаторы) муниципальной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3371" w:type="pct"/>
            <w:tcBorders>
              <w:top w:val="outset" w:sz="2" w:space="0" w:color="auto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1.Доля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2. Обеспеченность бюджета муниципального образования налоговыми и неналоговыми доходами в расчете на 10 000 рублей доходов местного бюджета (без учета безвозмездных поступлений, имеющих целевой характер), тыс.рублей.</w:t>
            </w:r>
          </w:p>
          <w:p w:rsidR="00056F9C" w:rsidRPr="00EA7298" w:rsidRDefault="00056F9C" w:rsidP="00EA72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3.Отношение размера дефицита районного бюджета Хохольского муниципального района к годовому объему доходов бюджета без учета утвержденного объема безвозмездных поступлений из бюджетов вышестоящих уровней;</w:t>
            </w:r>
          </w:p>
          <w:p w:rsidR="00056F9C" w:rsidRPr="00EA7298" w:rsidRDefault="00056F9C" w:rsidP="00EA72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4.Соотношение фактического размера перечисленных поселениям дотации на выравнивание бюджетной обеспеченности поселений к запланированному объему, %;</w:t>
            </w:r>
          </w:p>
          <w:p w:rsidR="00056F9C" w:rsidRPr="00EA7298" w:rsidRDefault="00056F9C" w:rsidP="00EA72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5. Соотношение фактического размера прочих межбюджетных трансфертов, передаваемых бюджетам поселений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за счет средств районного бюджета Хохольского муниципального района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к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запланированному объему, % ;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6.Доля расходов на обслуживание муниципального долга Хохольского муниципального района в общем объеме расходов районного бюджета (за исключением расходов, которые осуществляются за счет субвенций из областного бюджета).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lastRenderedPageBreak/>
              <w:t>7. Финансовое обеспечение доплаты за выслугу лет к начисленной сумме доплат.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8.Уровень исполнения плановых назначений по расходам на организацию выполнения подпрограммы «Управление муниципальными финансами»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056F9C" w:rsidRPr="00EA7298" w:rsidTr="00EA7298">
        <w:tc>
          <w:tcPr>
            <w:tcW w:w="16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lastRenderedPageBreak/>
              <w:t xml:space="preserve">Сроки реализации программы </w:t>
            </w:r>
          </w:p>
        </w:tc>
        <w:tc>
          <w:tcPr>
            <w:tcW w:w="337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На постоянной основе 2023- 2028 годы</w:t>
            </w:r>
          </w:p>
        </w:tc>
      </w:tr>
      <w:tr w:rsidR="00056F9C" w:rsidRPr="00EA7298" w:rsidTr="00EA7298">
        <w:tc>
          <w:tcPr>
            <w:tcW w:w="1629" w:type="pct"/>
            <w:tcBorders>
              <w:top w:val="single" w:sz="6" w:space="0" w:color="333333"/>
              <w:left w:val="single" w:sz="6" w:space="0" w:color="333333"/>
              <w:right w:val="single" w:sz="6" w:space="0" w:color="333333"/>
            </w:tcBorders>
            <w:vAlign w:val="center"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Объемы бюджетных ассигнований программы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37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Всего на реализацию муниципальной программы за весь период исполнения составляет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226 308,1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тыс. рублей, в том числе областной бюджет-35 764,0 тыс. руб,.</w:t>
            </w:r>
          </w:p>
          <w:p w:rsidR="00056F9C" w:rsidRPr="00EA7298" w:rsidRDefault="00EA7298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56F9C" w:rsidRPr="00EA7298">
              <w:rPr>
                <w:rFonts w:ascii="Arial" w:hAnsi="Arial" w:cs="Arial"/>
                <w:sz w:val="24"/>
                <w:szCs w:val="24"/>
              </w:rPr>
              <w:t>местный бюджет –190 544,1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 xml:space="preserve">в том числе по годам реализации муниципальной программы (тыс. руб.):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2023 год-всего 68 349,5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бюджет-6 720,0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61 629,5тыс.руб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2024 год-всего 30 717,4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бюджет-5676,0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25 041,4 тыс.руб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2025 год-всего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31 810,3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бюджет-5 842,0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25 968,2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2026 год-всего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31 8103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бюджет-5842,0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52 968,3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2027 год-всего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31810,3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бюджет-5842,0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25 968,3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2028 год-всего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31810,3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бюджет-5842,0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25 968,3 тыс.руб.,</w:t>
            </w:r>
          </w:p>
        </w:tc>
      </w:tr>
    </w:tbl>
    <w:p w:rsidR="00056F9C" w:rsidRPr="00EA7298" w:rsidRDefault="00056F9C" w:rsidP="00EA7298">
      <w:pPr>
        <w:jc w:val="both"/>
        <w:rPr>
          <w:rFonts w:ascii="Arial" w:eastAsia="Calibri" w:hAnsi="Arial" w:cs="Arial"/>
          <w:sz w:val="24"/>
          <w:szCs w:val="24"/>
        </w:rPr>
      </w:pPr>
    </w:p>
    <w:p w:rsidR="00056F9C" w:rsidRPr="00EA7298" w:rsidRDefault="00056F9C" w:rsidP="00EA7298">
      <w:pPr>
        <w:jc w:val="both"/>
        <w:rPr>
          <w:rFonts w:ascii="Arial" w:eastAsia="Calibri" w:hAnsi="Arial" w:cs="Arial"/>
          <w:sz w:val="24"/>
          <w:szCs w:val="24"/>
        </w:rPr>
      </w:pPr>
    </w:p>
    <w:p w:rsidR="00056F9C" w:rsidRPr="00EA7298" w:rsidRDefault="00056F9C" w:rsidP="00EA7298">
      <w:pPr>
        <w:jc w:val="both"/>
        <w:rPr>
          <w:rFonts w:ascii="Arial" w:eastAsia="Calibri" w:hAnsi="Arial" w:cs="Arial"/>
          <w:sz w:val="24"/>
          <w:szCs w:val="24"/>
        </w:rPr>
      </w:pP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hAnsi="Arial" w:cs="Arial"/>
          <w:caps/>
          <w:sz w:val="24"/>
          <w:szCs w:val="24"/>
        </w:rPr>
      </w:pPr>
      <w:r w:rsidRPr="00EA7298">
        <w:rPr>
          <w:rFonts w:ascii="Arial" w:hAnsi="Arial" w:cs="Arial"/>
          <w:caps/>
          <w:sz w:val="24"/>
          <w:szCs w:val="24"/>
        </w:rPr>
        <w:t xml:space="preserve">пАСПОРТ 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hAnsi="Arial" w:cs="Arial"/>
          <w:caps/>
          <w:sz w:val="24"/>
          <w:szCs w:val="24"/>
        </w:rPr>
      </w:pPr>
      <w:r w:rsidRPr="00EA7298">
        <w:rPr>
          <w:rFonts w:ascii="Arial" w:eastAsia="Calibri" w:hAnsi="Arial" w:cs="Arial"/>
          <w:sz w:val="24"/>
          <w:szCs w:val="24"/>
        </w:rPr>
        <w:t xml:space="preserve">подпрограммы 1. «Организация бюджетного процесса в Хохольском муниципальном районе» муниципальной программы «Управление муниципальными финансами» </w:t>
      </w:r>
    </w:p>
    <w:tbl>
      <w:tblPr>
        <w:tblW w:w="5007" w:type="pct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425"/>
        <w:gridCol w:w="7377"/>
      </w:tblGrid>
      <w:tr w:rsidR="00056F9C" w:rsidRPr="00EA7298" w:rsidTr="00EA7298">
        <w:tc>
          <w:tcPr>
            <w:tcW w:w="123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376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Финансовый отдел администрации Хохольского муниципального района</w:t>
            </w:r>
          </w:p>
        </w:tc>
      </w:tr>
      <w:tr w:rsidR="00056F9C" w:rsidRPr="00EA7298" w:rsidTr="00EA7298">
        <w:trPr>
          <w:trHeight w:val="242"/>
        </w:trPr>
        <w:tc>
          <w:tcPr>
            <w:tcW w:w="123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056F9C" w:rsidRPr="00EA7298" w:rsidRDefault="00056F9C" w:rsidP="00EA72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A7298">
              <w:rPr>
                <w:rFonts w:ascii="Arial" w:eastAsia="Calibri" w:hAnsi="Arial" w:cs="Arial"/>
                <w:sz w:val="24"/>
                <w:szCs w:val="24"/>
              </w:rPr>
              <w:t xml:space="preserve">Основные </w:t>
            </w:r>
            <w:r w:rsidRPr="00EA7298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мероприятия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3" w:type="pct"/>
            <w:tcBorders>
              <w:top w:val="outset" w:sz="2" w:space="0" w:color="auto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lastRenderedPageBreak/>
              <w:t xml:space="preserve"> Основное мероприятие 1.1: Организация составления и </w:t>
            </w:r>
            <w:r w:rsidRPr="00EA7298">
              <w:rPr>
                <w:rFonts w:ascii="Arial" w:hAnsi="Arial" w:cs="Arial"/>
                <w:sz w:val="24"/>
                <w:szCs w:val="24"/>
              </w:rPr>
              <w:lastRenderedPageBreak/>
              <w:t>исполнения районного бюджета и формирование бюджетной отчетности.</w:t>
            </w:r>
          </w:p>
          <w:p w:rsidR="00056F9C" w:rsidRPr="00EA7298" w:rsidRDefault="00056F9C" w:rsidP="00EA729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Основное мероприятие 1.2: «Управление резервными фондами администрации Хохольского муниципального района»</w:t>
            </w:r>
          </w:p>
          <w:p w:rsidR="00056F9C" w:rsidRPr="00EA7298" w:rsidRDefault="00056F9C" w:rsidP="00EA729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Основное мероприятие 1.3: «Формирование и совершенствование межбюджетных отношений в Хохольском муниципальном районе»</w:t>
            </w:r>
          </w:p>
          <w:p w:rsidR="00056F9C" w:rsidRPr="00EA7298" w:rsidRDefault="00056F9C" w:rsidP="00EA729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Основное мероприятие 1.4: «Управление муниципальным долгом и муниципальными финансовыми активами»</w:t>
            </w:r>
          </w:p>
        </w:tc>
      </w:tr>
      <w:tr w:rsidR="00056F9C" w:rsidRPr="00EA7298" w:rsidTr="00EA7298">
        <w:trPr>
          <w:trHeight w:val="242"/>
        </w:trPr>
        <w:tc>
          <w:tcPr>
            <w:tcW w:w="123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056F9C" w:rsidRPr="00EA7298" w:rsidRDefault="00056F9C" w:rsidP="00EA72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lastRenderedPageBreak/>
              <w:t>Цель подпрограммы</w:t>
            </w:r>
          </w:p>
        </w:tc>
        <w:tc>
          <w:tcPr>
            <w:tcW w:w="3763" w:type="pct"/>
            <w:tcBorders>
              <w:top w:val="outset" w:sz="2" w:space="0" w:color="auto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pStyle w:val="ae"/>
              <w:numPr>
                <w:ilvl w:val="0"/>
                <w:numId w:val="2"/>
              </w:numPr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 xml:space="preserve">Обеспечение долгосрочной сбалансированности и устойчивости бюджетной системы. </w:t>
            </w:r>
          </w:p>
          <w:p w:rsidR="00056F9C" w:rsidRPr="00EA7298" w:rsidRDefault="00056F9C" w:rsidP="00EA7298">
            <w:pPr>
              <w:pStyle w:val="ae"/>
              <w:numPr>
                <w:ilvl w:val="0"/>
                <w:numId w:val="2"/>
              </w:numPr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Повышение качества управления муниципальными финансами.</w:t>
            </w:r>
          </w:p>
        </w:tc>
      </w:tr>
      <w:tr w:rsidR="00056F9C" w:rsidRPr="00EA7298" w:rsidTr="00EA7298">
        <w:trPr>
          <w:trHeight w:val="242"/>
        </w:trPr>
        <w:tc>
          <w:tcPr>
            <w:tcW w:w="123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056F9C" w:rsidRPr="00EA7298" w:rsidRDefault="00056F9C" w:rsidP="00EA72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A7298">
              <w:rPr>
                <w:rFonts w:ascii="Arial" w:eastAsia="Calibri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3763" w:type="pct"/>
            <w:tcBorders>
              <w:top w:val="outset" w:sz="2" w:space="0" w:color="auto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- создание условий для увеличения доходной части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районного бюджета и повышения эффективности бюджетных расходов;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- развитие системы межбюджетных отношений и повышение эффективности управления муниципальными финансами.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- оптимизация долговой нагрузки на районный бюджет Хохольского муниципального района.</w:t>
            </w:r>
          </w:p>
        </w:tc>
      </w:tr>
      <w:tr w:rsidR="00056F9C" w:rsidRPr="00EA7298" w:rsidTr="00EA7298">
        <w:tc>
          <w:tcPr>
            <w:tcW w:w="1237" w:type="pct"/>
            <w:tcBorders>
              <w:top w:val="single" w:sz="6" w:space="0" w:color="333333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Показатели (индикаторы) подпрограммы</w:t>
            </w:r>
          </w:p>
        </w:tc>
        <w:tc>
          <w:tcPr>
            <w:tcW w:w="3763" w:type="pct"/>
            <w:tcBorders>
              <w:top w:val="outset" w:sz="2" w:space="0" w:color="auto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1.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2. Обеспеченность бюджета муниципального образования налоговыми и неналоговыми доходами в расчете на 10 000 рублей доходов местного бюджета (без учета безвозмездных поступлений, имеющих целевой характер), тыс.рублей.</w:t>
            </w:r>
          </w:p>
          <w:p w:rsidR="00056F9C" w:rsidRPr="00EA7298" w:rsidRDefault="00056F9C" w:rsidP="00EA72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3Отношение размера дефицита районного бюджета Хохольского муниципального района к годовому объему доходов бюджета без учета утвержденного объема безвозмездных поступлений из бюджетов вышестоящих уровней;</w:t>
            </w:r>
          </w:p>
          <w:p w:rsidR="00056F9C" w:rsidRPr="00EA7298" w:rsidRDefault="00056F9C" w:rsidP="00EA72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4.Отношение объема просроченной кредиторской задолженности</w:t>
            </w:r>
            <w:r w:rsid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районного бюджета Хохольского муниципального района к объему расходов бюджета Хохольского муниципального района</w:t>
            </w:r>
          </w:p>
          <w:p w:rsidR="00056F9C" w:rsidRPr="00EA7298" w:rsidRDefault="00056F9C" w:rsidP="00EA72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5.Удельный вес резервного фонда администрации Хохольского муниципального района в общем объеме расходов районного бюджета</w:t>
            </w:r>
          </w:p>
          <w:p w:rsidR="00056F9C" w:rsidRPr="00EA7298" w:rsidRDefault="00056F9C" w:rsidP="00EA72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6. Соотношение фактического размера перечисленных поселениям дотации на выравнивание бюджетной обеспеченности поселений к запланированному объему, %;</w:t>
            </w:r>
          </w:p>
          <w:p w:rsidR="00056F9C" w:rsidRPr="00EA7298" w:rsidRDefault="00056F9C" w:rsidP="00EA72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7 Соотношение фактического размера прочих межбюджетных трансфертов, передаваемых бюджетам поселений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за счет средств районного бюджета Хохольского муниципального района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к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запланированному объему, % ;</w:t>
            </w:r>
          </w:p>
          <w:p w:rsidR="00056F9C" w:rsidRPr="00EA7298" w:rsidRDefault="00056F9C" w:rsidP="00EA72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 xml:space="preserve">8 Доля расходов на обслуживание муниципального долга </w:t>
            </w:r>
            <w:r w:rsidRPr="00EA7298">
              <w:rPr>
                <w:rFonts w:ascii="Arial" w:hAnsi="Arial" w:cs="Arial"/>
                <w:sz w:val="24"/>
                <w:szCs w:val="24"/>
              </w:rPr>
              <w:lastRenderedPageBreak/>
              <w:t>Хохольского муниципального района в общем объеме расходов районного бюджета (за исключением расходов, которые осуществляются за счет субвенций из областного бюджета).</w:t>
            </w:r>
          </w:p>
        </w:tc>
      </w:tr>
      <w:tr w:rsidR="00056F9C" w:rsidRPr="00EA7298" w:rsidTr="00EA7298">
        <w:tc>
          <w:tcPr>
            <w:tcW w:w="123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376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На постоянной основе 2023 – 2028 годы</w:t>
            </w:r>
          </w:p>
        </w:tc>
      </w:tr>
      <w:tr w:rsidR="00056F9C" w:rsidRPr="00EA7298" w:rsidTr="00EA7298">
        <w:tc>
          <w:tcPr>
            <w:tcW w:w="1237" w:type="pct"/>
            <w:tcBorders>
              <w:top w:val="single" w:sz="6" w:space="0" w:color="333333"/>
              <w:left w:val="single" w:sz="6" w:space="0" w:color="333333"/>
              <w:right w:val="single" w:sz="6" w:space="0" w:color="333333"/>
            </w:tcBorders>
            <w:vAlign w:val="center"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Объемы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и источники финансирования подпрограммы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76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Всего на реализацию муниципальной подпрограммы за весь период исполнения составляет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121 184,4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 xml:space="preserve"> областной бюджет-35 764,0 тыс.руб.,</w:t>
            </w:r>
          </w:p>
          <w:p w:rsidR="00056F9C" w:rsidRPr="00EA7298" w:rsidRDefault="00EA7298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56F9C" w:rsidRPr="00EA7298">
              <w:rPr>
                <w:rFonts w:ascii="Arial" w:hAnsi="Arial" w:cs="Arial"/>
                <w:sz w:val="24"/>
                <w:szCs w:val="24"/>
              </w:rPr>
              <w:t>местный бюджет –85 420,4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 xml:space="preserve">в том числе по годам реализации муниципальной программы (тыс. руб.):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2023 год-всего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42 800,5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бюджет-6720,0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36 080,5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2024 год-всего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15045,1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бюджет-5676,0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9369,1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2025 год-всего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15834,7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бюджет- 5842тыс.руб.,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9992,7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2026 год-всего 15834,7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бюджет-5842,0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9992,7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2027 год-всего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15834,7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бюджет-5842,0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9992,7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2028 год-всего 15834,7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бюджет-5842,0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9992,7 тыс.руб.,</w:t>
            </w:r>
          </w:p>
        </w:tc>
      </w:tr>
    </w:tbl>
    <w:p w:rsidR="00056F9C" w:rsidRPr="00EA7298" w:rsidRDefault="00056F9C" w:rsidP="00EA7298">
      <w:pPr>
        <w:widowControl w:val="0"/>
        <w:shd w:val="clear" w:color="auto" w:fill="FFFFFF"/>
        <w:tabs>
          <w:tab w:val="left" w:pos="1042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</w:p>
    <w:p w:rsidR="00056F9C" w:rsidRPr="00EA7298" w:rsidRDefault="00EA7298" w:rsidP="00EA7298">
      <w:pPr>
        <w:jc w:val="both"/>
        <w:rPr>
          <w:rFonts w:ascii="Arial" w:hAnsi="Arial" w:cs="Arial"/>
          <w:cap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  <w:r w:rsidR="00056F9C" w:rsidRPr="00EA7298">
        <w:rPr>
          <w:rFonts w:ascii="Arial" w:hAnsi="Arial" w:cs="Arial"/>
          <w:caps/>
          <w:sz w:val="24"/>
          <w:szCs w:val="24"/>
        </w:rPr>
        <w:t xml:space="preserve">пАСПОРТ 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hAnsi="Arial" w:cs="Arial"/>
          <w:caps/>
          <w:sz w:val="24"/>
          <w:szCs w:val="24"/>
        </w:rPr>
      </w:pPr>
      <w:r w:rsidRPr="00EA7298">
        <w:rPr>
          <w:rFonts w:ascii="Arial" w:eastAsia="Calibri" w:hAnsi="Arial" w:cs="Arial"/>
          <w:sz w:val="24"/>
          <w:szCs w:val="24"/>
        </w:rPr>
        <w:t xml:space="preserve">подпрограммы 2. «Дополнительное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района» муниципальной программы «Управление муниципальными финансами» 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5007" w:type="pct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425"/>
        <w:gridCol w:w="7377"/>
      </w:tblGrid>
      <w:tr w:rsidR="00056F9C" w:rsidRPr="00EA7298" w:rsidTr="00EA7298">
        <w:tc>
          <w:tcPr>
            <w:tcW w:w="123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Исполнители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376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Финансовый отдел администрации Хохольского муниципального района</w:t>
            </w:r>
          </w:p>
        </w:tc>
      </w:tr>
      <w:tr w:rsidR="00056F9C" w:rsidRPr="00EA7298" w:rsidTr="00EA7298">
        <w:trPr>
          <w:trHeight w:val="242"/>
        </w:trPr>
        <w:tc>
          <w:tcPr>
            <w:tcW w:w="123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056F9C" w:rsidRPr="00EA7298" w:rsidRDefault="00056F9C" w:rsidP="00EA72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A7298">
              <w:rPr>
                <w:rFonts w:ascii="Arial" w:eastAsia="Calibri" w:hAnsi="Arial" w:cs="Arial"/>
                <w:sz w:val="24"/>
                <w:szCs w:val="24"/>
              </w:rPr>
              <w:t xml:space="preserve">Основные </w:t>
            </w:r>
            <w:r w:rsidRPr="00EA7298">
              <w:rPr>
                <w:rFonts w:ascii="Arial" w:eastAsia="Calibri" w:hAnsi="Arial" w:cs="Arial"/>
                <w:bCs/>
                <w:sz w:val="24"/>
                <w:szCs w:val="24"/>
              </w:rPr>
              <w:t>мероприятия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763" w:type="pct"/>
            <w:tcBorders>
              <w:top w:val="outset" w:sz="2" w:space="0" w:color="auto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contextualSpacing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lastRenderedPageBreak/>
              <w:t xml:space="preserve"> Основное мероприятие 2.1: «Обеспечение дополнительного пенсионного обеспечения лиц, замещавших выборные </w:t>
            </w:r>
            <w:r w:rsidRPr="00EA7298">
              <w:rPr>
                <w:rFonts w:ascii="Arial" w:hAnsi="Arial" w:cs="Arial"/>
                <w:sz w:val="24"/>
                <w:szCs w:val="24"/>
              </w:rPr>
              <w:lastRenderedPageBreak/>
              <w:t>муниципальные должности и муниципальные должности муниципальной службы в органах местного самоуправления Хохольского муниципального района»</w:t>
            </w:r>
          </w:p>
        </w:tc>
      </w:tr>
      <w:tr w:rsidR="00056F9C" w:rsidRPr="00EA7298" w:rsidTr="00EA7298">
        <w:trPr>
          <w:trHeight w:val="242"/>
        </w:trPr>
        <w:tc>
          <w:tcPr>
            <w:tcW w:w="123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056F9C" w:rsidRPr="00EA7298" w:rsidRDefault="00056F9C" w:rsidP="00EA72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lastRenderedPageBreak/>
              <w:t>Цель подпрограммы</w:t>
            </w:r>
          </w:p>
        </w:tc>
        <w:tc>
          <w:tcPr>
            <w:tcW w:w="3763" w:type="pct"/>
            <w:tcBorders>
              <w:top w:val="outset" w:sz="2" w:space="0" w:color="auto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- 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</w:t>
            </w:r>
          </w:p>
          <w:p w:rsidR="00056F9C" w:rsidRPr="00EA7298" w:rsidRDefault="00056F9C" w:rsidP="00EA72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- повышение качества уровня жизни.</w:t>
            </w:r>
          </w:p>
        </w:tc>
      </w:tr>
      <w:tr w:rsidR="00056F9C" w:rsidRPr="00EA7298" w:rsidTr="00EA7298">
        <w:trPr>
          <w:trHeight w:val="242"/>
        </w:trPr>
        <w:tc>
          <w:tcPr>
            <w:tcW w:w="123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056F9C" w:rsidRPr="00EA7298" w:rsidRDefault="00056F9C" w:rsidP="00EA72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A7298">
              <w:rPr>
                <w:rFonts w:ascii="Arial" w:eastAsia="Calibri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3763" w:type="pct"/>
            <w:tcBorders>
              <w:top w:val="outset" w:sz="2" w:space="0" w:color="auto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- Организация дополнительного пенсионного обеспечения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района.</w:t>
            </w:r>
          </w:p>
        </w:tc>
      </w:tr>
      <w:tr w:rsidR="00056F9C" w:rsidRPr="00EA7298" w:rsidTr="00EA7298">
        <w:tc>
          <w:tcPr>
            <w:tcW w:w="1237" w:type="pct"/>
            <w:tcBorders>
              <w:top w:val="single" w:sz="6" w:space="0" w:color="333333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показатели (индикаторы) программы</w:t>
            </w:r>
          </w:p>
        </w:tc>
        <w:tc>
          <w:tcPr>
            <w:tcW w:w="3763" w:type="pct"/>
            <w:tcBorders>
              <w:top w:val="outset" w:sz="2" w:space="0" w:color="auto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1. Финансовое обеспечение доплаты за выслугу лет к начисленной сумме доплат.</w:t>
            </w:r>
          </w:p>
        </w:tc>
      </w:tr>
      <w:tr w:rsidR="00056F9C" w:rsidRPr="00EA7298" w:rsidTr="00EA7298">
        <w:tc>
          <w:tcPr>
            <w:tcW w:w="123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376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На постоянной основе 2023 -2028 годы</w:t>
            </w:r>
          </w:p>
        </w:tc>
      </w:tr>
      <w:tr w:rsidR="00056F9C" w:rsidRPr="00EA7298" w:rsidTr="00EA7298">
        <w:tc>
          <w:tcPr>
            <w:tcW w:w="123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Объемы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и источники финансирования подпрограммы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76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Всего на реализацию муниципальной подпрограммы за весь период исполнения составляет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37930,0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 xml:space="preserve"> областной бюджет-0,0</w:t>
            </w:r>
          </w:p>
          <w:p w:rsidR="00056F9C" w:rsidRPr="00EA7298" w:rsidRDefault="00EA7298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56F9C" w:rsidRPr="00EA7298">
              <w:rPr>
                <w:rFonts w:ascii="Arial" w:hAnsi="Arial" w:cs="Arial"/>
                <w:sz w:val="24"/>
                <w:szCs w:val="24"/>
              </w:rPr>
              <w:t xml:space="preserve">местный бюджет –37930,0 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 xml:space="preserve">в том числе по годам реализации муниципальной программы (тыс. руб.):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2023 год-всего 6050,0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бюджет- 0,0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бюджет-6050 тыс. руб.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2024 год-всего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6500,0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бюджет-0,0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6500,0тыс.руб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2025 год-всего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6345,0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бюджет-0,0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бюджет-6345,0 тыс. руб.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2026 год-всего 6345,0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бюджет-0,0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6345,0 тыс. руб.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2027 год-всего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6345,0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бюджет-0,0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6345,0 тыс.руб.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2028 год-всего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6345 ,0 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lastRenderedPageBreak/>
              <w:t>областной бюджет-0,0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6345,0 тыс.руб.</w:t>
            </w:r>
          </w:p>
        </w:tc>
      </w:tr>
    </w:tbl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sz w:val="24"/>
          <w:szCs w:val="24"/>
        </w:rPr>
      </w:pPr>
    </w:p>
    <w:p w:rsidR="00056F9C" w:rsidRPr="00EA7298" w:rsidRDefault="00056F9C" w:rsidP="00EA7298">
      <w:pPr>
        <w:jc w:val="both"/>
        <w:rPr>
          <w:rFonts w:ascii="Arial" w:eastAsia="Calibri" w:hAnsi="Arial" w:cs="Arial"/>
          <w:sz w:val="24"/>
          <w:szCs w:val="24"/>
        </w:rPr>
      </w:pP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hAnsi="Arial" w:cs="Arial"/>
          <w:caps/>
          <w:sz w:val="24"/>
          <w:szCs w:val="24"/>
        </w:rPr>
      </w:pPr>
      <w:r w:rsidRPr="00EA7298">
        <w:rPr>
          <w:rFonts w:ascii="Arial" w:hAnsi="Arial" w:cs="Arial"/>
          <w:caps/>
          <w:sz w:val="24"/>
          <w:szCs w:val="24"/>
        </w:rPr>
        <w:t xml:space="preserve">пАСПОРТ 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hAnsi="Arial" w:cs="Arial"/>
          <w:caps/>
          <w:sz w:val="24"/>
          <w:szCs w:val="24"/>
        </w:rPr>
      </w:pPr>
      <w:r w:rsidRPr="00EA7298">
        <w:rPr>
          <w:rFonts w:ascii="Arial" w:eastAsia="Calibri" w:hAnsi="Arial" w:cs="Arial"/>
          <w:sz w:val="24"/>
          <w:szCs w:val="24"/>
        </w:rPr>
        <w:t xml:space="preserve">подпрограммы 3. «Финансовое обеспечение реализации программы» муниципальной программы «Управление муниципальными финансами» 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aps/>
          <w:sz w:val="24"/>
          <w:szCs w:val="24"/>
        </w:rPr>
      </w:pPr>
    </w:p>
    <w:tbl>
      <w:tblPr>
        <w:tblW w:w="5141" w:type="pct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425"/>
        <w:gridCol w:w="7639"/>
      </w:tblGrid>
      <w:tr w:rsidR="00056F9C" w:rsidRPr="00EA7298" w:rsidTr="00EA7298">
        <w:tc>
          <w:tcPr>
            <w:tcW w:w="12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Исполнитель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379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Финансовый отдел администрации Хохольского муниципального района</w:t>
            </w:r>
          </w:p>
        </w:tc>
      </w:tr>
      <w:tr w:rsidR="00056F9C" w:rsidRPr="00EA7298" w:rsidTr="00EA7298">
        <w:trPr>
          <w:trHeight w:val="242"/>
        </w:trPr>
        <w:tc>
          <w:tcPr>
            <w:tcW w:w="12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056F9C" w:rsidRPr="00EA7298" w:rsidRDefault="00056F9C" w:rsidP="00EA72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A7298">
              <w:rPr>
                <w:rFonts w:ascii="Arial" w:eastAsia="Calibri" w:hAnsi="Arial" w:cs="Arial"/>
                <w:sz w:val="24"/>
                <w:szCs w:val="24"/>
              </w:rPr>
              <w:t xml:space="preserve">Основные </w:t>
            </w:r>
            <w:r w:rsidRPr="00EA7298">
              <w:rPr>
                <w:rFonts w:ascii="Arial" w:eastAsia="Calibri" w:hAnsi="Arial" w:cs="Arial"/>
                <w:bCs/>
                <w:sz w:val="24"/>
                <w:szCs w:val="24"/>
              </w:rPr>
              <w:t>мероприятия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795" w:type="pct"/>
            <w:tcBorders>
              <w:top w:val="outset" w:sz="2" w:space="0" w:color="auto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Основное мероприятие 3.1: «Финансовое обеспечение деятельности финансового отдела администрации Хохольского муниципального района»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Основное мероприятие 3.2: Финансовое обеспечение выполнения других расходных обязательств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Основное мероприятие 3.3: Финансовое обеспечение деятельности подведомственных учреждений</w:t>
            </w:r>
          </w:p>
        </w:tc>
      </w:tr>
      <w:tr w:rsidR="00056F9C" w:rsidRPr="00EA7298" w:rsidTr="00EA7298">
        <w:trPr>
          <w:trHeight w:val="242"/>
        </w:trPr>
        <w:tc>
          <w:tcPr>
            <w:tcW w:w="12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056F9C" w:rsidRPr="00EA7298" w:rsidRDefault="00056F9C" w:rsidP="00EA72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Цель подпрограммы</w:t>
            </w:r>
          </w:p>
        </w:tc>
        <w:tc>
          <w:tcPr>
            <w:tcW w:w="3795" w:type="pct"/>
            <w:tcBorders>
              <w:top w:val="outset" w:sz="2" w:space="0" w:color="auto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bCs/>
                <w:sz w:val="24"/>
                <w:szCs w:val="24"/>
              </w:rPr>
              <w:t>Обеспечение реализации муниципальной программы «Управление муниципальными финансами»</w:t>
            </w:r>
          </w:p>
        </w:tc>
      </w:tr>
      <w:tr w:rsidR="00056F9C" w:rsidRPr="00EA7298" w:rsidTr="00EA7298">
        <w:trPr>
          <w:trHeight w:val="242"/>
        </w:trPr>
        <w:tc>
          <w:tcPr>
            <w:tcW w:w="12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056F9C" w:rsidRPr="00EA7298" w:rsidRDefault="00056F9C" w:rsidP="00EA72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A7298">
              <w:rPr>
                <w:rFonts w:ascii="Arial" w:eastAsia="Calibri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3795" w:type="pct"/>
            <w:tcBorders>
              <w:top w:val="outset" w:sz="2" w:space="0" w:color="auto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Обеспечение условий для реализации муниципальной программы «Управление муниципальными финансами», эффективное выполнение полномочий (функций) финансовым отделом администрации Хохольского муниципального района</w:t>
            </w:r>
          </w:p>
        </w:tc>
      </w:tr>
      <w:tr w:rsidR="00056F9C" w:rsidRPr="00EA7298" w:rsidTr="00EA7298">
        <w:tc>
          <w:tcPr>
            <w:tcW w:w="1205" w:type="pct"/>
            <w:tcBorders>
              <w:top w:val="single" w:sz="6" w:space="0" w:color="333333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Показатели (индикаторы ) программы</w:t>
            </w:r>
          </w:p>
        </w:tc>
        <w:tc>
          <w:tcPr>
            <w:tcW w:w="3795" w:type="pct"/>
            <w:tcBorders>
              <w:top w:val="outset" w:sz="2" w:space="0" w:color="auto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Уровень исполнения плановых назначений по расходам на организацию выполнения подпрограммы «Управление муниципальными финансами»</w:t>
            </w:r>
          </w:p>
        </w:tc>
      </w:tr>
      <w:tr w:rsidR="00056F9C" w:rsidRPr="00EA7298" w:rsidTr="00EA7298">
        <w:tc>
          <w:tcPr>
            <w:tcW w:w="12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379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На постоянной основе 2023 – 2028 годы</w:t>
            </w:r>
          </w:p>
        </w:tc>
      </w:tr>
      <w:tr w:rsidR="00056F9C" w:rsidRPr="00EA7298" w:rsidTr="00EA7298">
        <w:tc>
          <w:tcPr>
            <w:tcW w:w="12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Объемы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и источники финансирования подпрограммы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795" w:type="pct"/>
            <w:tcBorders>
              <w:top w:val="single" w:sz="6" w:space="0" w:color="333333"/>
              <w:left w:val="single" w:sz="6" w:space="0" w:color="333333"/>
              <w:bottom w:val="outset" w:sz="2" w:space="0" w:color="auto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Всего на реализацию муниципальной подпрограммы за весь период исполнения составляет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67 193,7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 xml:space="preserve"> областной бюджет-,0 тыс.руб.,</w:t>
            </w:r>
          </w:p>
          <w:p w:rsidR="00056F9C" w:rsidRPr="00EA7298" w:rsidRDefault="00EA7298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56F9C" w:rsidRPr="00EA7298">
              <w:rPr>
                <w:rFonts w:ascii="Arial" w:hAnsi="Arial" w:cs="Arial"/>
                <w:sz w:val="24"/>
                <w:szCs w:val="24"/>
              </w:rPr>
              <w:t>местный бюджет –67 193,7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 xml:space="preserve">в том числе по годам реализации муниципальной программы (тыс. руб.):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2023 год-всего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19 499,0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бюджет-0,0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19 499,0 тыс. 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2024 год-всего 9172,3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бюджет-0,0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9172,3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2025 год-всего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9630,6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бюджет-0,0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-9630,6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2026 год-всего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9630,6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lastRenderedPageBreak/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бюджет-0,0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9630,6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2027 год-всего 8107,50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бюджет-0,0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9630,6 тыс.руб.,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2028 год-всего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 xml:space="preserve">9630,6 тыс.руб., 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в том числе по источникам финансирования: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областной бюджет-0,0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местный бюджет 9630,6 тыс.руб.</w:t>
            </w:r>
          </w:p>
        </w:tc>
      </w:tr>
    </w:tbl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sz w:val="24"/>
          <w:szCs w:val="24"/>
        </w:rPr>
      </w:pP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aps/>
          <w:color w:val="000000"/>
          <w:sz w:val="24"/>
          <w:szCs w:val="24"/>
        </w:rPr>
      </w:pPr>
      <w:bookmarkStart w:id="0" w:name="RANGE!A1:J50"/>
      <w:bookmarkEnd w:id="0"/>
      <w:r w:rsidRPr="00EA7298">
        <w:rPr>
          <w:rFonts w:ascii="Arial" w:eastAsia="Calibri" w:hAnsi="Arial" w:cs="Arial"/>
          <w:caps/>
          <w:color w:val="000000"/>
          <w:sz w:val="24"/>
          <w:szCs w:val="24"/>
        </w:rPr>
        <w:t xml:space="preserve"> ПРИОРИТЕТЫ МУНИЦИПАЛЬНОЙ</w:t>
      </w:r>
      <w:r w:rsidR="00EA7298">
        <w:rPr>
          <w:rFonts w:ascii="Arial" w:eastAsia="Calibri" w:hAnsi="Arial" w:cs="Arial"/>
          <w:caps/>
          <w:color w:val="000000"/>
          <w:sz w:val="24"/>
          <w:szCs w:val="24"/>
        </w:rPr>
        <w:t xml:space="preserve"> </w:t>
      </w:r>
      <w:r w:rsidRPr="00EA7298">
        <w:rPr>
          <w:rFonts w:ascii="Arial" w:eastAsia="Calibri" w:hAnsi="Arial" w:cs="Arial"/>
          <w:caps/>
          <w:color w:val="000000"/>
          <w:sz w:val="24"/>
          <w:szCs w:val="24"/>
        </w:rPr>
        <w:t>ПОЛИТИКИ В СФЕРЕ РЕАЛИЗАЦИИ МУНИЦИПАЛЬНОЙ ПРОГРАММЫ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реализации.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aps/>
          <w:color w:val="000000"/>
          <w:sz w:val="24"/>
          <w:szCs w:val="24"/>
        </w:rPr>
      </w:pP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Целью муниципальной программы является</w:t>
      </w:r>
      <w:r w:rsidRPr="00EA7298">
        <w:rPr>
          <w:rFonts w:ascii="Arial" w:eastAsia="Calibri" w:hAnsi="Arial" w:cs="Arial"/>
          <w:sz w:val="24"/>
          <w:szCs w:val="24"/>
        </w:rPr>
        <w:t xml:space="preserve"> </w:t>
      </w:r>
      <w:r w:rsidRPr="00EA7298">
        <w:rPr>
          <w:rFonts w:ascii="Arial" w:eastAsia="Calibri" w:hAnsi="Arial" w:cs="Arial"/>
          <w:color w:val="000000"/>
          <w:sz w:val="24"/>
          <w:szCs w:val="24"/>
        </w:rPr>
        <w:t>обеспечение долгосрочной сбалансированности и устойчивости бюджетной системы, повышение качества управления муниципальными финансами в Хохольском муниципальном районе, создание равных условий для исполнения расходных обязательств поселений, повышение качества управления муниципальными финансами Хохольского муниципального района.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Приоритеты направления бюджетной, налоговой и долговой</w:t>
      </w:r>
      <w:r w:rsidR="00EA7298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EA7298">
        <w:rPr>
          <w:rFonts w:ascii="Arial" w:eastAsia="Calibri" w:hAnsi="Arial" w:cs="Arial"/>
          <w:color w:val="000000"/>
          <w:sz w:val="24"/>
          <w:szCs w:val="24"/>
        </w:rPr>
        <w:t>политики Хохольского муниципального района</w:t>
      </w:r>
      <w:r w:rsidR="00EA7298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EA7298">
        <w:rPr>
          <w:rFonts w:ascii="Arial" w:eastAsia="Calibri" w:hAnsi="Arial" w:cs="Arial"/>
          <w:color w:val="000000"/>
          <w:sz w:val="24"/>
          <w:szCs w:val="24"/>
        </w:rPr>
        <w:t>в сфере реализации муниципальной программы основываются на положениях: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- Бюджетного послания Президента Российской Федерации Федеральному Собранию Российской Федерации;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- Бюджетного кодекса Российской Федерации с учетом изменений;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- Сценарных условий функционирования экономики Российской Федерации, основные параметры прогноза социально- экономического развития Российской Федерации на очередной финансовый год и на плановый период,</w:t>
      </w:r>
      <w:r w:rsidR="00EA7298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EA7298">
        <w:rPr>
          <w:rFonts w:ascii="Arial" w:eastAsia="Calibri" w:hAnsi="Arial" w:cs="Arial"/>
          <w:color w:val="000000"/>
          <w:sz w:val="24"/>
          <w:szCs w:val="24"/>
        </w:rPr>
        <w:t>стратегии социально-экономического развития Воронежской области на период до 2035 года, прогноза социального-экономического развития Хохольского муниципального района на очередной финансовый год и на плановый период;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- Основных направлений бюджетной, налоговой и таможенно-тарифной политики на очередной финансовый год и на плановый период</w:t>
      </w:r>
      <w:r w:rsidRPr="00EA7298" w:rsidDel="0097026A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EA7298">
        <w:rPr>
          <w:rFonts w:ascii="Arial" w:eastAsia="Calibri" w:hAnsi="Arial" w:cs="Arial"/>
          <w:color w:val="000000"/>
          <w:sz w:val="24"/>
          <w:szCs w:val="24"/>
        </w:rPr>
        <w:t xml:space="preserve">; 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- Концепций формирования межбюджетных отношений в Воронежской области на очередной финансовый год и на плановый период;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- Концепций формирования межбюджетных отношений Хохольского муниципального района на очередной финансовый год и на плановый период;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- изменений федерального законодательства, связанного с совершенствованием межбюджетных отношений на региональном уровне</w:t>
      </w:r>
      <w:r w:rsidR="00EA7298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EA7298">
        <w:rPr>
          <w:rFonts w:ascii="Arial" w:eastAsia="Calibri" w:hAnsi="Arial" w:cs="Arial"/>
          <w:color w:val="000000"/>
          <w:sz w:val="24"/>
          <w:szCs w:val="24"/>
        </w:rPr>
        <w:t>во исполнение Указов Президента Российской Федерации</w:t>
      </w:r>
      <w:r w:rsidR="00EA7298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EA7298">
        <w:rPr>
          <w:rFonts w:ascii="Arial" w:eastAsia="Calibri" w:hAnsi="Arial" w:cs="Arial"/>
          <w:color w:val="000000"/>
          <w:sz w:val="24"/>
          <w:szCs w:val="24"/>
        </w:rPr>
        <w:t>от 07.05.2012,</w:t>
      </w:r>
      <w:r w:rsidR="00EA7298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EA7298">
        <w:rPr>
          <w:rFonts w:ascii="Arial" w:eastAsia="Calibri" w:hAnsi="Arial" w:cs="Arial"/>
          <w:color w:val="000000"/>
          <w:sz w:val="24"/>
          <w:szCs w:val="24"/>
        </w:rPr>
        <w:t>в этой части;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 xml:space="preserve">- изменений федерального законодательства, связанного с дальнейшим перераспределением полномочий между органами государственной власти субъектов Российской Федерации и органами местного самоуправления в сфере </w:t>
      </w:r>
      <w:r w:rsidRPr="00EA7298">
        <w:rPr>
          <w:rFonts w:ascii="Arial" w:eastAsia="Calibri" w:hAnsi="Arial" w:cs="Arial"/>
          <w:color w:val="000000"/>
          <w:sz w:val="24"/>
          <w:szCs w:val="24"/>
        </w:rPr>
        <w:lastRenderedPageBreak/>
        <w:t>образования во исполнение Указа Президента Российской Федерации</w:t>
      </w:r>
      <w:r w:rsidR="00EA7298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EA7298">
        <w:rPr>
          <w:rFonts w:ascii="Arial" w:eastAsia="Calibri" w:hAnsi="Arial" w:cs="Arial"/>
          <w:color w:val="000000"/>
          <w:sz w:val="24"/>
          <w:szCs w:val="24"/>
        </w:rPr>
        <w:t>от 07.05.2012 № 599 «О мерах по реализации государственной политики в области образования и науки»;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- совершенствования государственной социальной политики, в том числе в части индексации заработной платы работникам учреждений бюджетной сферы субъектов Российской Федерации и муниципальных образований во исполнение Указа Президента Российской Федерации</w:t>
      </w:r>
      <w:r w:rsidR="00EA7298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EA7298">
        <w:rPr>
          <w:rFonts w:ascii="Arial" w:eastAsia="Calibri" w:hAnsi="Arial" w:cs="Arial"/>
          <w:color w:val="000000"/>
          <w:sz w:val="24"/>
          <w:szCs w:val="24"/>
        </w:rPr>
        <w:t>от 07.05.2012 № 597 «О мероприятиях по реализации государственной социальной политики»;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- изменений федерального законодательства, связанного с совершенствованием бюджетного процесса.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В соответствии с указанными документами сформированы следующие приоритеты муниципальной политики в сфере реализации муниципальной программы.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1) Обеспечение долгосрочной сбалансированности и устойчивости бюджетной системы</w:t>
      </w:r>
      <w:r w:rsidR="00EA7298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EA7298">
        <w:rPr>
          <w:rFonts w:ascii="Arial" w:eastAsia="Calibri" w:hAnsi="Arial" w:cs="Arial"/>
          <w:color w:val="000000"/>
          <w:sz w:val="24"/>
          <w:szCs w:val="24"/>
        </w:rPr>
        <w:t>Хохольского муниципального района путем: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формирования бюджетов с учетом долгосрочного прогноза основных параметров бюджетной системы Хохольского муниципального района, основанных на реалистичных оценках;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полноты учета и прогнозирования финансовых ресурсов, которые могут быть направлены на достижение целей муниципальной политики;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планирования бюджетных ассигнований исходя из необходимости безусловного исполнения действующих расходных обязательств;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принятия новых расходных обязательств при наличии четкой оценки необходимых для их исполнения бюджетных ассигнований на весь период их исполнения и с учетом сроков и механизмов их реализации;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соблюдения установленных бюджетных ограничений при принятии новых расходных обязательств, в том числе при условии и в пределах реструктуризации (сокращения) ранее принятых обязательств (в случае необходимости);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проведения систематического анализа и оценки рисков для бюджетной системы Хохольского муниципального района.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2) Повышение налоговых и неналоговых доходов муниципального образования.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3) Создание условий для повышения качества финансового менеджмента главных распорядителей бюджетных средств, муниципальных учреждений.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4) Развитие внутреннего муниципального финансового контроля, осуществляемого финансовым отделом в соответствии с Бюджетным кодексом Российской Федерации, а также внутреннего финансового контроля и внутреннего финансового аудита, направленного на соблюдение внутренних стандартов и процедур составления и исполнения бюджета по расходам, составления бюджетной отчетности и ведения бюджетного.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5) Эффективное управление муниципальным долгом.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6) Развитие информационной системы управления муниципальными финансами с учетом новых требований к составу и качеству информации о финансовой деятельности публично-правовых образований, а также к открытости информации о результатах их деятельности.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7) Совершенствование подходов к предоставлению межбюджетных трансфертов из районного бюджета местным бюджетам с целью повышения эффективности их предоставления и использования.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8) Создание условий для устойчивого исполнения местных бюджетов поселений.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9) Повышение качества управления муниципальными финансами.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 xml:space="preserve"> Состав целей, задач муниципальной программы приведен в ее паспорте.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lastRenderedPageBreak/>
        <w:t>Паспорт муниципальной программы содержит описание ожидаемых результатов их реализации, а также количественные характеристики</w:t>
      </w:r>
      <w:r w:rsidR="00EA7298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EA7298">
        <w:rPr>
          <w:rFonts w:ascii="Arial" w:eastAsia="Calibri" w:hAnsi="Arial" w:cs="Arial"/>
          <w:color w:val="000000"/>
          <w:sz w:val="24"/>
          <w:szCs w:val="24"/>
        </w:rPr>
        <w:t>в виде целевых индикаторов и показателей муниципальной программы.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 xml:space="preserve">Перечень целевых индикаторов и показателей программы с расшифровкой плановых значений по годам на весь срок её реализации приведен в приложении. 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Достижение целевых значений показателей (индикаторов) программы обеспечивается при условии соблюдения показателей прогноза социально-экономического развития Хохольского муниципального района до 2035 года. В случае отклонения фактических показателей социально-экономического развития от прогнозируемых, целевые значения показателей подлежат соответствующей корректировке.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Ожидаемые результаты реализации муниципальной программы: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1. Обеспечение долгосрочной сбалансированности районного и местных бюджетов;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2. Улучшение качества прогнозирования основных параметров районного бюджета;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3.</w:t>
      </w:r>
      <w:r w:rsidR="00EA7298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EA7298">
        <w:rPr>
          <w:rFonts w:ascii="Arial" w:eastAsia="Calibri" w:hAnsi="Arial" w:cs="Arial"/>
          <w:color w:val="000000"/>
          <w:sz w:val="24"/>
          <w:szCs w:val="24"/>
        </w:rPr>
        <w:t>Соблюдение требований бюджетного законодательства;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4. Обеспечение приемлемого и экономически обоснованного объема и структуры муниципального долга;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 xml:space="preserve">5. Обеспечение открытости и прозрачности бюджетного процесса; 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6. Создание стимулов для развития налогового потенциала муниципального образования;</w:t>
      </w: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A7298">
        <w:rPr>
          <w:rFonts w:ascii="Arial" w:eastAsia="Calibri" w:hAnsi="Arial" w:cs="Arial"/>
          <w:color w:val="000000"/>
          <w:sz w:val="24"/>
          <w:szCs w:val="24"/>
        </w:rPr>
        <w:t>7. Повышение качества предоставления муниципальной услуги – дополнительное пенсионное обеспечение отдельных категорий граждан.</w:t>
      </w:r>
    </w:p>
    <w:p w:rsidR="00056F9C" w:rsidRPr="00EA7298" w:rsidRDefault="00EA7298" w:rsidP="00EA7298">
      <w:pPr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056F9C" w:rsidRPr="00EA7298">
        <w:rPr>
          <w:rFonts w:ascii="Arial" w:eastAsia="Calibri" w:hAnsi="Arial" w:cs="Arial"/>
          <w:color w:val="000000"/>
          <w:sz w:val="24"/>
          <w:szCs w:val="24"/>
        </w:rPr>
        <w:t>8. Рост качества управления общественными муниципальными финансами</w:t>
      </w:r>
    </w:p>
    <w:p w:rsidR="00056F9C" w:rsidRPr="00EA7298" w:rsidRDefault="00056F9C" w:rsidP="00EA7298">
      <w:pPr>
        <w:jc w:val="both"/>
        <w:rPr>
          <w:rFonts w:ascii="Arial" w:hAnsi="Arial" w:cs="Arial"/>
          <w:sz w:val="24"/>
          <w:szCs w:val="24"/>
        </w:rPr>
      </w:pPr>
      <w:r w:rsidRPr="00EA7298">
        <w:rPr>
          <w:rFonts w:ascii="Arial" w:hAnsi="Arial" w:cs="Arial"/>
          <w:sz w:val="24"/>
          <w:szCs w:val="24"/>
        </w:rPr>
        <w:t>Сведения о показателях (индикаторах)</w:t>
      </w:r>
      <w:r w:rsidR="00EA7298">
        <w:rPr>
          <w:rFonts w:ascii="Arial" w:hAnsi="Arial" w:cs="Arial"/>
          <w:sz w:val="24"/>
          <w:szCs w:val="24"/>
        </w:rPr>
        <w:t xml:space="preserve"> </w:t>
      </w:r>
      <w:r w:rsidRPr="00EA7298">
        <w:rPr>
          <w:rFonts w:ascii="Arial" w:hAnsi="Arial" w:cs="Arial"/>
          <w:sz w:val="24"/>
          <w:szCs w:val="24"/>
        </w:rPr>
        <w:t xml:space="preserve">муниципальной программы представлены в Приложении № 1 к муниципальной программе. </w:t>
      </w:r>
    </w:p>
    <w:p w:rsidR="00056F9C" w:rsidRPr="00EA7298" w:rsidRDefault="00056F9C" w:rsidP="00EA7298">
      <w:pPr>
        <w:jc w:val="both"/>
        <w:rPr>
          <w:rFonts w:ascii="Arial" w:hAnsi="Arial" w:cs="Arial"/>
          <w:sz w:val="24"/>
          <w:szCs w:val="24"/>
        </w:rPr>
      </w:pPr>
      <w:r w:rsidRPr="00EA7298">
        <w:rPr>
          <w:rFonts w:ascii="Arial" w:hAnsi="Arial" w:cs="Arial"/>
          <w:sz w:val="24"/>
          <w:szCs w:val="24"/>
        </w:rPr>
        <w:t>Методика расчета показателей(индикаторов) муниципальной программы представлены в Приложении № 2 к муниципальной программе.</w:t>
      </w:r>
    </w:p>
    <w:p w:rsidR="00056F9C" w:rsidRPr="00EA7298" w:rsidRDefault="00056F9C" w:rsidP="00EA7298">
      <w:pPr>
        <w:jc w:val="both"/>
        <w:rPr>
          <w:rFonts w:ascii="Arial" w:hAnsi="Arial" w:cs="Arial"/>
          <w:sz w:val="24"/>
          <w:szCs w:val="24"/>
        </w:rPr>
      </w:pPr>
      <w:r w:rsidRPr="00EA7298">
        <w:rPr>
          <w:rFonts w:ascii="Arial" w:hAnsi="Arial" w:cs="Arial"/>
          <w:sz w:val="24"/>
          <w:szCs w:val="24"/>
        </w:rPr>
        <w:t>Перечень основных мероприятий и мероприятий, реализуемых в рамках муниципальной программы, согласно приложению №3.</w:t>
      </w:r>
    </w:p>
    <w:p w:rsidR="00056F9C" w:rsidRPr="00EA7298" w:rsidRDefault="00056F9C" w:rsidP="00EA7298">
      <w:pPr>
        <w:jc w:val="both"/>
        <w:rPr>
          <w:rFonts w:ascii="Arial" w:hAnsi="Arial" w:cs="Arial"/>
          <w:sz w:val="24"/>
          <w:szCs w:val="24"/>
        </w:rPr>
      </w:pPr>
      <w:r w:rsidRPr="00EA7298">
        <w:rPr>
          <w:rFonts w:ascii="Arial" w:hAnsi="Arial" w:cs="Arial"/>
          <w:sz w:val="24"/>
          <w:szCs w:val="24"/>
        </w:rPr>
        <w:t xml:space="preserve">Сведения о расходах бюджета района на реализацию программы с разбивкой по подпрограммам и основным мероприятиям и годам реализации представлены в Приложении № 4 к муниципальной программе. </w:t>
      </w:r>
    </w:p>
    <w:p w:rsidR="00056F9C" w:rsidRPr="00EA7298" w:rsidRDefault="00EA7298" w:rsidP="00EA72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56F9C" w:rsidRPr="00EA7298">
        <w:rPr>
          <w:rFonts w:ascii="Arial" w:hAnsi="Arial" w:cs="Arial"/>
          <w:sz w:val="24"/>
          <w:szCs w:val="24"/>
        </w:rPr>
        <w:t>Финансовое обеспечение и</w:t>
      </w:r>
      <w:r>
        <w:rPr>
          <w:rFonts w:ascii="Arial" w:hAnsi="Arial" w:cs="Arial"/>
          <w:sz w:val="24"/>
          <w:szCs w:val="24"/>
        </w:rPr>
        <w:t xml:space="preserve"> </w:t>
      </w:r>
      <w:r w:rsidR="00056F9C" w:rsidRPr="00EA7298">
        <w:rPr>
          <w:rFonts w:ascii="Arial" w:hAnsi="Arial" w:cs="Arial"/>
          <w:sz w:val="24"/>
          <w:szCs w:val="24"/>
        </w:rPr>
        <w:t>прогнозная оценка</w:t>
      </w:r>
      <w:r>
        <w:rPr>
          <w:rFonts w:ascii="Arial" w:hAnsi="Arial" w:cs="Arial"/>
          <w:sz w:val="24"/>
          <w:szCs w:val="24"/>
        </w:rPr>
        <w:t xml:space="preserve"> </w:t>
      </w:r>
      <w:r w:rsidR="00056F9C" w:rsidRPr="00EA7298">
        <w:rPr>
          <w:rFonts w:ascii="Arial" w:hAnsi="Arial" w:cs="Arial"/>
          <w:sz w:val="24"/>
          <w:szCs w:val="24"/>
        </w:rPr>
        <w:t>расходов</w:t>
      </w:r>
      <w:r>
        <w:rPr>
          <w:rFonts w:ascii="Arial" w:hAnsi="Arial" w:cs="Arial"/>
          <w:sz w:val="24"/>
          <w:szCs w:val="24"/>
        </w:rPr>
        <w:t xml:space="preserve"> </w:t>
      </w:r>
      <w:r w:rsidR="00056F9C" w:rsidRPr="00EA7298">
        <w:rPr>
          <w:rFonts w:ascii="Arial" w:hAnsi="Arial" w:cs="Arial"/>
          <w:sz w:val="24"/>
          <w:szCs w:val="24"/>
        </w:rPr>
        <w:t>федерального, областного и</w:t>
      </w:r>
      <w:r>
        <w:rPr>
          <w:rFonts w:ascii="Arial" w:hAnsi="Arial" w:cs="Arial"/>
          <w:sz w:val="24"/>
          <w:szCs w:val="24"/>
        </w:rPr>
        <w:t xml:space="preserve"> </w:t>
      </w:r>
      <w:r w:rsidR="00056F9C" w:rsidRPr="00EA7298">
        <w:rPr>
          <w:rFonts w:ascii="Arial" w:hAnsi="Arial" w:cs="Arial"/>
          <w:sz w:val="24"/>
          <w:szCs w:val="24"/>
        </w:rPr>
        <w:t>местных бюджетов,</w:t>
      </w:r>
      <w:r>
        <w:rPr>
          <w:rFonts w:ascii="Arial" w:hAnsi="Arial" w:cs="Arial"/>
          <w:sz w:val="24"/>
          <w:szCs w:val="24"/>
        </w:rPr>
        <w:t xml:space="preserve"> </w:t>
      </w:r>
      <w:r w:rsidR="00056F9C" w:rsidRPr="00EA7298">
        <w:rPr>
          <w:rFonts w:ascii="Arial" w:hAnsi="Arial" w:cs="Arial"/>
          <w:sz w:val="24"/>
          <w:szCs w:val="24"/>
        </w:rPr>
        <w:t>бюджетов</w:t>
      </w:r>
      <w:r>
        <w:rPr>
          <w:rFonts w:ascii="Arial" w:hAnsi="Arial" w:cs="Arial"/>
          <w:sz w:val="24"/>
          <w:szCs w:val="24"/>
        </w:rPr>
        <w:t xml:space="preserve"> </w:t>
      </w:r>
      <w:r w:rsidR="00056F9C" w:rsidRPr="00EA7298">
        <w:rPr>
          <w:rFonts w:ascii="Arial" w:hAnsi="Arial" w:cs="Arial"/>
          <w:sz w:val="24"/>
          <w:szCs w:val="24"/>
        </w:rPr>
        <w:t>внебюджетных фондов</w:t>
      </w:r>
      <w:r>
        <w:rPr>
          <w:rFonts w:ascii="Arial" w:hAnsi="Arial" w:cs="Arial"/>
          <w:sz w:val="24"/>
          <w:szCs w:val="24"/>
        </w:rPr>
        <w:t xml:space="preserve"> </w:t>
      </w:r>
      <w:r w:rsidR="00056F9C" w:rsidRPr="00EA7298">
        <w:rPr>
          <w:rFonts w:ascii="Arial" w:hAnsi="Arial" w:cs="Arial"/>
          <w:sz w:val="24"/>
          <w:szCs w:val="24"/>
        </w:rPr>
        <w:t>на реализацию</w:t>
      </w:r>
      <w:r>
        <w:rPr>
          <w:rFonts w:ascii="Arial" w:hAnsi="Arial" w:cs="Arial"/>
          <w:sz w:val="24"/>
          <w:szCs w:val="24"/>
        </w:rPr>
        <w:t xml:space="preserve"> </w:t>
      </w:r>
      <w:r w:rsidR="00056F9C" w:rsidRPr="00EA7298">
        <w:rPr>
          <w:rFonts w:ascii="Arial" w:hAnsi="Arial" w:cs="Arial"/>
          <w:sz w:val="24"/>
          <w:szCs w:val="24"/>
        </w:rPr>
        <w:t>муниципальной</w:t>
      </w:r>
      <w:r>
        <w:rPr>
          <w:rFonts w:ascii="Arial" w:hAnsi="Arial" w:cs="Arial"/>
          <w:sz w:val="24"/>
          <w:szCs w:val="24"/>
        </w:rPr>
        <w:t xml:space="preserve"> </w:t>
      </w:r>
      <w:r w:rsidR="00056F9C" w:rsidRPr="00EA7298">
        <w:rPr>
          <w:rFonts w:ascii="Arial" w:hAnsi="Arial" w:cs="Arial"/>
          <w:sz w:val="24"/>
          <w:szCs w:val="24"/>
        </w:rPr>
        <w:t>программы представлены в приложении №5</w:t>
      </w:r>
    </w:p>
    <w:p w:rsidR="00056F9C" w:rsidRPr="00EA7298" w:rsidRDefault="00056F9C" w:rsidP="00EA7298">
      <w:pPr>
        <w:jc w:val="both"/>
        <w:rPr>
          <w:rFonts w:ascii="Arial" w:hAnsi="Arial" w:cs="Arial"/>
          <w:sz w:val="24"/>
          <w:szCs w:val="24"/>
        </w:rPr>
        <w:sectPr w:rsidR="00056F9C" w:rsidRPr="00EA7298" w:rsidSect="00EA7298">
          <w:footerReference w:type="even" r:id="rId9"/>
          <w:footerReference w:type="default" r:id="rId10"/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tbl>
      <w:tblPr>
        <w:tblW w:w="15471" w:type="dxa"/>
        <w:tblInd w:w="-601" w:type="dxa"/>
        <w:tblLayout w:type="fixed"/>
        <w:tblLook w:val="04A0"/>
      </w:tblPr>
      <w:tblGrid>
        <w:gridCol w:w="1040"/>
        <w:gridCol w:w="4792"/>
        <w:gridCol w:w="1400"/>
        <w:gridCol w:w="1418"/>
        <w:gridCol w:w="1417"/>
        <w:gridCol w:w="1418"/>
        <w:gridCol w:w="1435"/>
        <w:gridCol w:w="1293"/>
        <w:gridCol w:w="1258"/>
      </w:tblGrid>
      <w:tr w:rsidR="00056F9C" w:rsidRPr="00EA7298" w:rsidTr="00271CE8">
        <w:trPr>
          <w:trHeight w:val="31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1" w:name="RANGE!A1:I50"/>
            <w:bookmarkEnd w:id="1"/>
          </w:p>
        </w:tc>
        <w:tc>
          <w:tcPr>
            <w:tcW w:w="4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Приложение 1</w:t>
            </w:r>
          </w:p>
        </w:tc>
      </w:tr>
      <w:tr w:rsidR="00056F9C" w:rsidRPr="00EA7298" w:rsidTr="00271CE8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56F9C" w:rsidRPr="00EA7298" w:rsidTr="00271CE8">
        <w:trPr>
          <w:trHeight w:val="375"/>
        </w:trPr>
        <w:tc>
          <w:tcPr>
            <w:tcW w:w="154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Сведения</w:t>
            </w:r>
          </w:p>
        </w:tc>
      </w:tr>
      <w:tr w:rsidR="00056F9C" w:rsidRPr="00EA7298" w:rsidTr="00271CE8">
        <w:trPr>
          <w:trHeight w:val="1185"/>
        </w:trPr>
        <w:tc>
          <w:tcPr>
            <w:tcW w:w="154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о показателях (индикаторах) муниципальной программы Хохольского муниципального района Воронежской области </w:t>
            </w:r>
            <w:r w:rsidRPr="00EA7298">
              <w:rPr>
                <w:rFonts w:ascii="Arial" w:hAnsi="Arial" w:cs="Arial"/>
                <w:bCs/>
                <w:color w:val="000000"/>
                <w:sz w:val="24"/>
                <w:szCs w:val="24"/>
              </w:rPr>
              <w:br/>
              <w:t>«Управление муниципальными финансами" и их значениях</w:t>
            </w:r>
          </w:p>
          <w:tbl>
            <w:tblPr>
              <w:tblW w:w="15187" w:type="dxa"/>
              <w:tblInd w:w="93" w:type="dxa"/>
              <w:tblLayout w:type="fixed"/>
              <w:tblLook w:val="04A0"/>
            </w:tblPr>
            <w:tblGrid>
              <w:gridCol w:w="1852"/>
              <w:gridCol w:w="365"/>
              <w:gridCol w:w="2328"/>
              <w:gridCol w:w="494"/>
              <w:gridCol w:w="1349"/>
              <w:gridCol w:w="211"/>
              <w:gridCol w:w="781"/>
              <w:gridCol w:w="353"/>
              <w:gridCol w:w="498"/>
              <w:gridCol w:w="495"/>
              <w:gridCol w:w="355"/>
              <w:gridCol w:w="425"/>
              <w:gridCol w:w="69"/>
              <w:gridCol w:w="142"/>
              <w:gridCol w:w="215"/>
              <w:gridCol w:w="494"/>
              <w:gridCol w:w="140"/>
              <w:gridCol w:w="356"/>
              <w:gridCol w:w="354"/>
              <w:gridCol w:w="152"/>
              <w:gridCol w:w="499"/>
              <w:gridCol w:w="45"/>
              <w:gridCol w:w="155"/>
              <w:gridCol w:w="10"/>
              <w:gridCol w:w="640"/>
              <w:gridCol w:w="494"/>
              <w:gridCol w:w="782"/>
              <w:gridCol w:w="1134"/>
            </w:tblGrid>
            <w:tr w:rsidR="00056F9C" w:rsidRPr="00EA7298" w:rsidTr="00271CE8">
              <w:trPr>
                <w:trHeight w:val="1125"/>
              </w:trPr>
              <w:tc>
                <w:tcPr>
                  <w:tcW w:w="18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269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Наименование муниципальной программы, подпрограммы, основного мероприятия, показателя (индикатора)</w:t>
                  </w:r>
                </w:p>
              </w:tc>
              <w:tc>
                <w:tcPr>
                  <w:tcW w:w="184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Пункт Федерального плана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br/>
                    <w:t>статистических работ</w:t>
                  </w:r>
                </w:p>
              </w:tc>
              <w:tc>
                <w:tcPr>
                  <w:tcW w:w="99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Ед. измерения</w:t>
                  </w:r>
                </w:p>
              </w:tc>
              <w:tc>
                <w:tcPr>
                  <w:tcW w:w="5397" w:type="dxa"/>
                  <w:gridSpan w:val="1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Значения показателя (индикатора) по годам реализации муниципальной программы</w:t>
                  </w:r>
                </w:p>
              </w:tc>
              <w:tc>
                <w:tcPr>
                  <w:tcW w:w="240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Показатель (индикатор) предусмотрен </w:t>
                  </w: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18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85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99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00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85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2028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Стратегией социально-экономического развития Хохольского муниципального района период до 2035 года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Перечнем показателей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эффективности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деятельности органов местного самоуправления, перечнем региональных показателей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эффективности развития </w:t>
                  </w: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1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26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5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9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00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5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12</w:t>
                  </w: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15187" w:type="dxa"/>
                  <w:gridSpan w:val="2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  <w:t xml:space="preserve">Муниципальная программа "Управление муниципальными финансами" </w:t>
                  </w: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13271" w:type="dxa"/>
                  <w:gridSpan w:val="2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  <w:t>ПОДПРОГРАММА 1. Организация бюджетного процесса в Хохольском муниципальном районе.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13271" w:type="dxa"/>
                  <w:gridSpan w:val="2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Основное мероприятие 1.1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  <w:t>Организация составления и исполнения районного бюджета и формирование бюджетной отчетности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22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1.1.1</w:t>
                  </w:r>
                </w:p>
              </w:tc>
              <w:tc>
                <w:tcPr>
                  <w:tcW w:w="28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Объем просроченной кредиторской задолженности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районного бюджета Хохольского муниципального района; 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61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22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1.1.2</w:t>
                  </w:r>
                </w:p>
              </w:tc>
              <w:tc>
                <w:tcPr>
                  <w:tcW w:w="28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Отношение размера дефицита районного бюджета Хохольского муниципального района к годовому объему доходов бюджета без учета утвержденного объема безвозмездных поступлений из бюджетов вышестоящих уровней;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Не более 10%</w:t>
                  </w:r>
                </w:p>
              </w:tc>
              <w:tc>
                <w:tcPr>
                  <w:tcW w:w="7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Не более 10%</w:t>
                  </w:r>
                </w:p>
              </w:tc>
              <w:tc>
                <w:tcPr>
                  <w:tcW w:w="9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Не более 10%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Не более 10%</w:t>
                  </w:r>
                </w:p>
              </w:tc>
              <w:tc>
                <w:tcPr>
                  <w:tcW w:w="861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Не более 10%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Не более 10%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22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EA7298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056F9C" w:rsidRPr="00EA7298">
                    <w:rPr>
                      <w:rFonts w:ascii="Arial" w:hAnsi="Arial" w:cs="Arial"/>
                      <w:sz w:val="24"/>
                      <w:szCs w:val="24"/>
                    </w:rPr>
                    <w:t>1.1.3</w:t>
                  </w:r>
                </w:p>
              </w:tc>
              <w:tc>
                <w:tcPr>
                  <w:tcW w:w="28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Доля налоговых и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  <w:lang w:val="en-US"/>
                    </w:rPr>
                    <w:t>&lt; 100</w:t>
                  </w:r>
                </w:p>
              </w:tc>
              <w:tc>
                <w:tcPr>
                  <w:tcW w:w="7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  <w:lang w:val="en-US"/>
                    </w:rPr>
                    <w:lastRenderedPageBreak/>
                    <w:t>&lt; 100</w:t>
                  </w:r>
                </w:p>
              </w:tc>
              <w:tc>
                <w:tcPr>
                  <w:tcW w:w="9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  <w:lang w:val="en-US"/>
                    </w:rPr>
                    <w:lastRenderedPageBreak/>
                    <w:t>&lt; 100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  <w:lang w:val="en-US"/>
                    </w:rPr>
                    <w:t>&lt; 100</w:t>
                  </w:r>
                </w:p>
              </w:tc>
              <w:tc>
                <w:tcPr>
                  <w:tcW w:w="861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  <w:lang w:val="en-US"/>
                    </w:rPr>
                    <w:t>&lt; 100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  <w:lang w:val="en-US"/>
                    </w:rPr>
                    <w:t>&lt; 100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22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EA7298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 </w:t>
                  </w:r>
                  <w:r w:rsidR="00056F9C" w:rsidRPr="00EA7298">
                    <w:rPr>
                      <w:rFonts w:ascii="Arial" w:hAnsi="Arial" w:cs="Arial"/>
                      <w:sz w:val="24"/>
                      <w:szCs w:val="24"/>
                    </w:rPr>
                    <w:t>1.1.4</w:t>
                  </w:r>
                </w:p>
              </w:tc>
              <w:tc>
                <w:tcPr>
                  <w:tcW w:w="28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Обеспеченность бюджета муниципального образования налоговыми и неналоговыми доходами в расчете на 10 000 рублей доходов местного бюджета (без учета безвозмездных поступлений, имеющих целевой характер), тыс.рублей.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Тыс.руб.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7,7</w:t>
                  </w:r>
                </w:p>
              </w:tc>
              <w:tc>
                <w:tcPr>
                  <w:tcW w:w="7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7,9</w:t>
                  </w:r>
                </w:p>
              </w:tc>
              <w:tc>
                <w:tcPr>
                  <w:tcW w:w="9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8,0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8,2</w:t>
                  </w:r>
                </w:p>
              </w:tc>
              <w:tc>
                <w:tcPr>
                  <w:tcW w:w="861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8,4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8,6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13271" w:type="dxa"/>
                  <w:gridSpan w:val="2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Основное мероприятие 1.2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  <w:t>Управление резервными фондами администрации Хохольского муниципального района и иными резервами на исполнение расходных обязательств Хохольского муниципального района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22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1.2.1</w:t>
                  </w:r>
                </w:p>
              </w:tc>
              <w:tc>
                <w:tcPr>
                  <w:tcW w:w="28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 Удельный вес резервного фонда администрации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Хохольского муниципального района в общем объеме расходов районного бюджета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&lt;= 3</w:t>
                  </w:r>
                </w:p>
              </w:tc>
              <w:tc>
                <w:tcPr>
                  <w:tcW w:w="7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&lt;= 3</w:t>
                  </w:r>
                </w:p>
              </w:tc>
              <w:tc>
                <w:tcPr>
                  <w:tcW w:w="9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&lt;= 3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&lt;= 3</w:t>
                  </w:r>
                </w:p>
              </w:tc>
              <w:tc>
                <w:tcPr>
                  <w:tcW w:w="69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&lt;= 3</w:t>
                  </w:r>
                </w:p>
              </w:tc>
              <w:tc>
                <w:tcPr>
                  <w:tcW w:w="129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&lt;= 3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13271" w:type="dxa"/>
                  <w:gridSpan w:val="2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Основное мероприятие 1.3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  <w:t>Формирование и совершенствование межбюджетных отношений в Хохольском муниципальном районе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22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1.3.1</w:t>
                  </w:r>
                </w:p>
              </w:tc>
              <w:tc>
                <w:tcPr>
                  <w:tcW w:w="28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Соотношение фактического размера перечисленных поселениям дотации на выравнивание бюджетной обеспеченности поселений к запланированному объему.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69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9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22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1.3.2</w:t>
                  </w:r>
                </w:p>
              </w:tc>
              <w:tc>
                <w:tcPr>
                  <w:tcW w:w="28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Соотношение фактического размера перечисленных поселениям дотации на поддержку мер по обеспечению сбалансированности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поселений к запланированному объему.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69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9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13271" w:type="dxa"/>
                  <w:gridSpan w:val="2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Основное мероприятие 1.4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  <w:t>Управление муниципальным долгом и муниципальными финансовыми активами в Хохольском муниципальном районе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22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1.4.1</w:t>
                  </w:r>
                </w:p>
              </w:tc>
              <w:tc>
                <w:tcPr>
                  <w:tcW w:w="28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Доля расходов на обслуживание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муниципального долга Хохольского муниципального района в общем объеме расходов районного бюджета (за исключением расходов, которые осуществляются за счет субвенций из областного бюджета).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10.</w:t>
                  </w:r>
                </w:p>
              </w:tc>
              <w:tc>
                <w:tcPr>
                  <w:tcW w:w="7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</w:t>
                  </w:r>
                </w:p>
              </w:tc>
              <w:tc>
                <w:tcPr>
                  <w:tcW w:w="9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</w:t>
                  </w:r>
                </w:p>
              </w:tc>
              <w:tc>
                <w:tcPr>
                  <w:tcW w:w="69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</w:t>
                  </w:r>
                </w:p>
              </w:tc>
              <w:tc>
                <w:tcPr>
                  <w:tcW w:w="129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13271" w:type="dxa"/>
                  <w:gridSpan w:val="2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  <w:lastRenderedPageBreak/>
                    <w:t>ПОДПРОГРАММА 2. 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13271" w:type="dxa"/>
                  <w:gridSpan w:val="2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Основное мероприятие 2.1 </w:t>
                  </w:r>
                  <w:r w:rsidRPr="00EA7298"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  <w:t>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22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2.1.1</w:t>
                  </w:r>
                </w:p>
              </w:tc>
              <w:tc>
                <w:tcPr>
                  <w:tcW w:w="28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Финансовое обеспечение выплаты доплат за выслугу лет к начисленной сумме доплат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4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6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13271" w:type="dxa"/>
                  <w:gridSpan w:val="2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  <w:t>ПОДПРОГРАММА 3. Финансовое обеспечение реализации программы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13271" w:type="dxa"/>
                  <w:gridSpan w:val="2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</w:pPr>
                </w:p>
                <w:p w:rsidR="00056F9C" w:rsidRPr="00EA7298" w:rsidRDefault="00EA7298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056F9C" w:rsidRPr="00EA7298"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  <w:t>Основное мероприятие 3.1. Финансовое обеспечение деятельности финансового отдела администрации Хохольского муниципального района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22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3.1.1</w:t>
                  </w:r>
                </w:p>
              </w:tc>
              <w:tc>
                <w:tcPr>
                  <w:tcW w:w="282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Уровень исполнения плановых назначений по расходам на организацию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выполнения подпрограммы «Управление муниципальными финансами»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100.</w:t>
                  </w:r>
                </w:p>
              </w:tc>
              <w:tc>
                <w:tcPr>
                  <w:tcW w:w="84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100.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100.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100.</w:t>
                  </w:r>
                </w:p>
              </w:tc>
              <w:tc>
                <w:tcPr>
                  <w:tcW w:w="85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100.</w:t>
                  </w:r>
                </w:p>
              </w:tc>
              <w:tc>
                <w:tcPr>
                  <w:tcW w:w="114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100.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14053" w:type="dxa"/>
                  <w:gridSpan w:val="2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  <w:lastRenderedPageBreak/>
                    <w:t>Основное мероприятие 3.2 Финансовое обеспечение выполнения других расходных обязательств.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22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3.1.2</w:t>
                  </w:r>
                </w:p>
              </w:tc>
              <w:tc>
                <w:tcPr>
                  <w:tcW w:w="282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Уровень исполнения плановых назначений по расходам на организацию выполнения подпрограммы «Управление муниципальными финансами»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100.</w:t>
                  </w:r>
                </w:p>
              </w:tc>
              <w:tc>
                <w:tcPr>
                  <w:tcW w:w="7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100.</w:t>
                  </w:r>
                </w:p>
              </w:tc>
              <w:tc>
                <w:tcPr>
                  <w:tcW w:w="9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100.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100.</w:t>
                  </w:r>
                </w:p>
              </w:tc>
              <w:tc>
                <w:tcPr>
                  <w:tcW w:w="69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100.</w:t>
                  </w:r>
                </w:p>
              </w:tc>
              <w:tc>
                <w:tcPr>
                  <w:tcW w:w="129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100.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13271" w:type="dxa"/>
                  <w:gridSpan w:val="2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  <w:t>Основное мероприятие 3.3 Финансовое обеспечение деятельности подведомственных учреждений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271CE8">
              <w:trPr>
                <w:trHeight w:val="315"/>
              </w:trPr>
              <w:tc>
                <w:tcPr>
                  <w:tcW w:w="22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3.1.3</w:t>
                  </w:r>
                </w:p>
              </w:tc>
              <w:tc>
                <w:tcPr>
                  <w:tcW w:w="282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Уровень исполнения плановых назначений по расходам на организацию выполнения подпрограммы «Управление муниципальными финансами»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100.</w:t>
                  </w:r>
                </w:p>
              </w:tc>
              <w:tc>
                <w:tcPr>
                  <w:tcW w:w="7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100.</w:t>
                  </w:r>
                </w:p>
              </w:tc>
              <w:tc>
                <w:tcPr>
                  <w:tcW w:w="9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100.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100.</w:t>
                  </w:r>
                </w:p>
              </w:tc>
              <w:tc>
                <w:tcPr>
                  <w:tcW w:w="69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100.</w:t>
                  </w:r>
                </w:p>
              </w:tc>
              <w:tc>
                <w:tcPr>
                  <w:tcW w:w="129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≤ 100.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271CE8" w:rsidRDefault="00271CE8">
      <w:r>
        <w:lastRenderedPageBreak/>
        <w:br w:type="page"/>
      </w:r>
    </w:p>
    <w:p w:rsidR="00AB5C14" w:rsidRDefault="00AB5C14">
      <w:r>
        <w:lastRenderedPageBreak/>
        <w:br w:type="page"/>
      </w:r>
    </w:p>
    <w:tbl>
      <w:tblPr>
        <w:tblW w:w="15629" w:type="dxa"/>
        <w:tblInd w:w="-601" w:type="dxa"/>
        <w:tblLayout w:type="fixed"/>
        <w:tblLook w:val="04A0"/>
      </w:tblPr>
      <w:tblGrid>
        <w:gridCol w:w="1873"/>
        <w:gridCol w:w="2116"/>
        <w:gridCol w:w="2260"/>
        <w:gridCol w:w="1340"/>
        <w:gridCol w:w="1340"/>
        <w:gridCol w:w="1340"/>
        <w:gridCol w:w="1340"/>
        <w:gridCol w:w="1340"/>
        <w:gridCol w:w="1340"/>
        <w:gridCol w:w="1340"/>
      </w:tblGrid>
      <w:tr w:rsidR="00056F9C" w:rsidRPr="00EA7298" w:rsidTr="00EA7298">
        <w:trPr>
          <w:trHeight w:val="300"/>
        </w:trPr>
        <w:tc>
          <w:tcPr>
            <w:tcW w:w="156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F9C" w:rsidRPr="00EA7298" w:rsidRDefault="00056F9C" w:rsidP="00AB5C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lastRenderedPageBreak/>
              <w:t>Приложение 2</w:t>
            </w:r>
          </w:p>
          <w:p w:rsidR="00056F9C" w:rsidRPr="00EA7298" w:rsidRDefault="00056F9C" w:rsidP="00AB5C1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Методики</w:t>
            </w:r>
          </w:p>
          <w:p w:rsidR="00056F9C" w:rsidRPr="00EA7298" w:rsidRDefault="00056F9C" w:rsidP="00AB5C1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расчета показателей (индикаторов)</w:t>
            </w:r>
          </w:p>
          <w:p w:rsidR="00056F9C" w:rsidRPr="00EA7298" w:rsidRDefault="00056F9C" w:rsidP="00AB5C1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Хохольского муниципального района</w:t>
            </w:r>
          </w:p>
          <w:p w:rsidR="00056F9C" w:rsidRPr="00EA7298" w:rsidRDefault="00056F9C" w:rsidP="00AB5C1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Воронежской области "Управление муниципальными финансами"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1409"/>
              <w:gridCol w:w="4024"/>
              <w:gridCol w:w="711"/>
              <w:gridCol w:w="4819"/>
              <w:gridCol w:w="6"/>
              <w:gridCol w:w="1553"/>
              <w:gridCol w:w="2069"/>
            </w:tblGrid>
            <w:tr w:rsidR="00056F9C" w:rsidRPr="00EA7298" w:rsidTr="00EA7298">
              <w:trPr>
                <w:jc w:val="center"/>
              </w:trPr>
              <w:tc>
                <w:tcPr>
                  <w:tcW w:w="140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N п/п</w:t>
                  </w:r>
                </w:p>
              </w:tc>
              <w:tc>
                <w:tcPr>
                  <w:tcW w:w="4024" w:type="dxa"/>
                </w:tcPr>
                <w:p w:rsidR="00056F9C" w:rsidRPr="00EA7298" w:rsidRDefault="00EA7298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056F9C"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Наименование муниципальной программы, подпрограммы, основного мероприятия, показателя (индикатора) </w:t>
                  </w:r>
                </w:p>
              </w:tc>
              <w:tc>
                <w:tcPr>
                  <w:tcW w:w="711" w:type="dxa"/>
                </w:tcPr>
                <w:p w:rsidR="00056F9C" w:rsidRPr="00EA7298" w:rsidRDefault="00EA7298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056F9C" w:rsidRPr="00EA7298">
                    <w:rPr>
                      <w:rFonts w:ascii="Arial" w:hAnsi="Arial" w:cs="Arial"/>
                      <w:sz w:val="24"/>
                      <w:szCs w:val="24"/>
                    </w:rPr>
                    <w:t>Единицы измерения</w:t>
                  </w:r>
                </w:p>
              </w:tc>
              <w:tc>
                <w:tcPr>
                  <w:tcW w:w="4819" w:type="dxa"/>
                </w:tcPr>
                <w:p w:rsidR="00056F9C" w:rsidRPr="00EA7298" w:rsidRDefault="00EA7298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056F9C"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Алгоритм расчета показателя (индикатора), источники данных для расчета показателя (индикатора) </w:t>
                  </w:r>
                </w:p>
              </w:tc>
              <w:tc>
                <w:tcPr>
                  <w:tcW w:w="1559" w:type="dxa"/>
                  <w:gridSpan w:val="2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Срок предоставления информации о фактическом значении показателя (индикатора) за отчетный год</w:t>
                  </w:r>
                </w:p>
              </w:tc>
              <w:tc>
                <w:tcPr>
                  <w:tcW w:w="206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Орган, ответственный за сбор данных для расчета показателя (индикатора)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0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24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11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81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59" w:type="dxa"/>
                  <w:gridSpan w:val="2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06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591" w:type="dxa"/>
                  <w:gridSpan w:val="7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МУНИЦИПАЛЬНАЯ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ПРОГРАММА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 xml:space="preserve">"Управление муниципальными финансами" 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591" w:type="dxa"/>
                  <w:gridSpan w:val="7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ПОДПРОГРАММА 1 </w:t>
                  </w: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>Организация бюджетного процесса в Хохольском муниципальном районе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591" w:type="dxa"/>
                  <w:gridSpan w:val="7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Основное мероприятие 1.1 </w:t>
                  </w: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>Организация составления и исполнения районного бюджета и формирование бюджетной отчетности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09" w:type="dxa"/>
                  <w:vAlign w:val="center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1.1.1</w:t>
                  </w:r>
                </w:p>
              </w:tc>
              <w:tc>
                <w:tcPr>
                  <w:tcW w:w="4024" w:type="dxa"/>
                  <w:vAlign w:val="bottom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Объем просроченной кредиторской задолженности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районного бюджета Хохольского муниципального района; </w:t>
                  </w:r>
                </w:p>
              </w:tc>
              <w:tc>
                <w:tcPr>
                  <w:tcW w:w="711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4819" w:type="dxa"/>
                </w:tcPr>
                <w:p w:rsidR="00056F9C" w:rsidRPr="00EA7298" w:rsidRDefault="00056F9C" w:rsidP="00EA7298">
                  <w:pPr>
                    <w:suppressAutoHyphens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Расчет показателя осуществляется по формуле: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U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4=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A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/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B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x 100%,</w:t>
                  </w:r>
                </w:p>
                <w:p w:rsidR="00056F9C" w:rsidRPr="00EA7298" w:rsidRDefault="00056F9C" w:rsidP="00EA7298">
                  <w:pPr>
                    <w:suppressAutoHyphens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где А – объем просроченной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кредиторской задолженности муниципального района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на 1 января текущего финансового года;</w:t>
                  </w:r>
                </w:p>
                <w:p w:rsidR="00056F9C" w:rsidRPr="00EA7298" w:rsidRDefault="00056F9C" w:rsidP="00EA7298">
                  <w:pPr>
                    <w:suppressAutoHyphens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В – объем расходов бюджета муниципального района в текущем финансовом году.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gridSpan w:val="2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до 1 марта</w:t>
                  </w:r>
                </w:p>
              </w:tc>
              <w:tc>
                <w:tcPr>
                  <w:tcW w:w="206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Отдел финансов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09" w:type="dxa"/>
                  <w:vAlign w:val="center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1.1.2</w:t>
                  </w:r>
                </w:p>
              </w:tc>
              <w:tc>
                <w:tcPr>
                  <w:tcW w:w="4024" w:type="dxa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Отношение размера дефицита районного бюджета Хохольского муниципального района к годовому объему доходов бюджета без учета утвержденного объема безвозмездных поступлений из бюджетов вышестоящих уровней;</w:t>
                  </w:r>
                </w:p>
              </w:tc>
              <w:tc>
                <w:tcPr>
                  <w:tcW w:w="711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4819" w:type="dxa"/>
                </w:tcPr>
                <w:p w:rsidR="00056F9C" w:rsidRPr="00EA7298" w:rsidRDefault="00056F9C" w:rsidP="00EA7298">
                  <w:pPr>
                    <w:suppressAutoHyphens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Расчет показателя осуществляется по формуле:</w:t>
                  </w:r>
                </w:p>
                <w:p w:rsidR="00056F9C" w:rsidRPr="00EA7298" w:rsidRDefault="00056F9C" w:rsidP="00EA7298">
                  <w:pPr>
                    <w:pStyle w:val="ConsPlusNonformat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U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1=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A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/(С-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D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) х 100%,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где:</w:t>
                  </w:r>
                </w:p>
                <w:p w:rsidR="00056F9C" w:rsidRPr="00EA7298" w:rsidRDefault="00056F9C" w:rsidP="00EA7298">
                  <w:pPr>
                    <w:pStyle w:val="ConsPlusNonformat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А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– размер дефицита бюджета ;</w:t>
                  </w:r>
                </w:p>
                <w:p w:rsidR="00056F9C" w:rsidRPr="00EA7298" w:rsidRDefault="00056F9C" w:rsidP="00EA7298">
                  <w:pPr>
                    <w:pStyle w:val="ConsPlusNonformat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С – объем доходов бюджета ;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D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– объем безвозмездных поступлений из бюджетов вышестоящих уровней;</w:t>
                  </w:r>
                </w:p>
                <w:p w:rsidR="00056F9C" w:rsidRPr="00EA7298" w:rsidRDefault="00056F9C" w:rsidP="00EA7298">
                  <w:pPr>
                    <w:pStyle w:val="ConsPlusNonformat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gridSpan w:val="2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до 1 марта</w:t>
                  </w:r>
                </w:p>
              </w:tc>
              <w:tc>
                <w:tcPr>
                  <w:tcW w:w="206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09" w:type="dxa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1.1.3</w:t>
                  </w:r>
                </w:p>
              </w:tc>
              <w:tc>
                <w:tcPr>
                  <w:tcW w:w="4024" w:type="dxa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      </w:r>
                </w:p>
              </w:tc>
              <w:tc>
                <w:tcPr>
                  <w:tcW w:w="711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481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Расчет показателя осуществляется по формуле: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noProof/>
                      <w:position w:val="-25"/>
                      <w:sz w:val="24"/>
                      <w:szCs w:val="24"/>
                    </w:rPr>
                    <w:drawing>
                      <wp:inline distT="0" distB="0" distL="0" distR="0">
                        <wp:extent cx="2337847" cy="320511"/>
                        <wp:effectExtent l="19050" t="0" r="0" b="0"/>
                        <wp:docPr id="1" name="Рисунок 1" descr="base_23733_104284_32768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_23733_104284_32768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5718" cy="3202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где: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Дн - налоговые и неналоговые доходы муниципального образования (код бюджетной классификации 000 1 00 00000 00 0000 000), тыс. рублей;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Дд - объем поступлений налоговых доходов по дополнительным нормативам отчислений, тыс. рублей;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Дб - доходы, полученные в виде безвозмездных поступлений (код бюджетной классификации 000 2 00 00000 00 0000 000), тыс. рублей;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Св - объем субвенций бюджету муниципального образования (код бюджетной классификации 000 2 02 30000 00 0000 150), тыс. рублей;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Гп - общая сумма грантов, полученных в форме иных дотаций или иных межбюджетных трансфертов в целях поощрения муниципальных образований за достижение наилучших значений показателей и награждения муниципальных образований - победителей областных и всероссийских конкурсов (код бюджетной классификации 000 2 02 49999 00 0000 150 или иные коды, по которым получены гранты), тыс. рублей;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Дп - доходы, полученные в виде прочих безвозмездных поступлений (код бюджетной классификации 000 2 07 00000 00 0000 000), тыс. рублей.</w:t>
                  </w:r>
                </w:p>
              </w:tc>
              <w:tc>
                <w:tcPr>
                  <w:tcW w:w="1559" w:type="dxa"/>
                  <w:gridSpan w:val="2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до 1 марта</w:t>
                  </w:r>
                </w:p>
              </w:tc>
              <w:tc>
                <w:tcPr>
                  <w:tcW w:w="206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09" w:type="dxa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1.1.4</w:t>
                  </w:r>
                </w:p>
              </w:tc>
              <w:tc>
                <w:tcPr>
                  <w:tcW w:w="4024" w:type="dxa"/>
                  <w:vAlign w:val="center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Обеспеченность бюджета муниципального образования налоговыми и неналоговыми доходами в расчете на 10 000 рублей доходов местного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бюджета (без учета безвозмездных поступлений, имеющих целевой характер), тыс.рублей.</w:t>
                  </w:r>
                </w:p>
              </w:tc>
              <w:tc>
                <w:tcPr>
                  <w:tcW w:w="711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4819" w:type="dxa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Расчет показателя осуществляется по формуле:</w:t>
                  </w:r>
                </w:p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Дн</w:t>
                  </w:r>
                </w:p>
                <w:p w:rsidR="00056F9C" w:rsidRPr="00EA7298" w:rsidRDefault="00456635" w:rsidP="00EA7298">
                  <w:pPr>
                    <w:jc w:val="both"/>
                    <w:rPr>
                      <w:rFonts w:ascii="Arial" w:hAnsi="Arial" w:cs="Arial"/>
                      <w:position w:val="-4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noProof/>
                      <w:color w:val="000000"/>
                      <w:spacing w:val="1"/>
                      <w:sz w:val="24"/>
                      <w:szCs w:val="24"/>
                      <w:lang w:eastAsia="en-US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26" type="#_x0000_t32" style="position:absolute;left:0;text-align:left;margin-left:33.7pt;margin-top:9.45pt;width:171.45pt;height:0;z-index:251660288" o:connectortype="straight"/>
                    </w:pic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1"/>
                      <w:w w:val="103"/>
                      <w:sz w:val="24"/>
                      <w:szCs w:val="24"/>
                    </w:rPr>
                    <w:t>О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-4"/>
                      <w:w w:val="103"/>
                      <w:sz w:val="24"/>
                      <w:szCs w:val="24"/>
                    </w:rPr>
                    <w:t>д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52"/>
                      <w:w w:val="103"/>
                      <w:sz w:val="24"/>
                      <w:szCs w:val="24"/>
                    </w:rPr>
                    <w:t>н</w:t>
                  </w:r>
                  <w:r w:rsidR="00056F9C" w:rsidRPr="00EA7298">
                    <w:rPr>
                      <w:rFonts w:ascii="Arial" w:eastAsia="Symbol" w:hAnsi="Arial" w:cs="Arial"/>
                      <w:color w:val="000000"/>
                      <w:w w:val="103"/>
                      <w:sz w:val="24"/>
                      <w:szCs w:val="24"/>
                    </w:rPr>
                    <w:t></w:t>
                  </w:r>
                  <w:r w:rsidR="00056F9C" w:rsidRPr="00EA7298">
                    <w:rPr>
                      <w:rFonts w:ascii="Arial" w:eastAsia="Symbol" w:hAnsi="Arial" w:cs="Arial"/>
                      <w:color w:val="000000"/>
                      <w:spacing w:val="8"/>
                      <w:sz w:val="24"/>
                      <w:szCs w:val="24"/>
                    </w:rPr>
                    <w:t></w:t>
                  </w:r>
                  <w:r w:rsidR="00056F9C" w:rsidRPr="00EA7298">
                    <w:rPr>
                      <w:rFonts w:ascii="Arial" w:hAnsi="Arial" w:cs="Arial"/>
                      <w:color w:val="000000"/>
                      <w:w w:val="103"/>
                      <w:position w:val="-21"/>
                      <w:sz w:val="24"/>
                      <w:szCs w:val="24"/>
                    </w:rPr>
                    <w:t>(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46"/>
                      <w:w w:val="103"/>
                      <w:position w:val="-21"/>
                      <w:sz w:val="24"/>
                      <w:szCs w:val="24"/>
                    </w:rPr>
                    <w:t>Д</w:t>
                  </w:r>
                  <w:r w:rsidR="00056F9C" w:rsidRPr="00EA7298">
                    <w:rPr>
                      <w:rFonts w:ascii="Arial" w:eastAsia="Symbol" w:hAnsi="Arial" w:cs="Arial"/>
                      <w:color w:val="000000"/>
                      <w:spacing w:val="39"/>
                      <w:w w:val="103"/>
                      <w:position w:val="-21"/>
                      <w:sz w:val="24"/>
                      <w:szCs w:val="24"/>
                    </w:rPr>
                    <w:t>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-4"/>
                      <w:w w:val="103"/>
                      <w:position w:val="-21"/>
                      <w:sz w:val="24"/>
                      <w:szCs w:val="24"/>
                    </w:rPr>
                    <w:t>С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44"/>
                      <w:w w:val="103"/>
                      <w:position w:val="-21"/>
                      <w:sz w:val="24"/>
                      <w:szCs w:val="24"/>
                    </w:rPr>
                    <w:t>с</w:t>
                  </w:r>
                  <w:r w:rsidR="00056F9C" w:rsidRPr="00EA7298">
                    <w:rPr>
                      <w:rFonts w:ascii="Arial" w:eastAsia="Symbol" w:hAnsi="Arial" w:cs="Arial"/>
                      <w:color w:val="000000"/>
                      <w:spacing w:val="39"/>
                      <w:w w:val="103"/>
                      <w:position w:val="-21"/>
                      <w:sz w:val="24"/>
                      <w:szCs w:val="24"/>
                    </w:rPr>
                    <w:t>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-3"/>
                      <w:w w:val="103"/>
                      <w:position w:val="-21"/>
                      <w:sz w:val="24"/>
                      <w:szCs w:val="24"/>
                    </w:rPr>
                    <w:t>С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44"/>
                      <w:w w:val="103"/>
                      <w:position w:val="-21"/>
                      <w:sz w:val="24"/>
                      <w:szCs w:val="24"/>
                    </w:rPr>
                    <w:t>в</w:t>
                  </w:r>
                  <w:r w:rsidR="00056F9C" w:rsidRPr="00EA7298">
                    <w:rPr>
                      <w:rFonts w:ascii="Arial" w:eastAsia="Symbol" w:hAnsi="Arial" w:cs="Arial"/>
                      <w:color w:val="000000"/>
                      <w:spacing w:val="45"/>
                      <w:w w:val="103"/>
                      <w:position w:val="-21"/>
                      <w:sz w:val="24"/>
                      <w:szCs w:val="24"/>
                    </w:rPr>
                    <w:t>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46"/>
                      <w:w w:val="103"/>
                      <w:position w:val="-21"/>
                      <w:sz w:val="24"/>
                      <w:szCs w:val="24"/>
                    </w:rPr>
                    <w:t>И</w:t>
                  </w:r>
                  <w:r w:rsidR="00056F9C" w:rsidRPr="00EA7298">
                    <w:rPr>
                      <w:rFonts w:ascii="Arial" w:eastAsia="Symbol" w:hAnsi="Arial" w:cs="Arial"/>
                      <w:color w:val="000000"/>
                      <w:spacing w:val="43"/>
                      <w:w w:val="103"/>
                      <w:position w:val="-21"/>
                      <w:sz w:val="24"/>
                      <w:szCs w:val="24"/>
                    </w:rPr>
                    <w:t>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-8"/>
                      <w:w w:val="103"/>
                      <w:position w:val="-21"/>
                      <w:sz w:val="24"/>
                      <w:szCs w:val="24"/>
                    </w:rPr>
                    <w:t>О</w:t>
                  </w:r>
                  <w:r w:rsidR="00056F9C" w:rsidRPr="00EA7298">
                    <w:rPr>
                      <w:rFonts w:ascii="Arial" w:eastAsia="Symbol" w:hAnsi="Arial" w:cs="Arial"/>
                      <w:color w:val="000000"/>
                      <w:spacing w:val="44"/>
                      <w:w w:val="103"/>
                      <w:position w:val="-21"/>
                      <w:sz w:val="24"/>
                      <w:szCs w:val="24"/>
                    </w:rPr>
                    <w:t>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2"/>
                      <w:w w:val="103"/>
                      <w:position w:val="-21"/>
                      <w:sz w:val="24"/>
                      <w:szCs w:val="24"/>
                    </w:rPr>
                    <w:t>П</w:t>
                  </w:r>
                  <w:r w:rsidR="00056F9C" w:rsidRPr="00EA7298">
                    <w:rPr>
                      <w:rFonts w:ascii="Arial" w:hAnsi="Arial" w:cs="Arial"/>
                      <w:color w:val="000000"/>
                      <w:w w:val="103"/>
                      <w:position w:val="-21"/>
                      <w:sz w:val="24"/>
                      <w:szCs w:val="24"/>
                    </w:rPr>
                    <w:t>Б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33"/>
                      <w:w w:val="103"/>
                      <w:position w:val="-21"/>
                      <w:sz w:val="24"/>
                      <w:szCs w:val="24"/>
                    </w:rPr>
                    <w:t>ц</w:t>
                  </w:r>
                  <w:r w:rsidR="00056F9C" w:rsidRPr="00EA7298">
                    <w:rPr>
                      <w:rFonts w:ascii="Arial" w:eastAsia="Symbol" w:hAnsi="Arial" w:cs="Arial"/>
                      <w:color w:val="000000"/>
                      <w:spacing w:val="43"/>
                      <w:w w:val="103"/>
                      <w:position w:val="-21"/>
                      <w:sz w:val="24"/>
                      <w:szCs w:val="24"/>
                    </w:rPr>
                    <w:t>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-3"/>
                      <w:w w:val="103"/>
                      <w:position w:val="-21"/>
                      <w:sz w:val="24"/>
                      <w:szCs w:val="24"/>
                    </w:rPr>
                    <w:t>С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-10"/>
                      <w:w w:val="103"/>
                      <w:position w:val="-21"/>
                      <w:sz w:val="24"/>
                      <w:szCs w:val="24"/>
                    </w:rPr>
                    <w:t>с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-14"/>
                      <w:w w:val="103"/>
                      <w:position w:val="-21"/>
                      <w:sz w:val="24"/>
                      <w:szCs w:val="24"/>
                    </w:rPr>
                    <w:t>п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-10"/>
                      <w:w w:val="103"/>
                      <w:position w:val="-21"/>
                      <w:sz w:val="24"/>
                      <w:szCs w:val="24"/>
                    </w:rPr>
                    <w:lastRenderedPageBreak/>
                    <w:t>с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1"/>
                      <w:w w:val="103"/>
                      <w:position w:val="-21"/>
                      <w:sz w:val="24"/>
                      <w:szCs w:val="24"/>
                    </w:rPr>
                    <w:t>з</w:t>
                  </w:r>
                  <w:r w:rsidR="00056F9C" w:rsidRPr="00EA7298">
                    <w:rPr>
                      <w:rFonts w:ascii="Arial" w:hAnsi="Arial" w:cs="Arial"/>
                      <w:color w:val="000000"/>
                      <w:w w:val="103"/>
                      <w:position w:val="-21"/>
                      <w:sz w:val="24"/>
                      <w:szCs w:val="24"/>
                    </w:rPr>
                    <w:t>р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-2"/>
                      <w:position w:val="-21"/>
                      <w:sz w:val="24"/>
                      <w:szCs w:val="24"/>
                    </w:rPr>
                    <w:t xml:space="preserve"> </w:t>
                  </w:r>
                  <w:r w:rsidR="00056F9C" w:rsidRPr="00EA7298">
                    <w:rPr>
                      <w:rFonts w:ascii="Arial" w:eastAsia="Symbol" w:hAnsi="Arial" w:cs="Arial"/>
                      <w:color w:val="000000"/>
                      <w:spacing w:val="43"/>
                      <w:w w:val="103"/>
                      <w:position w:val="-21"/>
                      <w:sz w:val="24"/>
                      <w:szCs w:val="24"/>
                    </w:rPr>
                    <w:t>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-4"/>
                      <w:w w:val="103"/>
                      <w:position w:val="-21"/>
                      <w:sz w:val="24"/>
                      <w:szCs w:val="24"/>
                    </w:rPr>
                    <w:t>С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3"/>
                      <w:w w:val="103"/>
                      <w:position w:val="-21"/>
                      <w:sz w:val="24"/>
                      <w:szCs w:val="24"/>
                    </w:rPr>
                    <w:t>в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-4"/>
                      <w:w w:val="103"/>
                      <w:position w:val="-21"/>
                      <w:sz w:val="24"/>
                      <w:szCs w:val="24"/>
                    </w:rPr>
                    <w:t>д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-3"/>
                      <w:w w:val="103"/>
                      <w:position w:val="-21"/>
                      <w:sz w:val="24"/>
                      <w:szCs w:val="24"/>
                    </w:rPr>
                    <w:t>)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-10"/>
                      <w:w w:val="103"/>
                      <w:position w:val="-21"/>
                      <w:sz w:val="24"/>
                      <w:szCs w:val="24"/>
                    </w:rPr>
                    <w:t>/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-4"/>
                      <w:w w:val="103"/>
                      <w:position w:val="-21"/>
                      <w:sz w:val="24"/>
                      <w:szCs w:val="24"/>
                    </w:rPr>
                    <w:t>1</w:t>
                  </w:r>
                  <w:r w:rsidR="00056F9C" w:rsidRPr="00EA7298">
                    <w:rPr>
                      <w:rFonts w:ascii="Arial" w:hAnsi="Arial" w:cs="Arial"/>
                      <w:color w:val="000000"/>
                      <w:w w:val="103"/>
                      <w:position w:val="-21"/>
                      <w:sz w:val="24"/>
                      <w:szCs w:val="24"/>
                    </w:rPr>
                    <w:t>0</w:t>
                  </w:r>
                  <w:r w:rsidR="00EA7298">
                    <w:rPr>
                      <w:rFonts w:ascii="Arial" w:hAnsi="Arial" w:cs="Arial"/>
                      <w:color w:val="000000"/>
                      <w:position w:val="-21"/>
                      <w:sz w:val="24"/>
                      <w:szCs w:val="24"/>
                    </w:rPr>
                    <w:t xml:space="preserve"> </w:t>
                  </w:r>
                  <w:r w:rsidR="00056F9C" w:rsidRPr="00EA7298">
                    <w:rPr>
                      <w:rFonts w:ascii="Arial" w:hAnsi="Arial" w:cs="Arial"/>
                      <w:color w:val="000000"/>
                      <w:position w:val="-4"/>
                      <w:sz w:val="24"/>
                      <w:szCs w:val="24"/>
                    </w:rPr>
                    <w:t>г</w:t>
                  </w:r>
                  <w:r w:rsidR="00056F9C" w:rsidRPr="00EA7298">
                    <w:rPr>
                      <w:rFonts w:ascii="Arial" w:hAnsi="Arial" w:cs="Arial"/>
                      <w:color w:val="000000"/>
                      <w:spacing w:val="1"/>
                      <w:position w:val="-4"/>
                      <w:sz w:val="24"/>
                      <w:szCs w:val="24"/>
                    </w:rPr>
                    <w:t>д</w:t>
                  </w:r>
                  <w:r w:rsidR="00056F9C" w:rsidRPr="00EA7298">
                    <w:rPr>
                      <w:rFonts w:ascii="Arial" w:hAnsi="Arial" w:cs="Arial"/>
                      <w:color w:val="000000"/>
                      <w:position w:val="-4"/>
                      <w:sz w:val="24"/>
                      <w:szCs w:val="24"/>
                    </w:rPr>
                    <w:t>е</w:t>
                  </w:r>
                </w:p>
                <w:p w:rsidR="00056F9C" w:rsidRPr="00EA7298" w:rsidRDefault="00056F9C" w:rsidP="00EA7298">
                  <w:pPr>
                    <w:widowControl w:val="0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Одн</w:t>
                  </w:r>
                  <w:r w:rsidRPr="00EA7298">
                    <w:rPr>
                      <w:rFonts w:ascii="Arial" w:hAnsi="Arial" w:cs="Arial"/>
                      <w:color w:val="000000"/>
                      <w:spacing w:val="2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–</w:t>
                  </w:r>
                  <w:r w:rsidRPr="00EA7298">
                    <w:rPr>
                      <w:rFonts w:ascii="Arial" w:hAnsi="Arial" w:cs="Arial"/>
                      <w:color w:val="000000"/>
                      <w:spacing w:val="2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обе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пе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ч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е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н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но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с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ть</w:t>
                  </w:r>
                  <w:r w:rsidRPr="00EA7298">
                    <w:rPr>
                      <w:rFonts w:ascii="Arial" w:hAnsi="Arial" w:cs="Arial"/>
                      <w:color w:val="000000"/>
                      <w:spacing w:val="19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юджета</w:t>
                  </w:r>
                  <w:r w:rsidRPr="00EA7298">
                    <w:rPr>
                      <w:rFonts w:ascii="Arial" w:hAnsi="Arial" w:cs="Arial"/>
                      <w:color w:val="000000"/>
                      <w:spacing w:val="18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м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ниципал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ьн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ого</w:t>
                  </w:r>
                  <w:r w:rsidRPr="00EA7298">
                    <w:rPr>
                      <w:rFonts w:ascii="Arial" w:hAnsi="Arial" w:cs="Arial"/>
                      <w:color w:val="000000"/>
                      <w:spacing w:val="2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ра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й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н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а</w:t>
                  </w:r>
                  <w:r w:rsidRPr="00EA7298">
                    <w:rPr>
                      <w:rFonts w:ascii="Arial" w:hAnsi="Arial" w:cs="Arial"/>
                      <w:color w:val="000000"/>
                      <w:spacing w:val="18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лог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выми</w:t>
                  </w:r>
                  <w:r w:rsidRPr="00EA7298">
                    <w:rPr>
                      <w:rFonts w:ascii="Arial" w:hAnsi="Arial" w:cs="Arial"/>
                      <w:color w:val="000000"/>
                      <w:spacing w:val="19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и ненало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г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овы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м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и</w:t>
                  </w:r>
                  <w:r w:rsidRPr="00EA7298">
                    <w:rPr>
                      <w:rFonts w:ascii="Arial" w:hAnsi="Arial" w:cs="Arial"/>
                      <w:color w:val="000000"/>
                      <w:spacing w:val="10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доходами</w:t>
                  </w:r>
                  <w:r w:rsidRPr="00EA7298">
                    <w:rPr>
                      <w:rFonts w:ascii="Arial" w:hAnsi="Arial" w:cs="Arial"/>
                      <w:color w:val="000000"/>
                      <w:spacing w:val="103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в</w:t>
                  </w:r>
                  <w:r w:rsidRPr="00EA7298">
                    <w:rPr>
                      <w:rFonts w:ascii="Arial" w:hAnsi="Arial" w:cs="Arial"/>
                      <w:color w:val="000000"/>
                      <w:spacing w:val="1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ра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чете</w:t>
                  </w:r>
                  <w:r w:rsidRPr="00EA7298">
                    <w:rPr>
                      <w:rFonts w:ascii="Arial" w:hAnsi="Arial" w:cs="Arial"/>
                      <w:color w:val="000000"/>
                      <w:spacing w:val="1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н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а</w:t>
                  </w:r>
                  <w:r w:rsidRPr="00EA7298">
                    <w:rPr>
                      <w:rFonts w:ascii="Arial" w:hAnsi="Arial" w:cs="Arial"/>
                      <w:color w:val="000000"/>
                      <w:spacing w:val="102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</w:t>
                  </w:r>
                  <w:r w:rsidRPr="00EA7298">
                    <w:rPr>
                      <w:rFonts w:ascii="Arial" w:hAnsi="Arial" w:cs="Arial"/>
                      <w:color w:val="000000"/>
                      <w:spacing w:val="109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0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00</w:t>
                  </w:r>
                  <w:r w:rsidRPr="00EA7298">
                    <w:rPr>
                      <w:rFonts w:ascii="Arial" w:hAnsi="Arial" w:cs="Arial"/>
                      <w:color w:val="000000"/>
                      <w:spacing w:val="103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р</w:t>
                  </w:r>
                  <w:r w:rsidRPr="00EA7298">
                    <w:rPr>
                      <w:rFonts w:ascii="Arial" w:hAnsi="Arial" w:cs="Arial"/>
                      <w:color w:val="000000"/>
                      <w:spacing w:val="-3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лей</w:t>
                  </w:r>
                  <w:r w:rsidRPr="00EA7298">
                    <w:rPr>
                      <w:rFonts w:ascii="Arial" w:hAnsi="Arial" w:cs="Arial"/>
                      <w:color w:val="000000"/>
                      <w:spacing w:val="10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дохо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дов</w:t>
                  </w:r>
                  <w:r w:rsidRPr="00EA7298">
                    <w:rPr>
                      <w:rFonts w:ascii="Arial" w:hAnsi="Arial" w:cs="Arial"/>
                      <w:color w:val="000000"/>
                      <w:spacing w:val="102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мес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т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н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г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 бю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д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жета</w:t>
                  </w:r>
                  <w:r w:rsidRPr="00EA7298">
                    <w:rPr>
                      <w:rFonts w:ascii="Arial" w:hAnsi="Arial" w:cs="Arial"/>
                      <w:color w:val="000000"/>
                      <w:spacing w:val="203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(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без</w:t>
                  </w:r>
                  <w:r w:rsidRPr="00EA7298">
                    <w:rPr>
                      <w:rFonts w:ascii="Arial" w:hAnsi="Arial" w:cs="Arial"/>
                      <w:color w:val="000000"/>
                      <w:spacing w:val="203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ч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ета</w:t>
                  </w:r>
                  <w:r w:rsidRPr="00EA7298">
                    <w:rPr>
                      <w:rFonts w:ascii="Arial" w:hAnsi="Arial" w:cs="Arial"/>
                      <w:color w:val="000000"/>
                      <w:spacing w:val="202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ез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в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озмездн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ых</w:t>
                  </w:r>
                  <w:r w:rsidRPr="00EA7298">
                    <w:rPr>
                      <w:rFonts w:ascii="Arial" w:hAnsi="Arial" w:cs="Arial"/>
                      <w:color w:val="000000"/>
                      <w:spacing w:val="202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ст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пле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н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и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й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,</w:t>
                  </w:r>
                  <w:r w:rsidRPr="00EA7298">
                    <w:rPr>
                      <w:rFonts w:ascii="Arial" w:hAnsi="Arial" w:cs="Arial"/>
                      <w:color w:val="000000"/>
                      <w:spacing w:val="202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имеющ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и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х</w:t>
                  </w:r>
                  <w:r w:rsidRPr="00EA7298">
                    <w:rPr>
                      <w:rFonts w:ascii="Arial" w:hAnsi="Arial" w:cs="Arial"/>
                      <w:color w:val="000000"/>
                      <w:spacing w:val="204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цел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 w:rsidRPr="00EA7298">
                    <w:rPr>
                      <w:rFonts w:ascii="Arial" w:hAnsi="Arial" w:cs="Arial"/>
                      <w:color w:val="000000"/>
                      <w:spacing w:val="-3"/>
                      <w:sz w:val="24"/>
                      <w:szCs w:val="24"/>
                    </w:rPr>
                    <w:t>в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ой х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ракт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е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р), т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ы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с. р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блей;</w:t>
                  </w:r>
                </w:p>
                <w:p w:rsidR="00056F9C" w:rsidRPr="00EA7298" w:rsidRDefault="00056F9C" w:rsidP="00EA7298">
                  <w:pPr>
                    <w:widowControl w:val="0"/>
                    <w:tabs>
                      <w:tab w:val="left" w:pos="2984"/>
                      <w:tab w:val="left" w:pos="4514"/>
                      <w:tab w:val="left" w:pos="5723"/>
                      <w:tab w:val="left" w:pos="7796"/>
                    </w:tabs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Дн</w:t>
                  </w:r>
                  <w:r w:rsidRPr="00EA7298">
                    <w:rPr>
                      <w:rFonts w:ascii="Arial" w:hAnsi="Arial" w:cs="Arial"/>
                      <w:color w:val="000000"/>
                      <w:spacing w:val="42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–</w:t>
                  </w:r>
                  <w:r w:rsidRPr="00EA7298">
                    <w:rPr>
                      <w:rFonts w:ascii="Arial" w:hAnsi="Arial" w:cs="Arial"/>
                      <w:color w:val="000000"/>
                      <w:spacing w:val="4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налогов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ы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е</w:t>
                  </w:r>
                  <w:r w:rsidRPr="00EA7298">
                    <w:rPr>
                      <w:rFonts w:ascii="Arial" w:hAnsi="Arial" w:cs="Arial"/>
                      <w:color w:val="000000"/>
                      <w:spacing w:val="39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 w:rsidRPr="00EA7298">
                    <w:rPr>
                      <w:rFonts w:ascii="Arial" w:hAnsi="Arial" w:cs="Arial"/>
                      <w:color w:val="000000"/>
                      <w:position w:val="-4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н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енало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г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ов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ы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е</w:t>
                  </w:r>
                  <w:r w:rsidRPr="00EA7298">
                    <w:rPr>
                      <w:rFonts w:ascii="Arial" w:hAnsi="Arial" w:cs="Arial"/>
                      <w:color w:val="000000"/>
                      <w:spacing w:val="39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до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ходы</w:t>
                  </w:r>
                  <w:r w:rsidR="00EA7298">
                    <w:rPr>
                      <w:rFonts w:ascii="Arial" w:hAnsi="Arial" w:cs="Arial"/>
                      <w:color w:val="000000"/>
                      <w:position w:val="-4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юдже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т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а м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ниципального района 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(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код бюджетн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й класс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и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фик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ц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и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и 000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1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0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000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0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00 0000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000), 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т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ыс. р</w:t>
                  </w:r>
                  <w:r w:rsidRPr="00EA7298">
                    <w:rPr>
                      <w:rFonts w:ascii="Arial" w:hAnsi="Arial" w:cs="Arial"/>
                      <w:color w:val="000000"/>
                      <w:spacing w:val="-3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ле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й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;</w:t>
                  </w:r>
                </w:p>
                <w:p w:rsidR="00056F9C" w:rsidRPr="00EA7298" w:rsidRDefault="00056F9C" w:rsidP="00EA7298">
                  <w:pPr>
                    <w:widowControl w:val="0"/>
                    <w:tabs>
                      <w:tab w:val="left" w:pos="1558"/>
                      <w:tab w:val="left" w:pos="2074"/>
                      <w:tab w:val="left" w:pos="3244"/>
                      <w:tab w:val="left" w:pos="4350"/>
                      <w:tab w:val="left" w:pos="5702"/>
                      <w:tab w:val="left" w:pos="7796"/>
                      <w:tab w:val="left" w:pos="8575"/>
                    </w:tabs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Д–общий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ъ</w:t>
                  </w:r>
                  <w:r w:rsidRPr="00EA7298">
                    <w:rPr>
                      <w:rFonts w:ascii="Arial" w:hAnsi="Arial" w:cs="Arial"/>
                      <w:color w:val="000000"/>
                      <w:spacing w:val="2"/>
                      <w:sz w:val="24"/>
                      <w:szCs w:val="24"/>
                    </w:rPr>
                    <w:t>е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м доход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ов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бю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д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жета м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ниципального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района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(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код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бюджетн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й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класс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и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фик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ц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и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и 000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8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5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000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0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00 0000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000), 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т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ыс. р</w:t>
                  </w:r>
                  <w:r w:rsidRPr="00EA7298">
                    <w:rPr>
                      <w:rFonts w:ascii="Arial" w:hAnsi="Arial" w:cs="Arial"/>
                      <w:color w:val="000000"/>
                      <w:spacing w:val="-3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ле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й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;</w:t>
                  </w:r>
                </w:p>
                <w:p w:rsidR="00056F9C" w:rsidRPr="00EA7298" w:rsidRDefault="00056F9C" w:rsidP="00EA7298">
                  <w:pPr>
                    <w:widowControl w:val="0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Сс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–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об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щ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ий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объем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</w:t>
                  </w:r>
                  <w:r w:rsidRPr="00EA7298">
                    <w:rPr>
                      <w:rFonts w:ascii="Arial" w:hAnsi="Arial" w:cs="Arial"/>
                      <w:color w:val="000000"/>
                      <w:spacing w:val="-4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и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д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ий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бю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д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же</w:t>
                  </w:r>
                  <w:r w:rsidRPr="00EA7298">
                    <w:rPr>
                      <w:rFonts w:ascii="Arial" w:hAnsi="Arial" w:cs="Arial"/>
                      <w:color w:val="000000"/>
                      <w:spacing w:val="-3"/>
                      <w:sz w:val="24"/>
                      <w:szCs w:val="24"/>
                    </w:rPr>
                    <w:t>т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а м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ниципального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района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(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код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бюджетн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й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класс</w:t>
                  </w:r>
                  <w:r w:rsidRPr="00EA7298">
                    <w:rPr>
                      <w:rFonts w:ascii="Arial" w:hAnsi="Arial" w:cs="Arial"/>
                      <w:color w:val="000000"/>
                      <w:spacing w:val="3"/>
                      <w:sz w:val="24"/>
                      <w:szCs w:val="24"/>
                    </w:rPr>
                    <w:t>и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фикации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bookmarkStart w:id="2" w:name="_page_27_0"/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000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2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0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020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0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00 0000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151), 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т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ыс. р</w:t>
                  </w:r>
                  <w:r w:rsidRPr="00EA7298">
                    <w:rPr>
                      <w:rFonts w:ascii="Arial" w:hAnsi="Arial" w:cs="Arial"/>
                      <w:color w:val="000000"/>
                      <w:spacing w:val="-3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ле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й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;</w:t>
                  </w:r>
                </w:p>
                <w:p w:rsidR="00056F9C" w:rsidRPr="00EA7298" w:rsidRDefault="00056F9C" w:rsidP="00EA7298">
                  <w:pPr>
                    <w:widowControl w:val="0"/>
                    <w:tabs>
                      <w:tab w:val="left" w:pos="1616"/>
                      <w:tab w:val="left" w:pos="2062"/>
                      <w:tab w:val="left" w:pos="3165"/>
                      <w:tab w:val="left" w:pos="4198"/>
                      <w:tab w:val="left" w:pos="5765"/>
                      <w:tab w:val="left" w:pos="7796"/>
                      <w:tab w:val="left" w:pos="8573"/>
                    </w:tabs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Св –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щий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ъем с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бвенций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бю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д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жета м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ниципального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района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(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код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бюджетн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й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класс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и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фик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ц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и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и 000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2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0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030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0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00 0000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151), 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т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ыс. р</w:t>
                  </w:r>
                  <w:r w:rsidRPr="00EA7298">
                    <w:rPr>
                      <w:rFonts w:ascii="Arial" w:hAnsi="Arial" w:cs="Arial"/>
                      <w:color w:val="000000"/>
                      <w:spacing w:val="-3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ле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й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;</w:t>
                  </w:r>
                </w:p>
                <w:p w:rsidR="00056F9C" w:rsidRPr="00EA7298" w:rsidRDefault="00056F9C" w:rsidP="00EA7298">
                  <w:pPr>
                    <w:widowControl w:val="0"/>
                    <w:tabs>
                      <w:tab w:val="left" w:pos="1649"/>
                      <w:tab w:val="left" w:pos="2247"/>
                      <w:tab w:val="left" w:pos="3502"/>
                      <w:tab w:val="left" w:pos="4689"/>
                      <w:tab w:val="left" w:pos="5771"/>
                      <w:tab w:val="left" w:pos="8134"/>
                    </w:tabs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И–о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щий о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ъем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ин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ы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х меж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ю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дже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т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ных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трансфертов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ю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д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жета</w:t>
                  </w:r>
                  <w:r w:rsidRPr="00EA7298">
                    <w:rPr>
                      <w:rFonts w:ascii="Arial" w:hAnsi="Arial" w:cs="Arial"/>
                      <w:color w:val="000000"/>
                      <w:spacing w:val="82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м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ниципаль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н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ого</w:t>
                  </w:r>
                  <w:r w:rsidRPr="00EA7298">
                    <w:rPr>
                      <w:rFonts w:ascii="Arial" w:hAnsi="Arial" w:cs="Arial"/>
                      <w:color w:val="000000"/>
                      <w:spacing w:val="82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р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а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й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она,</w:t>
                  </w:r>
                  <w:r w:rsidRPr="00EA7298">
                    <w:rPr>
                      <w:rFonts w:ascii="Arial" w:hAnsi="Arial" w:cs="Arial"/>
                      <w:color w:val="000000"/>
                      <w:spacing w:val="8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име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ю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щих</w:t>
                  </w:r>
                  <w:r w:rsidRPr="00EA7298">
                    <w:rPr>
                      <w:rFonts w:ascii="Arial" w:hAnsi="Arial" w:cs="Arial"/>
                      <w:color w:val="000000"/>
                      <w:spacing w:val="84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ц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еле</w:t>
                  </w:r>
                  <w:r w:rsidRPr="00EA7298">
                    <w:rPr>
                      <w:rFonts w:ascii="Arial" w:hAnsi="Arial" w:cs="Arial"/>
                      <w:color w:val="000000"/>
                      <w:spacing w:val="-4"/>
                      <w:sz w:val="24"/>
                      <w:szCs w:val="24"/>
                    </w:rPr>
                    <w:t>в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ой х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ракт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е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</w:t>
                  </w:r>
                  <w:r w:rsidRPr="00EA7298">
                    <w:rPr>
                      <w:rFonts w:ascii="Arial" w:hAnsi="Arial" w:cs="Arial"/>
                      <w:color w:val="000000"/>
                      <w:spacing w:val="3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(код</w:t>
                  </w:r>
                  <w:r w:rsidRPr="00EA7298">
                    <w:rPr>
                      <w:rFonts w:ascii="Arial" w:hAnsi="Arial" w:cs="Arial"/>
                      <w:color w:val="000000"/>
                      <w:spacing w:val="32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ю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д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ж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етной</w:t>
                  </w:r>
                  <w:r w:rsidRPr="00EA7298">
                    <w:rPr>
                      <w:rFonts w:ascii="Arial" w:hAnsi="Arial" w:cs="Arial"/>
                      <w:color w:val="000000"/>
                      <w:spacing w:val="3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кла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с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и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фикации</w:t>
                  </w:r>
                  <w:r w:rsidRPr="00EA7298">
                    <w:rPr>
                      <w:rFonts w:ascii="Arial" w:hAnsi="Arial" w:cs="Arial"/>
                      <w:color w:val="000000"/>
                      <w:spacing w:val="28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0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00</w:t>
                  </w:r>
                  <w:r w:rsidRPr="00EA7298">
                    <w:rPr>
                      <w:rFonts w:ascii="Arial" w:hAnsi="Arial" w:cs="Arial"/>
                      <w:color w:val="000000"/>
                      <w:spacing w:val="29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</w:t>
                  </w:r>
                  <w:r w:rsidRPr="00EA7298">
                    <w:rPr>
                      <w:rFonts w:ascii="Arial" w:hAnsi="Arial" w:cs="Arial"/>
                      <w:color w:val="000000"/>
                      <w:spacing w:val="32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02</w:t>
                  </w:r>
                  <w:r w:rsidRPr="00EA7298">
                    <w:rPr>
                      <w:rFonts w:ascii="Arial" w:hAnsi="Arial" w:cs="Arial"/>
                      <w:color w:val="000000"/>
                      <w:spacing w:val="28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0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4000</w:t>
                  </w:r>
                  <w:r w:rsidRPr="00EA7298">
                    <w:rPr>
                      <w:rFonts w:ascii="Arial" w:hAnsi="Arial" w:cs="Arial"/>
                      <w:color w:val="000000"/>
                      <w:spacing w:val="29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00</w:t>
                  </w:r>
                  <w:r w:rsidRPr="00EA7298">
                    <w:rPr>
                      <w:rFonts w:ascii="Arial" w:hAnsi="Arial" w:cs="Arial"/>
                      <w:color w:val="000000"/>
                      <w:spacing w:val="29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0000</w:t>
                  </w:r>
                  <w:r w:rsidRPr="00EA7298">
                    <w:rPr>
                      <w:rFonts w:ascii="Arial" w:hAnsi="Arial" w:cs="Arial"/>
                      <w:color w:val="000000"/>
                      <w:spacing w:val="29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1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51),</w:t>
                  </w:r>
                  <w:r w:rsidRPr="00EA7298">
                    <w:rPr>
                      <w:rFonts w:ascii="Arial" w:hAnsi="Arial" w:cs="Arial"/>
                      <w:color w:val="000000"/>
                      <w:spacing w:val="3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ты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с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 р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блей;</w:t>
                  </w:r>
                </w:p>
                <w:p w:rsidR="00056F9C" w:rsidRPr="00EA7298" w:rsidRDefault="00056F9C" w:rsidP="00EA7298">
                  <w:pPr>
                    <w:widowControl w:val="0"/>
                    <w:tabs>
                      <w:tab w:val="left" w:pos="2160"/>
                      <w:tab w:val="left" w:pos="4214"/>
                      <w:tab w:val="left" w:pos="5574"/>
                      <w:tab w:val="left" w:pos="7797"/>
                    </w:tabs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Сс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з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</w:t>
                  </w:r>
                  <w:r w:rsidRPr="00EA7298">
                    <w:rPr>
                      <w:rFonts w:ascii="Arial" w:hAnsi="Arial" w:cs="Arial"/>
                      <w:color w:val="000000"/>
                      <w:spacing w:val="17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–</w:t>
                  </w:r>
                  <w:r w:rsidRPr="00EA7298">
                    <w:rPr>
                      <w:rFonts w:ascii="Arial" w:hAnsi="Arial" w:cs="Arial"/>
                      <w:color w:val="000000"/>
                      <w:spacing w:val="19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бщ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и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й</w:t>
                  </w:r>
                  <w:r w:rsidRPr="00EA7298">
                    <w:rPr>
                      <w:rFonts w:ascii="Arial" w:hAnsi="Arial" w:cs="Arial"/>
                      <w:color w:val="000000"/>
                      <w:spacing w:val="17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ъ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ем</w:t>
                  </w:r>
                  <w:r w:rsidRPr="00EA7298">
                    <w:rPr>
                      <w:rFonts w:ascii="Arial" w:hAnsi="Arial" w:cs="Arial"/>
                      <w:color w:val="000000"/>
                      <w:spacing w:val="18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бсиди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й</w:t>
                  </w:r>
                  <w:r w:rsidRPr="00EA7298">
                    <w:rPr>
                      <w:rFonts w:ascii="Arial" w:hAnsi="Arial" w:cs="Arial"/>
                      <w:color w:val="000000"/>
                      <w:spacing w:val="17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ю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джету</w:t>
                  </w:r>
                  <w:r w:rsidRPr="00EA7298">
                    <w:rPr>
                      <w:rFonts w:ascii="Arial" w:hAnsi="Arial" w:cs="Arial"/>
                      <w:color w:val="000000"/>
                      <w:spacing w:val="15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2"/>
                      <w:sz w:val="24"/>
                      <w:szCs w:val="24"/>
                    </w:rPr>
                    <w:t>м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ниципально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г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pacing w:val="16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р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айона</w:t>
                  </w:r>
                  <w:r w:rsidRPr="00EA7298">
                    <w:rPr>
                      <w:rFonts w:ascii="Arial" w:hAnsi="Arial" w:cs="Arial"/>
                      <w:color w:val="000000"/>
                      <w:spacing w:val="16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д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л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я д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ле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в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ого</w:t>
                  </w:r>
                  <w:r w:rsidRPr="00EA7298">
                    <w:rPr>
                      <w:rFonts w:ascii="Arial" w:hAnsi="Arial" w:cs="Arial"/>
                      <w:color w:val="000000"/>
                      <w:spacing w:val="14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финанс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и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рова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н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ия</w:t>
                  </w:r>
                  <w:r w:rsidRPr="00EA7298">
                    <w:rPr>
                      <w:rFonts w:ascii="Arial" w:hAnsi="Arial" w:cs="Arial"/>
                      <w:color w:val="000000"/>
                      <w:spacing w:val="14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приоритет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н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ых</w:t>
                  </w:r>
                  <w:r w:rsidRPr="00EA7298">
                    <w:rPr>
                      <w:rFonts w:ascii="Arial" w:hAnsi="Arial" w:cs="Arial"/>
                      <w:color w:val="000000"/>
                      <w:spacing w:val="14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со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ц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иал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ьн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pacing w:val="14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значимых</w:t>
                  </w:r>
                  <w:r w:rsidRPr="00EA7298">
                    <w:rPr>
                      <w:rFonts w:ascii="Arial" w:hAnsi="Arial" w:cs="Arial"/>
                      <w:color w:val="000000"/>
                      <w:spacing w:val="14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ра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х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од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ов местных б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юд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жет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в(код бюджетн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й класс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и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фик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ц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ии 000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2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0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029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9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9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00 0000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151), 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т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ыс. р</w:t>
                  </w:r>
                  <w:r w:rsidRPr="00EA7298">
                    <w:rPr>
                      <w:rFonts w:ascii="Arial" w:hAnsi="Arial" w:cs="Arial"/>
                      <w:color w:val="000000"/>
                      <w:spacing w:val="-3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ле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й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;</w:t>
                  </w:r>
                </w:p>
                <w:p w:rsidR="00056F9C" w:rsidRPr="00EA7298" w:rsidRDefault="00056F9C" w:rsidP="00EA7298">
                  <w:pPr>
                    <w:widowControl w:val="0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Свд</w:t>
                  </w:r>
                  <w:r w:rsidRPr="00EA7298">
                    <w:rPr>
                      <w:rFonts w:ascii="Arial" w:hAnsi="Arial" w:cs="Arial"/>
                      <w:color w:val="000000"/>
                      <w:spacing w:val="65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–</w:t>
                  </w:r>
                  <w:r w:rsidRPr="00EA7298">
                    <w:rPr>
                      <w:rFonts w:ascii="Arial" w:hAnsi="Arial" w:cs="Arial"/>
                      <w:color w:val="000000"/>
                      <w:spacing w:val="63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общий</w:t>
                  </w:r>
                  <w:r w:rsidRPr="00EA7298">
                    <w:rPr>
                      <w:rFonts w:ascii="Arial" w:hAnsi="Arial" w:cs="Arial"/>
                      <w:color w:val="000000"/>
                      <w:spacing w:val="62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об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ъ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е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м</w:t>
                  </w:r>
                  <w:r w:rsidRPr="00EA7298">
                    <w:rPr>
                      <w:rFonts w:ascii="Arial" w:hAnsi="Arial" w:cs="Arial"/>
                      <w:color w:val="000000"/>
                      <w:spacing w:val="64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бвенций</w:t>
                  </w:r>
                  <w:r w:rsidRPr="00EA7298">
                    <w:rPr>
                      <w:rFonts w:ascii="Arial" w:hAnsi="Arial" w:cs="Arial"/>
                      <w:color w:val="000000"/>
                      <w:spacing w:val="62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юджету</w:t>
                  </w:r>
                  <w:r w:rsidRPr="00EA7298">
                    <w:rPr>
                      <w:rFonts w:ascii="Arial" w:hAnsi="Arial" w:cs="Arial"/>
                      <w:color w:val="000000"/>
                      <w:spacing w:val="6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2"/>
                      <w:sz w:val="24"/>
                      <w:szCs w:val="24"/>
                    </w:rPr>
                    <w:t>м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ниципально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г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pacing w:val="65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ра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й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н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а</w:t>
                  </w:r>
                  <w:r w:rsidRPr="00EA7298">
                    <w:rPr>
                      <w:rFonts w:ascii="Arial" w:hAnsi="Arial" w:cs="Arial"/>
                      <w:color w:val="000000"/>
                      <w:spacing w:val="64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на ос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ществ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л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ение</w:t>
                  </w:r>
                  <w:r w:rsidRPr="00EA7298">
                    <w:rPr>
                      <w:rFonts w:ascii="Arial" w:hAnsi="Arial" w:cs="Arial"/>
                      <w:color w:val="000000"/>
                      <w:spacing w:val="138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л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мочий</w:t>
                  </w:r>
                  <w:r w:rsidRPr="00EA7298">
                    <w:rPr>
                      <w:rFonts w:ascii="Arial" w:hAnsi="Arial" w:cs="Arial"/>
                      <w:color w:val="000000"/>
                      <w:spacing w:val="139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по</w:t>
                  </w:r>
                  <w:r w:rsidRPr="00EA7298">
                    <w:rPr>
                      <w:rFonts w:ascii="Arial" w:hAnsi="Arial" w:cs="Arial"/>
                      <w:color w:val="000000"/>
                      <w:spacing w:val="139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рас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че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ту</w:t>
                  </w:r>
                  <w:r w:rsidRPr="00EA7298">
                    <w:rPr>
                      <w:rFonts w:ascii="Arial" w:hAnsi="Arial" w:cs="Arial"/>
                      <w:color w:val="000000"/>
                      <w:spacing w:val="139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 w:rsidRPr="00EA7298">
                    <w:rPr>
                      <w:rFonts w:ascii="Arial" w:hAnsi="Arial" w:cs="Arial"/>
                      <w:color w:val="000000"/>
                      <w:spacing w:val="14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пр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дос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т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авле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н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ию</w:t>
                  </w:r>
                  <w:r w:rsidRPr="00EA7298">
                    <w:rPr>
                      <w:rFonts w:ascii="Arial" w:hAnsi="Arial" w:cs="Arial"/>
                      <w:color w:val="000000"/>
                      <w:spacing w:val="14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д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т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аций</w:t>
                  </w:r>
                  <w:r w:rsidRPr="00EA7298">
                    <w:rPr>
                      <w:rFonts w:ascii="Arial" w:hAnsi="Arial" w:cs="Arial"/>
                      <w:color w:val="000000"/>
                      <w:spacing w:val="14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на вы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р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а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в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и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в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а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н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ие</w:t>
                  </w:r>
                  <w:r w:rsidRPr="00EA7298">
                    <w:rPr>
                      <w:rFonts w:ascii="Arial" w:hAnsi="Arial" w:cs="Arial"/>
                      <w:color w:val="000000"/>
                      <w:spacing w:val="103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юд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жетной</w:t>
                  </w:r>
                  <w:r w:rsidRPr="00EA7298">
                    <w:rPr>
                      <w:rFonts w:ascii="Arial" w:hAnsi="Arial" w:cs="Arial"/>
                      <w:color w:val="000000"/>
                      <w:spacing w:val="10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обеспеч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нности</w:t>
                  </w:r>
                  <w:r w:rsidRPr="00EA7298">
                    <w:rPr>
                      <w:rFonts w:ascii="Arial" w:hAnsi="Arial" w:cs="Arial"/>
                      <w:color w:val="000000"/>
                      <w:spacing w:val="10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поселе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н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и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й</w:t>
                  </w:r>
                  <w:r w:rsidRPr="00EA7298">
                    <w:rPr>
                      <w:rFonts w:ascii="Arial" w:hAnsi="Arial" w:cs="Arial"/>
                      <w:color w:val="000000"/>
                      <w:spacing w:val="102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за</w:t>
                  </w:r>
                  <w:r w:rsidRPr="00EA7298">
                    <w:rPr>
                      <w:rFonts w:ascii="Arial" w:hAnsi="Arial" w:cs="Arial"/>
                      <w:color w:val="000000"/>
                      <w:spacing w:val="10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счет</w:t>
                  </w:r>
                  <w:r w:rsidRPr="00EA7298">
                    <w:rPr>
                      <w:rFonts w:ascii="Arial" w:hAnsi="Arial" w:cs="Arial"/>
                      <w:color w:val="000000"/>
                      <w:spacing w:val="103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област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но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г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 бю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д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жета</w:t>
                  </w:r>
                  <w:r w:rsidRPr="00EA7298">
                    <w:rPr>
                      <w:rFonts w:ascii="Arial" w:hAnsi="Arial" w:cs="Arial"/>
                      <w:color w:val="000000"/>
                      <w:spacing w:val="25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(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код</w:t>
                  </w:r>
                  <w:r w:rsidRPr="00EA7298">
                    <w:rPr>
                      <w:rFonts w:ascii="Arial" w:hAnsi="Arial" w:cs="Arial"/>
                      <w:color w:val="000000"/>
                      <w:spacing w:val="24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юджетной</w:t>
                  </w:r>
                  <w:r w:rsidRPr="00EA7298">
                    <w:rPr>
                      <w:rFonts w:ascii="Arial" w:hAnsi="Arial" w:cs="Arial"/>
                      <w:color w:val="000000"/>
                      <w:spacing w:val="26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кл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а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сс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и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фик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а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ц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ии</w:t>
                  </w:r>
                  <w:r w:rsidRPr="00EA7298">
                    <w:rPr>
                      <w:rFonts w:ascii="Arial" w:hAnsi="Arial" w:cs="Arial"/>
                      <w:color w:val="000000"/>
                      <w:spacing w:val="12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000</w:t>
                  </w:r>
                  <w:r w:rsidRPr="00EA7298">
                    <w:rPr>
                      <w:rFonts w:ascii="Arial" w:hAnsi="Arial" w:cs="Arial"/>
                      <w:color w:val="000000"/>
                      <w:spacing w:val="24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2</w:t>
                  </w:r>
                  <w:r w:rsidRPr="00EA7298">
                    <w:rPr>
                      <w:rFonts w:ascii="Arial" w:hAnsi="Arial" w:cs="Arial"/>
                      <w:color w:val="000000"/>
                      <w:spacing w:val="24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02</w:t>
                  </w:r>
                  <w:r w:rsidRPr="00EA7298">
                    <w:rPr>
                      <w:rFonts w:ascii="Arial" w:hAnsi="Arial" w:cs="Arial"/>
                      <w:color w:val="000000"/>
                      <w:spacing w:val="24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03024</w:t>
                  </w:r>
                  <w:r w:rsidRPr="00EA7298">
                    <w:rPr>
                      <w:rFonts w:ascii="Arial" w:hAnsi="Arial" w:cs="Arial"/>
                      <w:color w:val="000000"/>
                      <w:spacing w:val="24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00</w:t>
                  </w:r>
                  <w:r w:rsidRPr="00EA7298">
                    <w:rPr>
                      <w:rFonts w:ascii="Arial" w:hAnsi="Arial" w:cs="Arial"/>
                      <w:color w:val="000000"/>
                      <w:spacing w:val="24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000</w:t>
                  </w:r>
                  <w:r w:rsidRPr="00EA7298">
                    <w:rPr>
                      <w:rFonts w:ascii="Arial" w:hAnsi="Arial" w:cs="Arial"/>
                      <w:color w:val="000000"/>
                      <w:spacing w:val="25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151)</w:t>
                  </w:r>
                  <w:r w:rsidRPr="00EA7298">
                    <w:rPr>
                      <w:rFonts w:ascii="Arial" w:hAnsi="Arial" w:cs="Arial"/>
                      <w:color w:val="000000"/>
                      <w:spacing w:val="26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,</w:t>
                  </w:r>
                  <w:r w:rsidRPr="00EA7298">
                    <w:rPr>
                      <w:rFonts w:ascii="Arial" w:hAnsi="Arial" w:cs="Arial"/>
                      <w:color w:val="000000"/>
                      <w:spacing w:val="25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т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ыс. р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блей;</w:t>
                  </w:r>
                </w:p>
                <w:bookmarkEnd w:id="2"/>
                <w:p w:rsidR="00056F9C" w:rsidRPr="00EA7298" w:rsidRDefault="00056F9C" w:rsidP="00EA7298">
                  <w:pPr>
                    <w:widowControl w:val="0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  <w:p w:rsidR="00056F9C" w:rsidRPr="00EA7298" w:rsidRDefault="00056F9C" w:rsidP="00EA7298">
                  <w:pPr>
                    <w:widowControl w:val="0"/>
                    <w:tabs>
                      <w:tab w:val="left" w:pos="1885"/>
                      <w:tab w:val="left" w:pos="2403"/>
                      <w:tab w:val="left" w:pos="3579"/>
                      <w:tab w:val="left" w:pos="4687"/>
                      <w:tab w:val="left" w:pos="5930"/>
                      <w:tab w:val="left" w:pos="8096"/>
                    </w:tabs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ПБц–общий о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ъ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м прочих безво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з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мез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дн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ых пост</w:t>
                  </w:r>
                  <w:r w:rsidRPr="00EA7298">
                    <w:rPr>
                      <w:rFonts w:ascii="Arial" w:hAnsi="Arial" w:cs="Arial"/>
                      <w:color w:val="000000"/>
                      <w:spacing w:val="-3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плений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бюджета</w:t>
                  </w:r>
                  <w:r w:rsidRPr="00EA7298">
                    <w:rPr>
                      <w:rFonts w:ascii="Arial" w:hAnsi="Arial" w:cs="Arial"/>
                      <w:color w:val="000000"/>
                      <w:spacing w:val="126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м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ници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п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ально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г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</w:t>
                  </w:r>
                  <w:r w:rsidRPr="00EA7298">
                    <w:rPr>
                      <w:rFonts w:ascii="Arial" w:hAnsi="Arial" w:cs="Arial"/>
                      <w:color w:val="000000"/>
                      <w:spacing w:val="127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р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айона</w:t>
                  </w:r>
                  <w:r w:rsidRPr="00EA7298">
                    <w:rPr>
                      <w:rFonts w:ascii="Arial" w:hAnsi="Arial" w:cs="Arial"/>
                      <w:color w:val="000000"/>
                      <w:spacing w:val="123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в</w:t>
                  </w:r>
                  <w:r w:rsidRPr="00EA7298">
                    <w:rPr>
                      <w:rFonts w:ascii="Arial" w:hAnsi="Arial" w:cs="Arial"/>
                      <w:color w:val="000000"/>
                      <w:spacing w:val="126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части</w:t>
                  </w:r>
                  <w:r w:rsidRPr="00EA7298">
                    <w:rPr>
                      <w:rFonts w:ascii="Arial" w:hAnsi="Arial" w:cs="Arial"/>
                      <w:color w:val="000000"/>
                      <w:spacing w:val="128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средст</w:t>
                  </w:r>
                  <w:r w:rsidRPr="00EA7298">
                    <w:rPr>
                      <w:rFonts w:ascii="Arial" w:hAnsi="Arial" w:cs="Arial"/>
                      <w:color w:val="000000"/>
                      <w:spacing w:val="-3"/>
                      <w:sz w:val="24"/>
                      <w:szCs w:val="24"/>
                    </w:rPr>
                    <w:t>в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, имеющих целе</w:t>
                  </w:r>
                  <w:r w:rsidRPr="00EA7298">
                    <w:rPr>
                      <w:rFonts w:ascii="Arial" w:hAnsi="Arial" w:cs="Arial"/>
                      <w:color w:val="000000"/>
                      <w:spacing w:val="-4"/>
                      <w:sz w:val="24"/>
                      <w:szCs w:val="24"/>
                    </w:rPr>
                    <w:t>в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ой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ха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р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акт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е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 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(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код </w:t>
                  </w:r>
                  <w:r w:rsidRPr="00EA7298">
                    <w:rPr>
                      <w:rFonts w:ascii="Arial" w:hAnsi="Arial" w:cs="Arial"/>
                      <w:color w:val="000000"/>
                      <w:spacing w:val="5"/>
                      <w:sz w:val="24"/>
                      <w:szCs w:val="24"/>
                    </w:rPr>
                    <w:t>б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юдже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т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ной классифик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ац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ии 000 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>2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0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7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000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0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00 0000</w:t>
                  </w:r>
                  <w:r w:rsidRPr="00EA7298"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  <w:t xml:space="preserve"> 0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00), 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т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ыс. р</w:t>
                  </w:r>
                  <w:r w:rsidRPr="00EA7298">
                    <w:rPr>
                      <w:rFonts w:ascii="Arial" w:hAnsi="Arial" w:cs="Arial"/>
                      <w:color w:val="000000"/>
                      <w:spacing w:val="-2"/>
                      <w:sz w:val="24"/>
                      <w:szCs w:val="24"/>
                    </w:rPr>
                    <w:t>у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бле</w:t>
                  </w:r>
                  <w:r w:rsidRPr="00EA7298">
                    <w:rPr>
                      <w:rFonts w:ascii="Arial" w:hAnsi="Arial" w:cs="Arial"/>
                      <w:color w:val="000000"/>
                      <w:spacing w:val="-1"/>
                      <w:sz w:val="24"/>
                      <w:szCs w:val="24"/>
                    </w:rPr>
                    <w:t>й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</w:t>
                  </w:r>
                </w:p>
                <w:p w:rsidR="00056F9C" w:rsidRPr="00EA7298" w:rsidRDefault="00056F9C" w:rsidP="00EA7298">
                  <w:pPr>
                    <w:widowControl w:val="0"/>
                    <w:tabs>
                      <w:tab w:val="left" w:pos="1941"/>
                      <w:tab w:val="left" w:pos="3387"/>
                      <w:tab w:val="left" w:pos="4930"/>
                      <w:tab w:val="left" w:pos="5930"/>
                      <w:tab w:val="left" w:pos="7796"/>
                    </w:tabs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О- средства от возврата остатков субсидий, субвенций и иных межбюджетных трансфертов имеющих целевое значение, прошлых лет ( коды бюджетной классификации 000 2 18 00000 00 0000 000 и 000 2 19 00000 00 0000 000)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gridSpan w:val="2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до 1 марта</w:t>
                  </w:r>
                </w:p>
              </w:tc>
              <w:tc>
                <w:tcPr>
                  <w:tcW w:w="206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591" w:type="dxa"/>
                  <w:gridSpan w:val="7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Основное мероприятие 1.2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>Управление резервными фондами администрации Хохольского муниципального района и иными резервами на исполнение расходных обязательств Хохольского муниципального района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09" w:type="dxa"/>
                  <w:vAlign w:val="center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1.2.1</w:t>
                  </w:r>
                </w:p>
              </w:tc>
              <w:tc>
                <w:tcPr>
                  <w:tcW w:w="4024" w:type="dxa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 Удельный вес резервного фонда администрации Хохольского муниципального района в общем объеме расходов районного бюджета</w:t>
                  </w:r>
                </w:p>
              </w:tc>
              <w:tc>
                <w:tcPr>
                  <w:tcW w:w="711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825" w:type="dxa"/>
                  <w:gridSpan w:val="2"/>
                </w:tcPr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К4=ЗС/НС*100%,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где: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ЗС - зачисленная сумма на лицевые счета получателей пенсионных выплат на отчетную дату;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НС - начисленная сумма доплаты за выслугу лет за отчетный период.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3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до 1 марта</w:t>
                  </w:r>
                </w:p>
              </w:tc>
              <w:tc>
                <w:tcPr>
                  <w:tcW w:w="206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591" w:type="dxa"/>
                  <w:gridSpan w:val="7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Основное мероприятие 1.3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>Формирование и совершенствование межбюджетных отношений в Хохольском муниципальном районе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09" w:type="dxa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1.3.1</w:t>
                  </w:r>
                </w:p>
              </w:tc>
              <w:tc>
                <w:tcPr>
                  <w:tcW w:w="4024" w:type="dxa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Соотношение фактического размера перечисленных поселениям дотации на выравнивание бюджетной обеспеченности поселений к запланированному объему.</w:t>
                  </w:r>
                </w:p>
              </w:tc>
              <w:tc>
                <w:tcPr>
                  <w:tcW w:w="711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4819" w:type="dxa"/>
                </w:tcPr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ДВ=ДВф/ДВп*100,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где: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ДВф – размер дотации на выравнивание бюджетной обеспеченности поселений, фактически перечисленный поселениям;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ДВСп – запланированный размер дотации на выравнивание бюджетной обеспеченности поселений.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gridSpan w:val="2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до 1 марта</w:t>
                  </w:r>
                </w:p>
              </w:tc>
              <w:tc>
                <w:tcPr>
                  <w:tcW w:w="206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09" w:type="dxa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1.3.2</w:t>
                  </w:r>
                </w:p>
              </w:tc>
              <w:tc>
                <w:tcPr>
                  <w:tcW w:w="4024" w:type="dxa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 xml:space="preserve">Соотношение фактического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размера перечисленных поселениям дотации на поддержку мер по обеспечению сбалансированности</w:t>
                  </w:r>
                  <w:r w:rsid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поселений к запланированному объему.</w:t>
                  </w:r>
                </w:p>
              </w:tc>
              <w:tc>
                <w:tcPr>
                  <w:tcW w:w="711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4819" w:type="dxa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Расчет показателя осуществляется по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формуле: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ДС=ДСф/ДСп*100,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где: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ДСф – размер дотации на поддержку мер по обеспечению сбалансированности местных бюджетов, фактически перечисленный поселениям;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ДСп – запланированный размер дотации на поддержку мер по обеспечению сбалансированности местных бюджетов.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gridSpan w:val="2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до 1 марта</w:t>
                  </w:r>
                </w:p>
              </w:tc>
              <w:tc>
                <w:tcPr>
                  <w:tcW w:w="206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Финансовый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отдел Хохольского муниципального района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591" w:type="dxa"/>
                  <w:gridSpan w:val="7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Основное мероприятие 1.4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>Управление муниципальным долгом и муниципальными финансовыми активами в Хохольском муниципальном районе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09" w:type="dxa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1.4.1</w:t>
                  </w:r>
                </w:p>
              </w:tc>
              <w:tc>
                <w:tcPr>
                  <w:tcW w:w="4024" w:type="dxa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Доля расходов на обслуживание муниципального долга Хохольского муниципального района в общем объеме расходов районного бюджета (за исключением расходов, которые осуществляются за счет субвенций из областного бюджета).</w:t>
                  </w:r>
                </w:p>
              </w:tc>
              <w:tc>
                <w:tcPr>
                  <w:tcW w:w="711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4819" w:type="dxa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Расчет показателя осуществляется по формуле: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ДРОМД = РОМД/Р х100%, 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где: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РОГД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- расходы на обслуживание муниципального долга;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Р – расходы районного бюджета (за исключением расходов, которые осуществляются за счет субвенций из районного бюджета).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gridSpan w:val="2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до 1 марта</w:t>
                  </w:r>
                </w:p>
              </w:tc>
              <w:tc>
                <w:tcPr>
                  <w:tcW w:w="206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591" w:type="dxa"/>
                  <w:gridSpan w:val="7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>ПОДПРОГРАММА 2. 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591" w:type="dxa"/>
                  <w:gridSpan w:val="7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Основное мероприятие 2.1 </w:t>
                  </w: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>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09" w:type="dxa"/>
                  <w:vAlign w:val="center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2.1.1</w:t>
                  </w:r>
                </w:p>
              </w:tc>
              <w:tc>
                <w:tcPr>
                  <w:tcW w:w="4024" w:type="dxa"/>
                  <w:vAlign w:val="center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Финансовое обеспечение выплаты доплат за выслугу лет к начисленной сумме доплат</w:t>
                  </w:r>
                </w:p>
              </w:tc>
              <w:tc>
                <w:tcPr>
                  <w:tcW w:w="711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4819" w:type="dxa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Расчет показателя осуществляется по формуле: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К4=ЗС/НС*100%,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где: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ЗС - зачисленная сумма на лицевые счета получателей пенсионных выплат на отчетную дату;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НС - начисленная сумма доплаты за выслугу лет за отчетный период.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gridSpan w:val="2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до 1 марта</w:t>
                  </w:r>
                </w:p>
              </w:tc>
              <w:tc>
                <w:tcPr>
                  <w:tcW w:w="206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591" w:type="dxa"/>
                  <w:gridSpan w:val="7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>ПОДПРОГРАММА 3. Финансовое обеспечение реализации программы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591" w:type="dxa"/>
                  <w:gridSpan w:val="7"/>
                </w:tcPr>
                <w:p w:rsidR="00056F9C" w:rsidRPr="00EA7298" w:rsidRDefault="00EA7298" w:rsidP="00EA7298">
                  <w:pPr>
                    <w:pStyle w:val="ConsPlusNormal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056F9C"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>Основное мероприятие 3.1. Финансовое обеспечение деятельности финансового отдела администрации Хохольского муниципального района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09" w:type="dxa"/>
                  <w:vAlign w:val="center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3.1.1</w:t>
                  </w:r>
                </w:p>
              </w:tc>
              <w:tc>
                <w:tcPr>
                  <w:tcW w:w="4024" w:type="dxa"/>
                  <w:vAlign w:val="center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Уровень исполнения плановых назначений по расходам на организацию выполнения подпрограммы «Управление муниципальными финансами»</w:t>
                  </w:r>
                </w:p>
              </w:tc>
              <w:tc>
                <w:tcPr>
                  <w:tcW w:w="711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4819" w:type="dxa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Расчет показателя осуществляется по формуле: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У= Кр/Пр, 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где: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Кр - кассовые расходы на организацию исполнения муниципальной подпрограммы за отчетный период,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Пр - плановые расходы на организацию исполнения муниципальной подпрограммы в соответствии с кассовым планом на отчетный период.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gridSpan w:val="2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до 1 марта</w:t>
                  </w:r>
                </w:p>
              </w:tc>
              <w:tc>
                <w:tcPr>
                  <w:tcW w:w="206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591" w:type="dxa"/>
                  <w:gridSpan w:val="7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lastRenderedPageBreak/>
                    <w:t>Основное мероприятие 3.2 Финансовое обеспечение выполнения других расходных обязательств.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09" w:type="dxa"/>
                  <w:vAlign w:val="center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3.1.2</w:t>
                  </w:r>
                </w:p>
              </w:tc>
              <w:tc>
                <w:tcPr>
                  <w:tcW w:w="4024" w:type="dxa"/>
                  <w:vAlign w:val="bottom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Уровень исполнения плановых назначений по расходам на организацию выполнения подпрограммы «Управление муниципальными финансами»</w:t>
                  </w:r>
                </w:p>
              </w:tc>
              <w:tc>
                <w:tcPr>
                  <w:tcW w:w="711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4819" w:type="dxa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Расчет показателя осуществляется по формуле: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У= Кр/Пр, 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где: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Кр - кассовые расходы на организацию исполнения муниципальной подпрограммы за отчетный период,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Пр - плановые расходы на организацию исполнения муниципальной подпрограммы в соответствии с кассовым планом на отчетный период.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gridSpan w:val="2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до 1 марта</w:t>
                  </w:r>
                </w:p>
              </w:tc>
              <w:tc>
                <w:tcPr>
                  <w:tcW w:w="206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591" w:type="dxa"/>
                  <w:gridSpan w:val="7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>Основное мероприятие 3.3 Финансовое обеспечение деятельности подведомственных учреждений</w:t>
                  </w:r>
                </w:p>
              </w:tc>
            </w:tr>
            <w:tr w:rsidR="00056F9C" w:rsidRPr="00EA7298" w:rsidTr="00EA7298">
              <w:trPr>
                <w:jc w:val="center"/>
              </w:trPr>
              <w:tc>
                <w:tcPr>
                  <w:tcW w:w="1409" w:type="dxa"/>
                  <w:vAlign w:val="center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3.1.3</w:t>
                  </w:r>
                </w:p>
              </w:tc>
              <w:tc>
                <w:tcPr>
                  <w:tcW w:w="4024" w:type="dxa"/>
                  <w:vAlign w:val="bottom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Уровень исполнения плановых назначений по расходам на организацию выполнения подпрограммы «Управление муниципальными финансами»</w:t>
                  </w:r>
                </w:p>
              </w:tc>
              <w:tc>
                <w:tcPr>
                  <w:tcW w:w="711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4819" w:type="dxa"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Расчет показателя осуществляется по формуле: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У= Кр/Пр, 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где: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Кр - кассовые расходы на организацию исполнения муниципальной подпрограммы за отчетный период,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Пр - плановые расходы на организацию исполнения муниципальной подпрограммы в соответствии с кассовым планом на отчетный период.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gridSpan w:val="2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до 1 марта</w:t>
                  </w:r>
                </w:p>
              </w:tc>
              <w:tc>
                <w:tcPr>
                  <w:tcW w:w="206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</w:tr>
          </w:tbl>
          <w:p w:rsidR="00056F9C" w:rsidRPr="00EA7298" w:rsidRDefault="00056F9C" w:rsidP="00AB5C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3" w:name="P942"/>
            <w:bookmarkEnd w:id="3"/>
            <w:r w:rsidRPr="00EA7298">
              <w:rPr>
                <w:rFonts w:ascii="Arial" w:hAnsi="Arial" w:cs="Arial"/>
                <w:sz w:val="24"/>
                <w:szCs w:val="24"/>
              </w:rPr>
              <w:lastRenderedPageBreak/>
              <w:t>Приложение 3</w:t>
            </w:r>
          </w:p>
          <w:p w:rsidR="00056F9C" w:rsidRPr="00EA7298" w:rsidRDefault="00056F9C" w:rsidP="00EA7298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56F9C" w:rsidRPr="00EA7298" w:rsidRDefault="00056F9C" w:rsidP="00AB5C1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" w:name="P949"/>
            <w:bookmarkEnd w:id="4"/>
            <w:r w:rsidRPr="00EA7298">
              <w:rPr>
                <w:rFonts w:ascii="Arial" w:hAnsi="Arial" w:cs="Arial"/>
                <w:sz w:val="24"/>
                <w:szCs w:val="24"/>
              </w:rPr>
              <w:t>Перечень</w:t>
            </w:r>
          </w:p>
          <w:p w:rsidR="00056F9C" w:rsidRPr="00EA7298" w:rsidRDefault="00056F9C" w:rsidP="00AB5C1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основных мероприятий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подпрограмм и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мероприятий,</w:t>
            </w:r>
          </w:p>
          <w:p w:rsidR="00056F9C" w:rsidRPr="00EA7298" w:rsidRDefault="00056F9C" w:rsidP="00AB5C1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sz w:val="24"/>
                <w:szCs w:val="24"/>
              </w:rPr>
              <w:t>реализуемых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в рамках муниципальной программы</w:t>
            </w:r>
            <w:r w:rsidR="00EA7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sz w:val="24"/>
                <w:szCs w:val="24"/>
              </w:rPr>
              <w:t>Хохольского муниципального района</w:t>
            </w:r>
          </w:p>
          <w:p w:rsidR="00056F9C" w:rsidRPr="00EA7298" w:rsidRDefault="00056F9C" w:rsidP="00EA7298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154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2472"/>
              <w:gridCol w:w="3260"/>
              <w:gridCol w:w="3086"/>
              <w:gridCol w:w="1134"/>
              <w:gridCol w:w="1559"/>
              <w:gridCol w:w="142"/>
              <w:gridCol w:w="3827"/>
            </w:tblGrid>
            <w:tr w:rsidR="00056F9C" w:rsidRPr="00EA7298" w:rsidTr="00EA7298">
              <w:tc>
                <w:tcPr>
                  <w:tcW w:w="2472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Наименование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Муниципальной программы, подпрограммы,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260" w:type="dxa"/>
                </w:tcPr>
                <w:p w:rsidR="00056F9C" w:rsidRPr="00EA7298" w:rsidRDefault="00EA7298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056F9C" w:rsidRPr="00EA7298">
                    <w:rPr>
                      <w:rFonts w:ascii="Arial" w:hAnsi="Arial" w:cs="Arial"/>
                      <w:sz w:val="24"/>
                      <w:szCs w:val="24"/>
                    </w:rPr>
                    <w:t>Наименование основного мероприятия муниципальной программы, подпрограммы, основного мероприятия подпрограммы</w:t>
                  </w:r>
                </w:p>
              </w:tc>
              <w:tc>
                <w:tcPr>
                  <w:tcW w:w="3086" w:type="dxa"/>
                </w:tcPr>
                <w:p w:rsidR="00056F9C" w:rsidRPr="00EA7298" w:rsidRDefault="00EA7298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056F9C" w:rsidRPr="00EA7298">
                    <w:rPr>
                      <w:rFonts w:ascii="Arial" w:hAnsi="Arial" w:cs="Arial"/>
                      <w:sz w:val="24"/>
                      <w:szCs w:val="24"/>
                    </w:rPr>
                    <w:t>Наименование мероприятия/содержание основного мероприятия</w:t>
                  </w:r>
                </w:p>
              </w:tc>
              <w:tc>
                <w:tcPr>
                  <w:tcW w:w="1134" w:type="dxa"/>
                </w:tcPr>
                <w:p w:rsidR="00056F9C" w:rsidRPr="00EA7298" w:rsidRDefault="00EA7298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056F9C" w:rsidRPr="00EA7298">
                    <w:rPr>
                      <w:rFonts w:ascii="Arial" w:hAnsi="Arial" w:cs="Arial"/>
                      <w:sz w:val="24"/>
                      <w:szCs w:val="24"/>
                    </w:rPr>
                    <w:t>Срок реализации</w:t>
                  </w:r>
                </w:p>
              </w:tc>
              <w:tc>
                <w:tcPr>
                  <w:tcW w:w="1701" w:type="dxa"/>
                  <w:gridSpan w:val="2"/>
                </w:tcPr>
                <w:p w:rsidR="00056F9C" w:rsidRPr="00EA7298" w:rsidRDefault="00EA7298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056F9C" w:rsidRPr="00EA7298">
                    <w:rPr>
                      <w:rFonts w:ascii="Arial" w:hAnsi="Arial" w:cs="Arial"/>
                      <w:sz w:val="24"/>
                      <w:szCs w:val="24"/>
                    </w:rPr>
                    <w:t>Исполнитель</w:t>
                  </w:r>
                </w:p>
              </w:tc>
              <w:tc>
                <w:tcPr>
                  <w:tcW w:w="3827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Ожидаемый результат реализации основного мероприятия/мероприятия &lt;1&gt; </w:t>
                  </w:r>
                </w:p>
              </w:tc>
            </w:tr>
            <w:tr w:rsidR="00056F9C" w:rsidRPr="00EA7298" w:rsidTr="00EA7298">
              <w:tc>
                <w:tcPr>
                  <w:tcW w:w="2472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0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86" w:type="dxa"/>
                </w:tcPr>
                <w:p w:rsidR="00056F9C" w:rsidRPr="00EA7298" w:rsidRDefault="00056F9C" w:rsidP="00EA7298">
                  <w:pPr>
                    <w:pStyle w:val="ConsPlusNormal"/>
                    <w:tabs>
                      <w:tab w:val="left" w:pos="705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01" w:type="dxa"/>
                  <w:gridSpan w:val="2"/>
                </w:tcPr>
                <w:p w:rsidR="00056F9C" w:rsidRPr="00EA7298" w:rsidRDefault="00056F9C" w:rsidP="00EA7298">
                  <w:pPr>
                    <w:pStyle w:val="ConsPlusNormal"/>
                    <w:tabs>
                      <w:tab w:val="left" w:pos="1418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827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</w:p>
              </w:tc>
            </w:tr>
            <w:tr w:rsidR="00056F9C" w:rsidRPr="00EA7298" w:rsidTr="00EA7298">
              <w:tc>
                <w:tcPr>
                  <w:tcW w:w="15480" w:type="dxa"/>
                  <w:gridSpan w:val="7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МУНИЦИПАЛЬНАЯ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ПРОГРАММА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 xml:space="preserve">"Управление муниципальными финансами" </w:t>
                  </w:r>
                </w:p>
              </w:tc>
            </w:tr>
            <w:tr w:rsidR="00056F9C" w:rsidRPr="00EA7298" w:rsidTr="00EA7298">
              <w:tc>
                <w:tcPr>
                  <w:tcW w:w="15480" w:type="dxa"/>
                  <w:gridSpan w:val="7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ПОДПРОГРАММА 1 </w:t>
                  </w: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>Организация бюджетного процесса в Хохольском муниципальном районе</w:t>
                  </w:r>
                </w:p>
              </w:tc>
            </w:tr>
            <w:tr w:rsidR="00056F9C" w:rsidRPr="00EA7298" w:rsidTr="00EA7298">
              <w:tc>
                <w:tcPr>
                  <w:tcW w:w="2472" w:type="dxa"/>
                  <w:vMerge w:val="restart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Основное мероприятие 1.1</w:t>
                  </w:r>
                </w:p>
              </w:tc>
              <w:tc>
                <w:tcPr>
                  <w:tcW w:w="3260" w:type="dxa"/>
                  <w:vMerge w:val="restart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>Организация составления и исполнения районного бюджета и формирование бюджетной отчетности</w:t>
                  </w:r>
                </w:p>
              </w:tc>
              <w:tc>
                <w:tcPr>
                  <w:tcW w:w="3086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Направление 1. Нормативно правовое регулирование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бюджетного процесса в Хохольском муниципальном районе</w:t>
                  </w:r>
                </w:p>
              </w:tc>
              <w:tc>
                <w:tcPr>
                  <w:tcW w:w="1134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2023-2028 годы</w:t>
                  </w:r>
                </w:p>
              </w:tc>
              <w:tc>
                <w:tcPr>
                  <w:tcW w:w="155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  <w:tc>
                <w:tcPr>
                  <w:tcW w:w="3969" w:type="dxa"/>
                  <w:gridSpan w:val="2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Нормативное правовое регулирование бюджетного процесса предусматривает подготовку отделом по финансам проектов нормативных правовых актов по вопросам развития и совершенствования бюджетного процесса. Конечным результатом реализации данного мероприятия является своевременное внесение изменений в решение Совета народных депутатов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о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бюджетном процессе в Хохольском муниципальном районе в соответствии с требованиями действующего федерального и областного бюджетного законодательства.</w:t>
                  </w:r>
                </w:p>
              </w:tc>
            </w:tr>
            <w:tr w:rsidR="00056F9C" w:rsidRPr="00EA7298" w:rsidTr="00EA7298">
              <w:tc>
                <w:tcPr>
                  <w:tcW w:w="2472" w:type="dxa"/>
                  <w:vMerge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86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Направление 2. Составление проекта районного бюджета на очередной финансовый год и на плановый период</w:t>
                  </w:r>
                </w:p>
              </w:tc>
              <w:tc>
                <w:tcPr>
                  <w:tcW w:w="1134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2023-2028 годы</w:t>
                  </w:r>
                </w:p>
              </w:tc>
              <w:tc>
                <w:tcPr>
                  <w:tcW w:w="155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  <w:tc>
                <w:tcPr>
                  <w:tcW w:w="3969" w:type="dxa"/>
                  <w:gridSpan w:val="2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Конечным результатом реализации данного мероприятия является соблюдение порядка и сроков разработки проекта районного бюджета, установленных постановлением администрации района</w:t>
                  </w:r>
                </w:p>
              </w:tc>
            </w:tr>
            <w:tr w:rsidR="00056F9C" w:rsidRPr="00EA7298" w:rsidTr="00EA7298">
              <w:trPr>
                <w:trHeight w:val="4973"/>
              </w:trPr>
              <w:tc>
                <w:tcPr>
                  <w:tcW w:w="2472" w:type="dxa"/>
                  <w:vMerge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86" w:type="dxa"/>
                  <w:tcBorders>
                    <w:bottom w:val="single" w:sz="4" w:space="0" w:color="auto"/>
                  </w:tcBorders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Направление 3. Обеспечение доступности информации о бюджетном процессе</w:t>
                  </w:r>
                </w:p>
              </w:tc>
              <w:tc>
                <w:tcPr>
                  <w:tcW w:w="1134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2023-2028 годы</w:t>
                  </w:r>
                </w:p>
              </w:tc>
              <w:tc>
                <w:tcPr>
                  <w:tcW w:w="155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  <w:tc>
                <w:tcPr>
                  <w:tcW w:w="3969" w:type="dxa"/>
                  <w:gridSpan w:val="2"/>
                  <w:tcBorders>
                    <w:bottom w:val="single" w:sz="4" w:space="0" w:color="auto"/>
                  </w:tcBorders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Данное мероприятие предполагает организацию составление и утверждение сводной бюджетной росписи районного бюджета в сроки, установленные бюджетным законодательством.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Доведение показателей сводной бюджетной росписи и лимитов бюджетных обязательств до главных распорядителей средств районного бюджета в сроки, установленные бюджетным законодательством.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Составление и представление в Совет народных депутатов годового отчета об исполнении районного бюджета в сроки, установленные бюджетным законодательством.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Проведение публичных слушаний по проекту районного бюджета на очередной финансовый год и плановый период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и по годовому отчету об исполнении районного бюджета.</w:t>
                  </w:r>
                </w:p>
                <w:p w:rsidR="00056F9C" w:rsidRPr="00EA7298" w:rsidRDefault="00056F9C" w:rsidP="00EA7298">
                  <w:pPr>
                    <w:tabs>
                      <w:tab w:val="num" w:pos="0"/>
                      <w:tab w:val="left" w:pos="2977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Конечным результатом решения данного мероприятия является обеспечение надежного, качественного и своевременного </w:t>
                  </w: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lastRenderedPageBreak/>
                    <w:t>кассового исполнения районного бюджета и утверждение решения Совета народных депутатов годового отчета об исполнении районного бюджета.</w:t>
                  </w:r>
                </w:p>
              </w:tc>
            </w:tr>
            <w:tr w:rsidR="00056F9C" w:rsidRPr="00EA7298" w:rsidTr="00EA7298">
              <w:trPr>
                <w:trHeight w:val="386"/>
              </w:trPr>
              <w:tc>
                <w:tcPr>
                  <w:tcW w:w="2472" w:type="dxa"/>
                  <w:vMerge/>
                  <w:tcBorders>
                    <w:bottom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bottom w:val="single" w:sz="4" w:space="0" w:color="auto"/>
                  </w:tcBorders>
                </w:tcPr>
                <w:p w:rsidR="00056F9C" w:rsidRPr="00EA7298" w:rsidRDefault="00056F9C" w:rsidP="00EA72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86" w:type="dxa"/>
                  <w:tcBorders>
                    <w:bottom w:val="single" w:sz="4" w:space="0" w:color="auto"/>
                  </w:tcBorders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Направление 4. Организация исполнения районного бюджета и формирование бюджетной отчетности</w:t>
                  </w:r>
                </w:p>
              </w:tc>
              <w:tc>
                <w:tcPr>
                  <w:tcW w:w="1134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2023-2028 годы</w:t>
                  </w:r>
                </w:p>
              </w:tc>
              <w:tc>
                <w:tcPr>
                  <w:tcW w:w="155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  <w:tc>
                <w:tcPr>
                  <w:tcW w:w="3969" w:type="dxa"/>
                  <w:gridSpan w:val="2"/>
                  <w:tcBorders>
                    <w:bottom w:val="single" w:sz="4" w:space="0" w:color="auto"/>
                  </w:tcBorders>
                </w:tcPr>
                <w:p w:rsidR="00056F9C" w:rsidRPr="00EA7298" w:rsidRDefault="00056F9C" w:rsidP="00EA7298">
                  <w:pPr>
                    <w:suppressAutoHyphens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Размещение в сети Интернет на официальном сайте администрации Хохольского муниципального района (www.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bus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dov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.ru), проектов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и утвержденных решений о районном бюджете на очередной финансовый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год и плановый период, об исполнении районного бюджета,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оперативных отчетов об исполнении бюджета за месяц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и квартал, ежегодного рейтинга главных распорядителей средств районного бюджета по качеству финансового менеджмента; итогов ежегодного мониторинга и оценки качества управления муниципальными финансами. </w:t>
                  </w: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>Конечным результатом деятельности по повышению качества и доступности бюджетной информации должен стать открытый бюджетный процесс. Повышение качества и доступности информации о состоянии бюджетной системы сможет повысить доверие общества к муниципальной политике в сфере управления финансами.</w:t>
                  </w:r>
                </w:p>
              </w:tc>
            </w:tr>
            <w:tr w:rsidR="00056F9C" w:rsidRPr="00EA7298" w:rsidTr="00EA7298">
              <w:tc>
                <w:tcPr>
                  <w:tcW w:w="2472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 Основное мероприятие 2.1</w:t>
                  </w:r>
                </w:p>
              </w:tc>
              <w:tc>
                <w:tcPr>
                  <w:tcW w:w="3260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>Управление резервными фондами администрации Хохольского муниципального района и иными резервами на исполнение расходных обязательств Хохольского муниципального района</w:t>
                  </w:r>
                </w:p>
              </w:tc>
              <w:tc>
                <w:tcPr>
                  <w:tcW w:w="3086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Направление 1. Управление резервным фондом и иными резервами на исполнение расходных обязательств района</w:t>
                  </w:r>
                </w:p>
              </w:tc>
              <w:tc>
                <w:tcPr>
                  <w:tcW w:w="1134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2023-2028 годы</w:t>
                  </w:r>
                </w:p>
              </w:tc>
              <w:tc>
                <w:tcPr>
                  <w:tcW w:w="155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  <w:tc>
                <w:tcPr>
                  <w:tcW w:w="3969" w:type="dxa"/>
                  <w:gridSpan w:val="2"/>
                </w:tcPr>
                <w:p w:rsidR="00056F9C" w:rsidRPr="00EA7298" w:rsidRDefault="00056F9C" w:rsidP="00EA7298">
                  <w:pPr>
                    <w:tabs>
                      <w:tab w:val="num" w:pos="0"/>
                      <w:tab w:val="left" w:pos="2977"/>
                    </w:tabs>
                    <w:jc w:val="both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Мероприятие направлено на своевременное предоставление бюджетных средств по решениям администрации Хохольского муниципального района на финансовое обеспечение непредвиденных расходов, в том числе на проведение аварийно-восстановительных работ и иных мероприятий, связанных с </w:t>
                  </w: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lastRenderedPageBreak/>
                    <w:t>ликвидацией последствий стихийных бедствий и других чрезвычайных ситуаций, а также</w:t>
                  </w:r>
                  <w:r w:rsidR="00EA7298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>создание и поддержание необходимых финансовых резервов для исполнения тех расходов, которые не могут быть выделены в ведомственной структуре расходов районного бюджета в процессе формирования проекта решения Совета народных депутатов о районном бюджете на очередной финансовый год и плановый период.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EA7298">
              <w:tc>
                <w:tcPr>
                  <w:tcW w:w="2472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Основное мероприятие 3.1</w:t>
                  </w:r>
                </w:p>
              </w:tc>
              <w:tc>
                <w:tcPr>
                  <w:tcW w:w="3260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>Формирование и совершенствование межбюджетных отношений в Хохольском муниципальном районе</w:t>
                  </w:r>
                </w:p>
              </w:tc>
              <w:tc>
                <w:tcPr>
                  <w:tcW w:w="3086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Направление 1. Совершенствование системы распределения межбюджетных трансфертов</w:t>
                  </w:r>
                </w:p>
              </w:tc>
              <w:tc>
                <w:tcPr>
                  <w:tcW w:w="1134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2023-2028 годы</w:t>
                  </w:r>
                </w:p>
              </w:tc>
              <w:tc>
                <w:tcPr>
                  <w:tcW w:w="155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  <w:tc>
                <w:tcPr>
                  <w:tcW w:w="3969" w:type="dxa"/>
                  <w:gridSpan w:val="2"/>
                </w:tcPr>
                <w:p w:rsidR="00056F9C" w:rsidRPr="00EA7298" w:rsidRDefault="00056F9C" w:rsidP="00EA7298">
                  <w:pPr>
                    <w:tabs>
                      <w:tab w:val="num" w:pos="0"/>
                      <w:tab w:val="left" w:pos="2977"/>
                    </w:tabs>
                    <w:jc w:val="both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Конечный результат разработка и утверждение методик распределения межбюджетных трансфертов</w:t>
                  </w:r>
                </w:p>
              </w:tc>
            </w:tr>
            <w:tr w:rsidR="00056F9C" w:rsidRPr="00EA7298" w:rsidTr="00EA7298">
              <w:tc>
                <w:tcPr>
                  <w:tcW w:w="2472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86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Направление 2. Выравнивание бюджетной обеспеченности</w:t>
                  </w:r>
                </w:p>
              </w:tc>
              <w:tc>
                <w:tcPr>
                  <w:tcW w:w="1134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2023-2028 годы</w:t>
                  </w:r>
                </w:p>
              </w:tc>
              <w:tc>
                <w:tcPr>
                  <w:tcW w:w="155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  <w:tc>
                <w:tcPr>
                  <w:tcW w:w="3969" w:type="dxa"/>
                  <w:gridSpan w:val="2"/>
                </w:tcPr>
                <w:p w:rsidR="00056F9C" w:rsidRPr="00EA7298" w:rsidRDefault="00056F9C" w:rsidP="00EA7298">
                  <w:pPr>
                    <w:tabs>
                      <w:tab w:val="num" w:pos="0"/>
                      <w:tab w:val="left" w:pos="2977"/>
                    </w:tabs>
                    <w:jc w:val="both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Результатом реализации данного направления будет являться утверждение объема и распределение дотации на выравнивание бюджетной обеспеченности поселений, субвенции на выполнение государственных полномочий </w:t>
                  </w: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lastRenderedPageBreak/>
                    <w:t>Воронежской области по расчету и предоставлению дотаций бюджетам поселений.</w:t>
                  </w:r>
                </w:p>
                <w:p w:rsidR="00056F9C" w:rsidRPr="00EA7298" w:rsidRDefault="00056F9C" w:rsidP="00EA7298">
                  <w:pPr>
                    <w:tabs>
                      <w:tab w:val="num" w:pos="0"/>
                      <w:tab w:val="left" w:pos="2977"/>
                    </w:tabs>
                    <w:jc w:val="both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EA7298">
              <w:tc>
                <w:tcPr>
                  <w:tcW w:w="2472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86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Направление 3. Поддержка мер по обеспечению сбалансированности местных бюджетов</w:t>
                  </w:r>
                </w:p>
              </w:tc>
              <w:tc>
                <w:tcPr>
                  <w:tcW w:w="1134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2023-2028 годы</w:t>
                  </w:r>
                </w:p>
              </w:tc>
              <w:tc>
                <w:tcPr>
                  <w:tcW w:w="155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  <w:tc>
                <w:tcPr>
                  <w:tcW w:w="3969" w:type="dxa"/>
                  <w:gridSpan w:val="2"/>
                </w:tcPr>
                <w:p w:rsidR="00056F9C" w:rsidRPr="00EA7298" w:rsidRDefault="00056F9C" w:rsidP="00EA7298">
                  <w:pPr>
                    <w:tabs>
                      <w:tab w:val="num" w:pos="0"/>
                      <w:tab w:val="left" w:pos="2977"/>
                    </w:tabs>
                    <w:jc w:val="both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Конечный результат разработка</w:t>
                  </w:r>
                  <w:r w:rsidR="00EA7298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>порядка предоставления и распределения прочих межбюджетных трансфертов на социально значимые и первоочередные расходы местным бюджетам</w:t>
                  </w:r>
                </w:p>
              </w:tc>
            </w:tr>
            <w:tr w:rsidR="00056F9C" w:rsidRPr="00EA7298" w:rsidTr="00EA7298">
              <w:tc>
                <w:tcPr>
                  <w:tcW w:w="2472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Основное мероприятие 4.1</w:t>
                  </w:r>
                </w:p>
              </w:tc>
              <w:tc>
                <w:tcPr>
                  <w:tcW w:w="3260" w:type="dxa"/>
                </w:tcPr>
                <w:p w:rsidR="00056F9C" w:rsidRPr="00EA7298" w:rsidRDefault="00EA7298" w:rsidP="00EA7298">
                  <w:pPr>
                    <w:pStyle w:val="ConsPlusNormal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056F9C"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>Управление муниципальным долгом и муниципальными финансовыми активами в Хохольском муниципальном районе</w:t>
                  </w:r>
                </w:p>
              </w:tc>
              <w:tc>
                <w:tcPr>
                  <w:tcW w:w="3086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Направление 1. Управление муниципальным долгом и муниципальными финансовыми активами Хохольского муниципального района</w:t>
                  </w:r>
                </w:p>
              </w:tc>
              <w:tc>
                <w:tcPr>
                  <w:tcW w:w="1134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2023-2028 годы</w:t>
                  </w:r>
                </w:p>
              </w:tc>
              <w:tc>
                <w:tcPr>
                  <w:tcW w:w="1559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  <w:tc>
                <w:tcPr>
                  <w:tcW w:w="3969" w:type="dxa"/>
                  <w:gridSpan w:val="2"/>
                </w:tcPr>
                <w:p w:rsidR="00056F9C" w:rsidRPr="00EA7298" w:rsidRDefault="00056F9C" w:rsidP="00EA7298">
                  <w:pPr>
                    <w:suppressAutoHyphens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>Реализация данного мероприятия предусматривает нормативное правовое регулирование в сфере муниципальных заимствований Хохольского муниципального района, предоставления муниципальных</w:t>
                  </w:r>
                  <w:r w:rsidR="00EA7298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>гарантий Хохольского муниципального района, погашения и обслуживания муниципального долга Хохольского муниципального района.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Отдел по финансам осуществляет контроль за соответствием предельного объема муниципального долга и расходов на его обслуживание ограничениям, установленным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Бюджетным кодексом Российской Федерации и решением Совета народных депутатов о бюджете на соответствующий финансовый год и плановый период.</w:t>
                  </w:r>
                </w:p>
                <w:p w:rsidR="00056F9C" w:rsidRPr="00EA7298" w:rsidRDefault="00056F9C" w:rsidP="00EA7298">
                  <w:pPr>
                    <w:tabs>
                      <w:tab w:val="num" w:pos="0"/>
                    </w:tabs>
                    <w:jc w:val="both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Конечным результатом реализации данного мероприятия по управлению муниципальным долгом является </w:t>
                  </w: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>сохранение объема муниципального долга Хохольского муниципального района</w:t>
                  </w:r>
                  <w:r w:rsidR="00EA7298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>на уровне, не превышающем 100 % к общему годовому объему доходов районного бюджета</w:t>
                  </w:r>
                  <w:r w:rsidR="00EA7298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>без учета объема безвозмездных поступлений в финансовом году</w:t>
                  </w:r>
                </w:p>
              </w:tc>
            </w:tr>
            <w:tr w:rsidR="00056F9C" w:rsidRPr="00EA7298" w:rsidTr="00EA7298">
              <w:tc>
                <w:tcPr>
                  <w:tcW w:w="15480" w:type="dxa"/>
                  <w:gridSpan w:val="7"/>
                </w:tcPr>
                <w:p w:rsidR="00056F9C" w:rsidRPr="00EA7298" w:rsidRDefault="00056F9C" w:rsidP="00EA7298">
                  <w:pPr>
                    <w:tabs>
                      <w:tab w:val="num" w:pos="0"/>
                      <w:tab w:val="left" w:pos="2977"/>
                    </w:tabs>
                    <w:jc w:val="both"/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  <w:lastRenderedPageBreak/>
                    <w:t>ПОДПРОГРАММА 2. 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</w:t>
                  </w:r>
                </w:p>
                <w:p w:rsidR="00056F9C" w:rsidRPr="00EA7298" w:rsidRDefault="00056F9C" w:rsidP="00EA7298">
                  <w:pPr>
                    <w:tabs>
                      <w:tab w:val="num" w:pos="0"/>
                      <w:tab w:val="left" w:pos="2977"/>
                    </w:tabs>
                    <w:jc w:val="both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EA7298">
              <w:tc>
                <w:tcPr>
                  <w:tcW w:w="2472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Основное мероприятие 2.1</w:t>
                  </w:r>
                </w:p>
              </w:tc>
              <w:tc>
                <w:tcPr>
                  <w:tcW w:w="3260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 xml:space="preserve">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</w:t>
                  </w: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lastRenderedPageBreak/>
                    <w:t>Хохольского муниципального района</w:t>
                  </w:r>
                </w:p>
              </w:tc>
              <w:tc>
                <w:tcPr>
                  <w:tcW w:w="3086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Направление 1. Дополнительное пенсионное обеспечение лиц, замещавших выборные муниципальные должности и муниципальные должности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муниципальной службы а органах местного самоуправления Хохольского муниципального района.</w:t>
                  </w:r>
                </w:p>
              </w:tc>
              <w:tc>
                <w:tcPr>
                  <w:tcW w:w="1134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2023-2028 годы</w:t>
                  </w:r>
                </w:p>
              </w:tc>
              <w:tc>
                <w:tcPr>
                  <w:tcW w:w="1701" w:type="dxa"/>
                  <w:gridSpan w:val="2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  <w:tc>
                <w:tcPr>
                  <w:tcW w:w="3827" w:type="dxa"/>
                </w:tcPr>
                <w:p w:rsidR="00056F9C" w:rsidRPr="00EA7298" w:rsidRDefault="00056F9C" w:rsidP="00EA7298">
                  <w:pPr>
                    <w:tabs>
                      <w:tab w:val="num" w:pos="0"/>
                      <w:tab w:val="left" w:pos="2977"/>
                    </w:tabs>
                    <w:jc w:val="both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>Ожидаемым результатом реализации программы</w:t>
                  </w:r>
                  <w:r w:rsidR="00EA7298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является повышение качества предоставления муниципальной услуги-дополнительное пенсионное обеспечение отдельных категорий граждан и зачисление на лицевые счета получателей пенсионных </w:t>
                  </w: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lastRenderedPageBreak/>
                    <w:t>выплат в кредитных организациях.</w:t>
                  </w:r>
                </w:p>
              </w:tc>
            </w:tr>
            <w:tr w:rsidR="00056F9C" w:rsidRPr="00EA7298" w:rsidTr="00EA7298">
              <w:tc>
                <w:tcPr>
                  <w:tcW w:w="15480" w:type="dxa"/>
                  <w:gridSpan w:val="7"/>
                </w:tcPr>
                <w:p w:rsidR="00056F9C" w:rsidRPr="00EA7298" w:rsidRDefault="00056F9C" w:rsidP="00EA7298">
                  <w:pPr>
                    <w:tabs>
                      <w:tab w:val="num" w:pos="0"/>
                      <w:tab w:val="left" w:pos="2977"/>
                    </w:tabs>
                    <w:jc w:val="both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  <w:lastRenderedPageBreak/>
                    <w:t>ПОДПРОГРАММА 3. Финансовое обеспечение реализации программы</w:t>
                  </w:r>
                </w:p>
              </w:tc>
            </w:tr>
            <w:tr w:rsidR="00056F9C" w:rsidRPr="00EA7298" w:rsidTr="00EA7298">
              <w:tc>
                <w:tcPr>
                  <w:tcW w:w="2472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Основное мероприятие 3.1</w:t>
                  </w:r>
                </w:p>
              </w:tc>
              <w:tc>
                <w:tcPr>
                  <w:tcW w:w="3260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>Финансовое обеспечение деятельности финансового отдела администрации Хохольского муниципального района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86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Направление 1</w:t>
                  </w: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 xml:space="preserve"> Финансовое обеспечение деятельности финансового отдела администрации Хохольского муниципального района</w:t>
                  </w:r>
                </w:p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2023-2028 годы</w:t>
                  </w:r>
                </w:p>
              </w:tc>
              <w:tc>
                <w:tcPr>
                  <w:tcW w:w="1701" w:type="dxa"/>
                  <w:gridSpan w:val="2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  <w:tc>
                <w:tcPr>
                  <w:tcW w:w="3827" w:type="dxa"/>
                </w:tcPr>
                <w:p w:rsidR="00056F9C" w:rsidRPr="00EA7298" w:rsidRDefault="00056F9C" w:rsidP="00EA7298">
                  <w:pPr>
                    <w:suppressAutoHyphens/>
                    <w:contextualSpacing/>
                    <w:jc w:val="both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>Данное мероприятие направлено на формирование и развитие обеспечивающих механизмов реализации программы.  Функции организационно-технического и информационно-аналитического обеспечения реализации программы осуществляет отдел по финансам. В рамках данного основного мероприятия предусматривается следующее:</w:t>
                  </w:r>
                </w:p>
                <w:p w:rsidR="00056F9C" w:rsidRPr="00EA7298" w:rsidRDefault="00056F9C" w:rsidP="00EA7298">
                  <w:pPr>
                    <w:suppressAutoHyphens/>
                    <w:contextualSpacing/>
                    <w:jc w:val="both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- финансовое обеспечение деятельности отдела по финансам;</w:t>
                  </w:r>
                </w:p>
                <w:p w:rsidR="00056F9C" w:rsidRPr="00EA7298" w:rsidRDefault="00056F9C" w:rsidP="00EA7298">
                  <w:pPr>
                    <w:suppressAutoHyphens/>
                    <w:contextualSpacing/>
                    <w:jc w:val="both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>- осуществление внедрения новых и своевременная замена устаревших технических средств для обеспечения деятельности отдела по финансам;</w:t>
                  </w:r>
                </w:p>
                <w:p w:rsidR="00056F9C" w:rsidRPr="00EA7298" w:rsidRDefault="00056F9C" w:rsidP="00EA7298">
                  <w:pPr>
                    <w:suppressAutoHyphens/>
                    <w:contextualSpacing/>
                    <w:jc w:val="both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>-</w:t>
                  </w:r>
                  <w:r w:rsidR="00EA7298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направление работников отдела по финансам на </w:t>
                  </w: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lastRenderedPageBreak/>
                    <w:t>переподготовку, курсы повышение квалификации, семинары и совещания. Организация и проведение отделом финансов консультационных мероприятий для муниципальных специалистов бухгалтерских и финансово-экономических служб;</w:t>
                  </w:r>
                </w:p>
                <w:p w:rsidR="00056F9C" w:rsidRPr="00EA7298" w:rsidRDefault="00056F9C" w:rsidP="00EA7298">
                  <w:pPr>
                    <w:suppressAutoHyphens/>
                    <w:contextualSpacing/>
                    <w:jc w:val="both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>- обеспечение информационной, технической и консультационной поддержки в сфере управления финансами (обслуживание информационных систем «КАСИБ» и «Консультант»);</w:t>
                  </w:r>
                </w:p>
                <w:p w:rsidR="00056F9C" w:rsidRPr="00EA7298" w:rsidRDefault="00056F9C" w:rsidP="00EA7298">
                  <w:pPr>
                    <w:suppressAutoHyphens/>
                    <w:contextualSpacing/>
                    <w:jc w:val="both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>-</w:t>
                  </w:r>
                  <w:r w:rsidR="00EA7298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eastAsia="Calibri" w:hAnsi="Arial" w:cs="Arial"/>
                      <w:sz w:val="24"/>
                      <w:szCs w:val="24"/>
                    </w:rPr>
                    <w:t>использование системы «Сводная отчетность».</w:t>
                  </w:r>
                </w:p>
                <w:p w:rsidR="00056F9C" w:rsidRPr="00EA7298" w:rsidRDefault="00056F9C" w:rsidP="00EA7298">
                  <w:pPr>
                    <w:tabs>
                      <w:tab w:val="num" w:pos="0"/>
                      <w:tab w:val="left" w:pos="2977"/>
                    </w:tabs>
                    <w:jc w:val="both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EA7298">
              <w:tc>
                <w:tcPr>
                  <w:tcW w:w="2472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Основное мероприятие 3.2</w:t>
                  </w:r>
                </w:p>
              </w:tc>
              <w:tc>
                <w:tcPr>
                  <w:tcW w:w="3260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>Финансовое обеспечение выполнения других расходных обязательств.</w:t>
                  </w:r>
                </w:p>
              </w:tc>
              <w:tc>
                <w:tcPr>
                  <w:tcW w:w="3086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 xml:space="preserve"> Направление 1.Финансовое обеспечение выполнения других расходных обязательств</w:t>
                  </w:r>
                </w:p>
              </w:tc>
              <w:tc>
                <w:tcPr>
                  <w:tcW w:w="1134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2023-2028 годы</w:t>
                  </w:r>
                </w:p>
              </w:tc>
              <w:tc>
                <w:tcPr>
                  <w:tcW w:w="1701" w:type="dxa"/>
                  <w:gridSpan w:val="2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  <w:tc>
                <w:tcPr>
                  <w:tcW w:w="3827" w:type="dxa"/>
                </w:tcPr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В связи со спецификой деятельности финансового отдела в подпрограмму включены следующие особые расходы, которые не имеют прямого влияния на достижение ее целей: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- расходы на исполнение судебных актов по решениям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судебных органов;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- процентные платежи по муниципальному долгу района;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56F9C" w:rsidRPr="00EA7298" w:rsidTr="00EA7298">
              <w:trPr>
                <w:trHeight w:val="2177"/>
              </w:trPr>
              <w:tc>
                <w:tcPr>
                  <w:tcW w:w="2472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Основное мероприятие 3.3</w:t>
                  </w:r>
                </w:p>
              </w:tc>
              <w:tc>
                <w:tcPr>
                  <w:tcW w:w="3260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Финансовое обеспечение деятельности подведомственных учреждений</w:t>
                  </w:r>
                </w:p>
              </w:tc>
              <w:tc>
                <w:tcPr>
                  <w:tcW w:w="3086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</w:pPr>
                  <w:r w:rsidRPr="00EA7298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</w:rPr>
                    <w:t>Направление 1.Финансовое обеспечение выполнения других расходных обязательств</w:t>
                  </w:r>
                </w:p>
              </w:tc>
              <w:tc>
                <w:tcPr>
                  <w:tcW w:w="1134" w:type="dxa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2023-2028 годы</w:t>
                  </w:r>
                </w:p>
              </w:tc>
              <w:tc>
                <w:tcPr>
                  <w:tcW w:w="1701" w:type="dxa"/>
                  <w:gridSpan w:val="2"/>
                </w:tcPr>
                <w:p w:rsidR="00056F9C" w:rsidRPr="00EA7298" w:rsidRDefault="00056F9C" w:rsidP="00EA7298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Финансовый отдел Хохольского муниципального района</w:t>
                  </w:r>
                </w:p>
              </w:tc>
              <w:tc>
                <w:tcPr>
                  <w:tcW w:w="3827" w:type="dxa"/>
                </w:tcPr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Ожидаемым результатом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является создание эффективной системы планирования и управления реализацией мероприятий муниципальной</w:t>
                  </w:r>
                  <w:r w:rsidR="00EA729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A7298">
                    <w:rPr>
                      <w:rFonts w:ascii="Arial" w:hAnsi="Arial" w:cs="Arial"/>
                      <w:sz w:val="24"/>
                      <w:szCs w:val="24"/>
                    </w:rPr>
                    <w:t>программы.</w:t>
                  </w:r>
                </w:p>
                <w:p w:rsidR="00056F9C" w:rsidRPr="00EA7298" w:rsidRDefault="00056F9C" w:rsidP="00EA72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Приложение № 4</w:t>
            </w: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Расходы районного бюджета</w:t>
            </w:r>
            <w:r w:rsid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Хохольского муниципального района на реализацию</w:t>
            </w:r>
          </w:p>
        </w:tc>
      </w:tr>
      <w:tr w:rsidR="00056F9C" w:rsidRPr="00EA7298" w:rsidTr="00EA7298">
        <w:trPr>
          <w:trHeight w:val="600"/>
        </w:trPr>
        <w:tc>
          <w:tcPr>
            <w:tcW w:w="156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 программы Хохольского муниципального района Воронежской области "Управление муниципальными финансами" на 2023-2028 годы</w:t>
            </w:r>
          </w:p>
        </w:tc>
      </w:tr>
      <w:tr w:rsidR="00056F9C" w:rsidRPr="00EA7298" w:rsidTr="00EA7298">
        <w:trPr>
          <w:trHeight w:val="300"/>
        </w:trPr>
        <w:tc>
          <w:tcPr>
            <w:tcW w:w="156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056F9C" w:rsidRPr="00EA7298" w:rsidTr="00EA7298">
        <w:trPr>
          <w:trHeight w:val="315"/>
        </w:trPr>
        <w:tc>
          <w:tcPr>
            <w:tcW w:w="12949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56F9C" w:rsidRPr="00EA7298" w:rsidTr="00EA7298">
        <w:trPr>
          <w:trHeight w:val="30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1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Наименование государственной программы, подпрограммы, основного мероприятия 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Наименование ответственного исполнителя, исполнителя - главного распорядителя средств районного бюджета (далее - ГРБС), наименование </w:t>
            </w: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статей расходов</w:t>
            </w:r>
          </w:p>
        </w:tc>
        <w:tc>
          <w:tcPr>
            <w:tcW w:w="9380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районного бюджета по годам реализации муниципальной программы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38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(тыс. руб.), годы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0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годам реализации государственной программы</w:t>
            </w:r>
          </w:p>
        </w:tc>
      </w:tr>
      <w:tr w:rsidR="00056F9C" w:rsidRPr="00EA7298" w:rsidTr="00EA7298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2028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1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Управление</w:t>
            </w:r>
            <w:r w:rsidR="00EA729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муниципальными финансами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226 308,1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68349,5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30717,4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31810,3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31810,3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31810,3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31810,3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56F9C" w:rsidRPr="00EA7298" w:rsidTr="00EA7298">
        <w:trPr>
          <w:trHeight w:val="18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226 308,1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68349,5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30717,4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31810,3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31810,3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31810,3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31810,3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Подпрограмма 1.</w:t>
            </w:r>
          </w:p>
        </w:tc>
        <w:tc>
          <w:tcPr>
            <w:tcW w:w="21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Организация бюджетного процесса в Хохольском муниципальном районе.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121 184,4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42800,5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15045,1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15834,7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15834,7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15834,7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15834,7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56F9C" w:rsidRPr="00EA7298" w:rsidTr="00EA7298">
        <w:trPr>
          <w:trHeight w:val="18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121 184,4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42800,5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15045,1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15834,7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15834,7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15834,7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15834,7</w:t>
            </w:r>
          </w:p>
        </w:tc>
      </w:tr>
      <w:tr w:rsidR="00056F9C" w:rsidRPr="00EA7298" w:rsidTr="00EA7298">
        <w:trPr>
          <w:trHeight w:val="6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3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Основное мероприятие </w:t>
            </w: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1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Организация составления и </w:t>
            </w: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исполнения районного бюджета и формирование бюджетной отчетности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в том числе по </w:t>
            </w: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ГРБС: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56F9C" w:rsidRPr="00EA7298" w:rsidTr="00EA7298">
        <w:trPr>
          <w:trHeight w:val="18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56F9C" w:rsidRPr="00EA7298" w:rsidTr="00EA7298">
        <w:trPr>
          <w:trHeight w:val="6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3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мероприятие 1.2</w:t>
            </w:r>
          </w:p>
        </w:tc>
        <w:tc>
          <w:tcPr>
            <w:tcW w:w="21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Управление резервными фондами администрации Хохольского муниципального района и иными резервами на исполнение расходных обязательств Хохольского муниципального района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56F9C" w:rsidRPr="00EA7298" w:rsidTr="00EA7298">
        <w:trPr>
          <w:trHeight w:val="18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</w:tr>
      <w:tr w:rsidR="00056F9C" w:rsidRPr="00EA7298" w:rsidTr="00EA7298">
        <w:trPr>
          <w:trHeight w:val="6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3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мероприятие 1.3</w:t>
            </w:r>
          </w:p>
        </w:tc>
        <w:tc>
          <w:tcPr>
            <w:tcW w:w="21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Формирование и совершенствование </w:t>
            </w: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межбюджетных отношений в Хохольском муниципальном районе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103 164,0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39 795,0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12 041,0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12 832,0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12 832,0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12 832,0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12 832,0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56F9C" w:rsidRPr="00EA7298" w:rsidTr="00EA7298">
        <w:trPr>
          <w:trHeight w:val="18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103 164,0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39 795,0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12 041,0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12 832,0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12 832,0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12 832,0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12 832,0</w:t>
            </w:r>
          </w:p>
        </w:tc>
      </w:tr>
      <w:tr w:rsidR="00056F9C" w:rsidRPr="00EA7298" w:rsidTr="00EA7298">
        <w:trPr>
          <w:trHeight w:val="6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3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мероприятие 1.4</w:t>
            </w:r>
          </w:p>
        </w:tc>
        <w:tc>
          <w:tcPr>
            <w:tcW w:w="21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Управление муниципальным долгом и муниципальными финансовыми активами Хохольского муниципального района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56F9C" w:rsidRPr="00EA7298" w:rsidTr="00EA7298">
        <w:trPr>
          <w:trHeight w:val="18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</w:tr>
      <w:tr w:rsidR="00056F9C" w:rsidRPr="00EA7298" w:rsidTr="00EA7298">
        <w:trPr>
          <w:trHeight w:val="6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3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Подпрограмма 2.</w:t>
            </w:r>
          </w:p>
        </w:tc>
        <w:tc>
          <w:tcPr>
            <w:tcW w:w="21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 xml:space="preserve">Дополнительное пенсионное обеспечение </w:t>
            </w:r>
            <w:r w:rsidRPr="00EA7298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lastRenderedPageBreak/>
              <w:t>лиц, замещавших выборные муниципальные должности и муниципальные должности муниципальной службы а органах местного самоуправления Хохольского муниципального района.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37 930,0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6 050,0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56F9C" w:rsidRPr="00EA7298" w:rsidTr="00EA7298">
        <w:trPr>
          <w:trHeight w:val="18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37 930,0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6 050,0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</w:t>
            </w:r>
          </w:p>
        </w:tc>
      </w:tr>
      <w:tr w:rsidR="00056F9C" w:rsidRPr="00EA7298" w:rsidTr="00EA7298">
        <w:trPr>
          <w:trHeight w:val="6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3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мероприятие 2.1.</w:t>
            </w:r>
          </w:p>
        </w:tc>
        <w:tc>
          <w:tcPr>
            <w:tcW w:w="21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Дополнительное пенсионное обеспечение лиц, замещавших выборные муниципальные должности и муниципальные должности муниципальной службы а органах местного самоуправления Хохольского </w:t>
            </w: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муниципального района.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37 930,0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6 050,0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56F9C" w:rsidRPr="00EA7298" w:rsidTr="00EA7298">
        <w:trPr>
          <w:trHeight w:val="18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37 930,0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6 050,0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</w:t>
            </w:r>
          </w:p>
        </w:tc>
      </w:tr>
      <w:tr w:rsidR="00056F9C" w:rsidRPr="00EA7298" w:rsidTr="00EA7298">
        <w:trPr>
          <w:trHeight w:val="6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3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lastRenderedPageBreak/>
              <w:t>Подпрограмма 3.</w:t>
            </w:r>
          </w:p>
        </w:tc>
        <w:tc>
          <w:tcPr>
            <w:tcW w:w="21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Финансовое обеспечение реализации программы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67 193,7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19 499,0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9172,3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56F9C" w:rsidRPr="00EA7298" w:rsidTr="00EA7298">
        <w:trPr>
          <w:trHeight w:val="18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67 193,7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19 499,0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9172,3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</w:tr>
      <w:tr w:rsidR="00056F9C" w:rsidRPr="00EA7298" w:rsidTr="00EA7298">
        <w:trPr>
          <w:trHeight w:val="6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3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21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Финансовое обеспечение деятельности финансового отдела администрации Хохольского муниципального района.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59 321,2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11626,5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9172,3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56F9C" w:rsidRPr="00EA7298" w:rsidTr="00EA7298">
        <w:trPr>
          <w:trHeight w:val="18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59 321,2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11626,5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9172,3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</w:tr>
      <w:tr w:rsidR="00056F9C" w:rsidRPr="00EA7298" w:rsidTr="00EA7298">
        <w:trPr>
          <w:trHeight w:val="6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3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Основное </w:t>
            </w: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мероприятие 3.2.</w:t>
            </w:r>
          </w:p>
        </w:tc>
        <w:tc>
          <w:tcPr>
            <w:tcW w:w="21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Финансовое </w:t>
            </w: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обеспечение выполнения других расходных обязательств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56F9C" w:rsidRPr="00EA7298" w:rsidTr="00EA7298">
        <w:trPr>
          <w:trHeight w:val="18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056F9C" w:rsidRPr="00EA7298" w:rsidTr="00EA7298">
        <w:trPr>
          <w:trHeight w:val="6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3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21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7872,5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7872,5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056F9C" w:rsidRPr="00EA7298" w:rsidTr="00EA7298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56F9C" w:rsidRPr="00EA7298" w:rsidTr="00EA7298">
        <w:trPr>
          <w:trHeight w:val="18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EA7298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056F9C" w:rsidRPr="00EA7298">
              <w:rPr>
                <w:rFonts w:ascii="Arial" w:hAnsi="Arial" w:cs="Arial"/>
                <w:color w:val="000000"/>
                <w:sz w:val="24"/>
                <w:szCs w:val="24"/>
              </w:rPr>
              <w:t>7872,5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7872,5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056F9C" w:rsidRPr="00EA7298" w:rsidTr="00EA7298">
        <w:trPr>
          <w:trHeight w:val="6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3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Финансовый отдел администрации Хохольского муниципального района</w:t>
            </w:r>
          </w:p>
        </w:tc>
      </w:tr>
    </w:tbl>
    <w:p w:rsidR="00056F9C" w:rsidRPr="00EA7298" w:rsidRDefault="00056F9C" w:rsidP="00EA7298">
      <w:pPr>
        <w:jc w:val="both"/>
        <w:rPr>
          <w:rFonts w:ascii="Arial" w:eastAsia="Calibri" w:hAnsi="Arial" w:cs="Arial"/>
          <w:sz w:val="24"/>
          <w:szCs w:val="24"/>
        </w:rPr>
      </w:pPr>
    </w:p>
    <w:p w:rsidR="00056F9C" w:rsidRPr="00EA7298" w:rsidRDefault="00056F9C" w:rsidP="00EA7298">
      <w:pPr>
        <w:jc w:val="both"/>
        <w:rPr>
          <w:rFonts w:ascii="Arial" w:eastAsia="Calibri" w:hAnsi="Arial" w:cs="Arial"/>
          <w:sz w:val="24"/>
          <w:szCs w:val="24"/>
        </w:rPr>
      </w:pPr>
      <w:r w:rsidRPr="00EA7298">
        <w:rPr>
          <w:rFonts w:ascii="Arial" w:eastAsia="Calibri" w:hAnsi="Arial" w:cs="Arial"/>
          <w:sz w:val="24"/>
          <w:szCs w:val="24"/>
        </w:rPr>
        <w:br w:type="page"/>
      </w:r>
    </w:p>
    <w:tbl>
      <w:tblPr>
        <w:tblW w:w="5028" w:type="pct"/>
        <w:tblLayout w:type="fixed"/>
        <w:tblLook w:val="04A0"/>
      </w:tblPr>
      <w:tblGrid>
        <w:gridCol w:w="2161"/>
        <w:gridCol w:w="2474"/>
        <w:gridCol w:w="1957"/>
        <w:gridCol w:w="271"/>
        <w:gridCol w:w="1011"/>
        <w:gridCol w:w="958"/>
        <w:gridCol w:w="190"/>
        <w:gridCol w:w="1154"/>
        <w:gridCol w:w="1154"/>
        <w:gridCol w:w="1154"/>
        <w:gridCol w:w="1234"/>
        <w:gridCol w:w="1151"/>
      </w:tblGrid>
      <w:tr w:rsidR="00AB5C14" w:rsidRPr="00EA7298" w:rsidTr="00AB5C14">
        <w:trPr>
          <w:gridAfter w:val="1"/>
          <w:wAfter w:w="388" w:type="pct"/>
          <w:trHeight w:val="315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5" w:name="RANGE!A1:J68"/>
            <w:bookmarkEnd w:id="5"/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№ 5 </w:t>
            </w:r>
          </w:p>
        </w:tc>
      </w:tr>
      <w:tr w:rsidR="00AB5C14" w:rsidRPr="00EA7298" w:rsidTr="00AB5C14">
        <w:trPr>
          <w:trHeight w:val="300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56F9C" w:rsidRPr="00EA7298" w:rsidTr="00AB5C14">
        <w:trPr>
          <w:gridAfter w:val="1"/>
          <w:wAfter w:w="388" w:type="pct"/>
          <w:trHeight w:val="1440"/>
        </w:trPr>
        <w:tc>
          <w:tcPr>
            <w:tcW w:w="4612" w:type="pct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Финансовое обеспечение и прогнозная (справочная) оценка расходов областного и районного</w:t>
            </w:r>
            <w:r w:rsid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бюджета Хохольского муниципального района на реализацию муниципальной программы Хохольского муниципального района Воронежской области "Управление муниципальными финансами" на 2023-2028 годы </w:t>
            </w:r>
          </w:p>
        </w:tc>
      </w:tr>
      <w:tr w:rsidR="00056F9C" w:rsidRPr="00EA7298" w:rsidTr="00AB5C14">
        <w:trPr>
          <w:gridAfter w:val="1"/>
          <w:wAfter w:w="388" w:type="pct"/>
          <w:trHeight w:val="315"/>
        </w:trPr>
        <w:tc>
          <w:tcPr>
            <w:tcW w:w="7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8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Наименование государственной программы, подпрограммы, основного мероприятия 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2396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Оценка расходов, тыс. руб.</w:t>
            </w:r>
          </w:p>
        </w:tc>
      </w:tr>
      <w:tr w:rsidR="00056F9C" w:rsidRPr="00EA7298" w:rsidTr="00AB5C14">
        <w:trPr>
          <w:gridAfter w:val="1"/>
          <w:wAfter w:w="388" w:type="pct"/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64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годам реализации государственной программы</w:t>
            </w:r>
          </w:p>
        </w:tc>
      </w:tr>
      <w:tr w:rsidR="00AB5C14" w:rsidRPr="00EA7298" w:rsidTr="00AB5C14">
        <w:trPr>
          <w:trHeight w:val="660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2028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"Управление</w:t>
            </w:r>
            <w:r w:rsidR="00EA729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EA729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муниципальными финансами"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226 308,1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68349,5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30717,4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31810,3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31810,3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31810,3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31810,3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35764,0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6720,0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5676,0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5842,0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5842,0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5842,0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5842,0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190 544,1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61 629,5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25 041,4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25 968,3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25 968,3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25 968,3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25 968,3</w:t>
            </w:r>
          </w:p>
        </w:tc>
      </w:tr>
      <w:tr w:rsidR="00AB5C14" w:rsidRPr="00EA7298" w:rsidTr="00AB5C14">
        <w:trPr>
          <w:trHeight w:val="12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 от юридических и физических лиц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Подпрограмма 1</w:t>
            </w:r>
          </w:p>
        </w:tc>
        <w:tc>
          <w:tcPr>
            <w:tcW w:w="8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 xml:space="preserve">Организация </w:t>
            </w:r>
            <w:r w:rsidRPr="00EA7298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lastRenderedPageBreak/>
              <w:t>бюджетного процесса в Хохольском муниципальном районе.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всего, в том </w:t>
            </w: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121 </w:t>
            </w: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184,4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42800,5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15045,1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15834,7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15834,7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15834,7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15834,7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35764,0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6720,0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5676,0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5842,0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5842,0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5842,0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5842,0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85 420,4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36 080,5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9 369,1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9 992,7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9 992,7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9 992,7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9 992,7</w:t>
            </w:r>
          </w:p>
        </w:tc>
      </w:tr>
      <w:tr w:rsidR="00AB5C14" w:rsidRPr="00EA7298" w:rsidTr="00AB5C14">
        <w:trPr>
          <w:trHeight w:val="12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 от юридических и физических лиц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Основное мероприятие 1.1 </w:t>
            </w:r>
          </w:p>
        </w:tc>
        <w:tc>
          <w:tcPr>
            <w:tcW w:w="8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Организация составления и исполнения районного бюджета и формирование бюджетной отчетности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12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 от юридических и физических лиц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Основное мероприятие 1.2 </w:t>
            </w:r>
          </w:p>
        </w:tc>
        <w:tc>
          <w:tcPr>
            <w:tcW w:w="8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Управление резервными фондами администрации Хохольского </w:t>
            </w: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муниципального района и иными резервами на исполнение расходных обязательств Хохольского муниципального района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18 000,0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областной </w:t>
            </w: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EA7298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056F9C" w:rsidRPr="00EA7298">
              <w:rPr>
                <w:rFonts w:ascii="Arial" w:hAnsi="Arial" w:cs="Arial"/>
                <w:color w:val="000000"/>
                <w:sz w:val="24"/>
                <w:szCs w:val="24"/>
              </w:rPr>
              <w:t>18 000,0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</w:tr>
      <w:tr w:rsidR="00AB5C14" w:rsidRPr="00EA7298" w:rsidTr="00AB5C14">
        <w:trPr>
          <w:trHeight w:val="12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 от юридических и физических лиц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Основное мероприятие 1.3 </w:t>
            </w:r>
          </w:p>
        </w:tc>
        <w:tc>
          <w:tcPr>
            <w:tcW w:w="8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и совершенствование межбюджетных отношений в Хохольском муниципальном районе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103 164,0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39 795,0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12 041,0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12 832,0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12 832,0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12 832,0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12 832,0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35 764,0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6720,0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5676,0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5842,0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5842,0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5842,0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5842,0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67 400,0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33075,0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6365,0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6990,0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6990,0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6990,0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6990,0</w:t>
            </w:r>
          </w:p>
        </w:tc>
      </w:tr>
      <w:tr w:rsidR="00AB5C14" w:rsidRPr="00EA7298" w:rsidTr="00AB5C14">
        <w:trPr>
          <w:trHeight w:val="12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 от юридических и физических лиц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Основное мероприятие 1.4 </w:t>
            </w:r>
          </w:p>
        </w:tc>
        <w:tc>
          <w:tcPr>
            <w:tcW w:w="8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Управление муниципальным долгом и муниципальными финансовыми активами Хохольского муниципального </w:t>
            </w: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</w:tr>
      <w:tr w:rsidR="00AB5C14" w:rsidRPr="00EA7298" w:rsidTr="00AB5C14">
        <w:trPr>
          <w:trHeight w:val="12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 от юридических и физических лиц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lastRenderedPageBreak/>
              <w:t xml:space="preserve">Подпрограмма 2. </w:t>
            </w:r>
          </w:p>
        </w:tc>
        <w:tc>
          <w:tcPr>
            <w:tcW w:w="8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 xml:space="preserve">Дополнительное пенсионное обеспечение лиц, замещавших выборные муниципальные должности и муниципальные должности муниципальной службы а органах местного самоуправления Хохольского муниципального района.а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37 930,0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6 050,0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37 930,0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6 050,0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</w:t>
            </w:r>
          </w:p>
        </w:tc>
      </w:tr>
      <w:tr w:rsidR="00AB5C14" w:rsidRPr="00EA7298" w:rsidTr="00AB5C14">
        <w:trPr>
          <w:trHeight w:val="12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 от юридических и физических лиц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Основное мероприятие 2.1 </w:t>
            </w:r>
          </w:p>
        </w:tc>
        <w:tc>
          <w:tcPr>
            <w:tcW w:w="8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Дополнительное пенсионное обеспечение лиц, замещавших выборные муниципальные должности и муниципальные </w:t>
            </w: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должности муниципальной службы а органах местного самоуправления Хохольского муниципального района.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37 480,0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6 050,0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37 480,0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6 050,0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6 345,</w:t>
            </w:r>
          </w:p>
        </w:tc>
      </w:tr>
      <w:tr w:rsidR="00AB5C14" w:rsidRPr="00EA7298" w:rsidTr="00AB5C14">
        <w:trPr>
          <w:trHeight w:val="12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 от юридических и физических лиц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lastRenderedPageBreak/>
              <w:t xml:space="preserve">Подпрограмма 3. </w:t>
            </w:r>
          </w:p>
        </w:tc>
        <w:tc>
          <w:tcPr>
            <w:tcW w:w="8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Финансовое обеспечение реализации программы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67 193,7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19 499,0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9172,3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67 193,7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19 499,0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9172,3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</w:tr>
      <w:tr w:rsidR="00AB5C14" w:rsidRPr="00EA7298" w:rsidTr="00AB5C14">
        <w:trPr>
          <w:trHeight w:val="12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 от юридических и физических лиц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Основное мероприятие 3.1 </w:t>
            </w:r>
          </w:p>
        </w:tc>
        <w:tc>
          <w:tcPr>
            <w:tcW w:w="8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Финансовое обеспечение деятельности финансового отдела администрации Хохольского муниципального </w:t>
            </w: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района.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59 321,2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11626,5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9172,3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59 321,2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11626,5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9172,3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9630,6</w:t>
            </w:r>
          </w:p>
        </w:tc>
      </w:tr>
      <w:tr w:rsidR="00AB5C14" w:rsidRPr="00EA7298" w:rsidTr="00AB5C14">
        <w:trPr>
          <w:trHeight w:val="12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 от юридических и физических лиц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Основное мероприятие 3.2. </w:t>
            </w:r>
          </w:p>
        </w:tc>
        <w:tc>
          <w:tcPr>
            <w:tcW w:w="8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Финансовое обеспечение выполнения других расходных обязательств.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B5C14" w:rsidRPr="00EA7298" w:rsidTr="00AB5C14">
        <w:trPr>
          <w:trHeight w:val="12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 от юридических и физических лиц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Основное мероприятие 3.3. </w:t>
            </w:r>
          </w:p>
        </w:tc>
        <w:tc>
          <w:tcPr>
            <w:tcW w:w="8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7872,5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7872,5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B5C14" w:rsidRPr="00EA7298" w:rsidTr="00AB5C14">
        <w:trPr>
          <w:trHeight w:val="3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7872,5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7872,5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AB5C14" w:rsidRPr="00EA7298" w:rsidTr="00AB5C14">
        <w:trPr>
          <w:trHeight w:val="1215"/>
        </w:trPr>
        <w:tc>
          <w:tcPr>
            <w:tcW w:w="7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t xml:space="preserve">безвозмездные поступления от юридических и физических </w:t>
            </w:r>
            <w:r w:rsidRPr="00EA729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лиц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6F9C" w:rsidRPr="00EA7298" w:rsidRDefault="00056F9C" w:rsidP="00EA729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056F9C" w:rsidRPr="00EA7298" w:rsidRDefault="00056F9C" w:rsidP="00EA7298">
      <w:pPr>
        <w:jc w:val="both"/>
        <w:rPr>
          <w:rFonts w:ascii="Arial" w:eastAsia="Calibri" w:hAnsi="Arial" w:cs="Arial"/>
          <w:sz w:val="24"/>
          <w:szCs w:val="24"/>
        </w:rPr>
        <w:sectPr w:rsidR="00056F9C" w:rsidRPr="00EA7298" w:rsidSect="00EA7298">
          <w:pgSz w:w="16838" w:h="11906" w:orient="landscape"/>
          <w:pgMar w:top="2268" w:right="567" w:bottom="567" w:left="1701" w:header="709" w:footer="709" w:gutter="0"/>
          <w:cols w:space="708"/>
          <w:docGrid w:linePitch="360"/>
        </w:sectPr>
      </w:pPr>
      <w:bookmarkStart w:id="6" w:name="RANGE!A1:J59"/>
      <w:bookmarkEnd w:id="6"/>
    </w:p>
    <w:p w:rsidR="00056F9C" w:rsidRPr="00EA7298" w:rsidRDefault="00056F9C" w:rsidP="00EA7298">
      <w:pPr>
        <w:tabs>
          <w:tab w:val="num" w:pos="0"/>
          <w:tab w:val="left" w:pos="2977"/>
        </w:tabs>
        <w:jc w:val="both"/>
        <w:rPr>
          <w:rFonts w:ascii="Arial" w:hAnsi="Arial" w:cs="Arial"/>
          <w:sz w:val="24"/>
          <w:szCs w:val="24"/>
        </w:rPr>
      </w:pPr>
    </w:p>
    <w:p w:rsidR="00DA0062" w:rsidRPr="00EA7298" w:rsidRDefault="00DA0062" w:rsidP="00EA7298">
      <w:pPr>
        <w:keepNext/>
        <w:jc w:val="both"/>
        <w:rPr>
          <w:rFonts w:ascii="Arial" w:hAnsi="Arial" w:cs="Arial"/>
          <w:sz w:val="24"/>
          <w:szCs w:val="24"/>
        </w:rPr>
      </w:pPr>
    </w:p>
    <w:sectPr w:rsidR="00DA0062" w:rsidRPr="00EA7298" w:rsidSect="00EA7298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6B8" w:rsidRDefault="001656B8" w:rsidP="00456635">
      <w:r>
        <w:separator/>
      </w:r>
    </w:p>
  </w:endnote>
  <w:endnote w:type="continuationSeparator" w:id="0">
    <w:p w:rsidR="001656B8" w:rsidRDefault="001656B8" w:rsidP="004566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98" w:rsidRDefault="00EA7298" w:rsidP="00EA7298">
    <w:pPr>
      <w:pStyle w:val="af7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EA7298" w:rsidRDefault="00EA7298" w:rsidP="00EA7298">
    <w:pPr>
      <w:pStyle w:val="af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98" w:rsidRDefault="00EA7298" w:rsidP="00EA7298">
    <w:pPr>
      <w:pStyle w:val="af7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AB5C14">
      <w:rPr>
        <w:rStyle w:val="af2"/>
        <w:noProof/>
      </w:rPr>
      <w:t>2</w:t>
    </w:r>
    <w:r>
      <w:rPr>
        <w:rStyle w:val="af2"/>
      </w:rPr>
      <w:fldChar w:fldCharType="end"/>
    </w:r>
  </w:p>
  <w:p w:rsidR="00EA7298" w:rsidRDefault="00EA7298" w:rsidP="00EA7298">
    <w:pPr>
      <w:pStyle w:val="af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6B8" w:rsidRDefault="001656B8" w:rsidP="00456635">
      <w:r>
        <w:separator/>
      </w:r>
    </w:p>
  </w:footnote>
  <w:footnote w:type="continuationSeparator" w:id="0">
    <w:p w:rsidR="001656B8" w:rsidRDefault="001656B8" w:rsidP="004566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75CE4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B763E1B"/>
    <w:multiLevelType w:val="hybridMultilevel"/>
    <w:tmpl w:val="67E09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E1496"/>
    <w:rsid w:val="00014893"/>
    <w:rsid w:val="00021430"/>
    <w:rsid w:val="0002675E"/>
    <w:rsid w:val="000334E7"/>
    <w:rsid w:val="000357CF"/>
    <w:rsid w:val="00035A44"/>
    <w:rsid w:val="00040266"/>
    <w:rsid w:val="00041D2B"/>
    <w:rsid w:val="00047703"/>
    <w:rsid w:val="0005290D"/>
    <w:rsid w:val="0005327F"/>
    <w:rsid w:val="000546B7"/>
    <w:rsid w:val="00054882"/>
    <w:rsid w:val="00056AB7"/>
    <w:rsid w:val="00056F9C"/>
    <w:rsid w:val="0006379D"/>
    <w:rsid w:val="0006716E"/>
    <w:rsid w:val="00084F58"/>
    <w:rsid w:val="000867CB"/>
    <w:rsid w:val="00091895"/>
    <w:rsid w:val="000932C0"/>
    <w:rsid w:val="00093819"/>
    <w:rsid w:val="00094F06"/>
    <w:rsid w:val="00097FEB"/>
    <w:rsid w:val="000B1ACB"/>
    <w:rsid w:val="000B4FDF"/>
    <w:rsid w:val="000C6756"/>
    <w:rsid w:val="000E0490"/>
    <w:rsid w:val="000E466D"/>
    <w:rsid w:val="000E696B"/>
    <w:rsid w:val="000F28C1"/>
    <w:rsid w:val="000F446A"/>
    <w:rsid w:val="000F6ED9"/>
    <w:rsid w:val="001023DB"/>
    <w:rsid w:val="00111E07"/>
    <w:rsid w:val="00130530"/>
    <w:rsid w:val="00130C2A"/>
    <w:rsid w:val="001426C5"/>
    <w:rsid w:val="00147EB8"/>
    <w:rsid w:val="00152B80"/>
    <w:rsid w:val="001562C8"/>
    <w:rsid w:val="001568B5"/>
    <w:rsid w:val="00157B35"/>
    <w:rsid w:val="0016143C"/>
    <w:rsid w:val="00162882"/>
    <w:rsid w:val="001656B8"/>
    <w:rsid w:val="0017040C"/>
    <w:rsid w:val="0017125B"/>
    <w:rsid w:val="00176FF5"/>
    <w:rsid w:val="00177320"/>
    <w:rsid w:val="001820D6"/>
    <w:rsid w:val="00185EEB"/>
    <w:rsid w:val="00186C8C"/>
    <w:rsid w:val="0019129A"/>
    <w:rsid w:val="001A2D05"/>
    <w:rsid w:val="001A3975"/>
    <w:rsid w:val="001A39FF"/>
    <w:rsid w:val="001B5D10"/>
    <w:rsid w:val="001B6871"/>
    <w:rsid w:val="001C0FFE"/>
    <w:rsid w:val="001C2BBE"/>
    <w:rsid w:val="001C7C79"/>
    <w:rsid w:val="001D5457"/>
    <w:rsid w:val="001E4119"/>
    <w:rsid w:val="001F1D49"/>
    <w:rsid w:val="001F1F23"/>
    <w:rsid w:val="001F5421"/>
    <w:rsid w:val="002002B8"/>
    <w:rsid w:val="00203CFF"/>
    <w:rsid w:val="00205390"/>
    <w:rsid w:val="00211B6B"/>
    <w:rsid w:val="00212CBC"/>
    <w:rsid w:val="00213ABE"/>
    <w:rsid w:val="00215E3C"/>
    <w:rsid w:val="00225B79"/>
    <w:rsid w:val="002266AC"/>
    <w:rsid w:val="0023090B"/>
    <w:rsid w:val="00234538"/>
    <w:rsid w:val="002350B9"/>
    <w:rsid w:val="00240A72"/>
    <w:rsid w:val="002455CD"/>
    <w:rsid w:val="00251682"/>
    <w:rsid w:val="002519C6"/>
    <w:rsid w:val="00252D1D"/>
    <w:rsid w:val="00254773"/>
    <w:rsid w:val="00260FE2"/>
    <w:rsid w:val="00261E1B"/>
    <w:rsid w:val="00266B09"/>
    <w:rsid w:val="0026793B"/>
    <w:rsid w:val="00271CE8"/>
    <w:rsid w:val="00274B7F"/>
    <w:rsid w:val="00287D70"/>
    <w:rsid w:val="00293D3F"/>
    <w:rsid w:val="0029460B"/>
    <w:rsid w:val="002A4B29"/>
    <w:rsid w:val="002B7309"/>
    <w:rsid w:val="002B75AA"/>
    <w:rsid w:val="002C277B"/>
    <w:rsid w:val="002C551F"/>
    <w:rsid w:val="002C6D46"/>
    <w:rsid w:val="002D11B2"/>
    <w:rsid w:val="002D16BE"/>
    <w:rsid w:val="002D1F31"/>
    <w:rsid w:val="002D34D9"/>
    <w:rsid w:val="002E74A5"/>
    <w:rsid w:val="002F2A2A"/>
    <w:rsid w:val="002F2A52"/>
    <w:rsid w:val="003026FF"/>
    <w:rsid w:val="00302E31"/>
    <w:rsid w:val="00306B28"/>
    <w:rsid w:val="00311CA4"/>
    <w:rsid w:val="00321B6F"/>
    <w:rsid w:val="00323C30"/>
    <w:rsid w:val="00325001"/>
    <w:rsid w:val="003250B1"/>
    <w:rsid w:val="00331F55"/>
    <w:rsid w:val="0033352A"/>
    <w:rsid w:val="003356FF"/>
    <w:rsid w:val="00341224"/>
    <w:rsid w:val="00350941"/>
    <w:rsid w:val="003551CC"/>
    <w:rsid w:val="0036341C"/>
    <w:rsid w:val="00374645"/>
    <w:rsid w:val="003752DF"/>
    <w:rsid w:val="00380CBF"/>
    <w:rsid w:val="003A6FD1"/>
    <w:rsid w:val="003B1377"/>
    <w:rsid w:val="003C1802"/>
    <w:rsid w:val="003C6C23"/>
    <w:rsid w:val="003C73A7"/>
    <w:rsid w:val="003D3E66"/>
    <w:rsid w:val="003F0EF5"/>
    <w:rsid w:val="00415F4E"/>
    <w:rsid w:val="00421DB1"/>
    <w:rsid w:val="00424BE1"/>
    <w:rsid w:val="0044328A"/>
    <w:rsid w:val="004478A1"/>
    <w:rsid w:val="00453663"/>
    <w:rsid w:val="0045375A"/>
    <w:rsid w:val="004565C8"/>
    <w:rsid w:val="00456635"/>
    <w:rsid w:val="00456AB8"/>
    <w:rsid w:val="00460080"/>
    <w:rsid w:val="004600C3"/>
    <w:rsid w:val="00460C55"/>
    <w:rsid w:val="00460C9A"/>
    <w:rsid w:val="00461CAA"/>
    <w:rsid w:val="00462602"/>
    <w:rsid w:val="004742F2"/>
    <w:rsid w:val="004800C8"/>
    <w:rsid w:val="00487127"/>
    <w:rsid w:val="0049321E"/>
    <w:rsid w:val="00493CE1"/>
    <w:rsid w:val="004A29A5"/>
    <w:rsid w:val="004A2B15"/>
    <w:rsid w:val="004B4FA3"/>
    <w:rsid w:val="004B596E"/>
    <w:rsid w:val="004C03C6"/>
    <w:rsid w:val="004C212D"/>
    <w:rsid w:val="004C2505"/>
    <w:rsid w:val="004C4E67"/>
    <w:rsid w:val="004D2F77"/>
    <w:rsid w:val="004D7236"/>
    <w:rsid w:val="004E4B75"/>
    <w:rsid w:val="004E4E4A"/>
    <w:rsid w:val="004E5266"/>
    <w:rsid w:val="004E7188"/>
    <w:rsid w:val="004F7F4A"/>
    <w:rsid w:val="0050000F"/>
    <w:rsid w:val="00501601"/>
    <w:rsid w:val="00503F0F"/>
    <w:rsid w:val="005167A9"/>
    <w:rsid w:val="00530D6A"/>
    <w:rsid w:val="0053440F"/>
    <w:rsid w:val="00543087"/>
    <w:rsid w:val="00546C24"/>
    <w:rsid w:val="00551D18"/>
    <w:rsid w:val="00556737"/>
    <w:rsid w:val="005630D9"/>
    <w:rsid w:val="005669A4"/>
    <w:rsid w:val="005678A2"/>
    <w:rsid w:val="00581A22"/>
    <w:rsid w:val="00585BAA"/>
    <w:rsid w:val="0059558A"/>
    <w:rsid w:val="005A07DE"/>
    <w:rsid w:val="005A649B"/>
    <w:rsid w:val="005A6E4A"/>
    <w:rsid w:val="005A7891"/>
    <w:rsid w:val="005B2FDB"/>
    <w:rsid w:val="005D4722"/>
    <w:rsid w:val="005D57DD"/>
    <w:rsid w:val="005E3261"/>
    <w:rsid w:val="005E40BC"/>
    <w:rsid w:val="005E6910"/>
    <w:rsid w:val="005F08CF"/>
    <w:rsid w:val="005F6895"/>
    <w:rsid w:val="00601B3D"/>
    <w:rsid w:val="0060686B"/>
    <w:rsid w:val="006256B3"/>
    <w:rsid w:val="0064606F"/>
    <w:rsid w:val="00653835"/>
    <w:rsid w:val="00685A00"/>
    <w:rsid w:val="00685A0D"/>
    <w:rsid w:val="00691111"/>
    <w:rsid w:val="00693C38"/>
    <w:rsid w:val="006A1796"/>
    <w:rsid w:val="006A3308"/>
    <w:rsid w:val="006A44C0"/>
    <w:rsid w:val="006B0655"/>
    <w:rsid w:val="006B5C5F"/>
    <w:rsid w:val="006B5DE3"/>
    <w:rsid w:val="006B7370"/>
    <w:rsid w:val="006D2F7A"/>
    <w:rsid w:val="006E317C"/>
    <w:rsid w:val="006F3B44"/>
    <w:rsid w:val="00700299"/>
    <w:rsid w:val="00705403"/>
    <w:rsid w:val="00705912"/>
    <w:rsid w:val="00707323"/>
    <w:rsid w:val="007104DF"/>
    <w:rsid w:val="00713FC3"/>
    <w:rsid w:val="00720B42"/>
    <w:rsid w:val="0072203D"/>
    <w:rsid w:val="00726E08"/>
    <w:rsid w:val="00744A68"/>
    <w:rsid w:val="0076102C"/>
    <w:rsid w:val="00762F75"/>
    <w:rsid w:val="007742C5"/>
    <w:rsid w:val="00776858"/>
    <w:rsid w:val="00776E97"/>
    <w:rsid w:val="00780370"/>
    <w:rsid w:val="007847C1"/>
    <w:rsid w:val="007921B7"/>
    <w:rsid w:val="00794C7E"/>
    <w:rsid w:val="0079787B"/>
    <w:rsid w:val="007A0CB2"/>
    <w:rsid w:val="007A212C"/>
    <w:rsid w:val="007A2693"/>
    <w:rsid w:val="007A61B6"/>
    <w:rsid w:val="007B4574"/>
    <w:rsid w:val="007B7258"/>
    <w:rsid w:val="007C153E"/>
    <w:rsid w:val="007C1692"/>
    <w:rsid w:val="007C31F3"/>
    <w:rsid w:val="007F1869"/>
    <w:rsid w:val="007F263C"/>
    <w:rsid w:val="007F53AC"/>
    <w:rsid w:val="00802578"/>
    <w:rsid w:val="00805130"/>
    <w:rsid w:val="00810D7A"/>
    <w:rsid w:val="0081601C"/>
    <w:rsid w:val="00824CF0"/>
    <w:rsid w:val="00840655"/>
    <w:rsid w:val="008411C6"/>
    <w:rsid w:val="008413E0"/>
    <w:rsid w:val="00847BAF"/>
    <w:rsid w:val="00866F43"/>
    <w:rsid w:val="0087349F"/>
    <w:rsid w:val="00884481"/>
    <w:rsid w:val="00890277"/>
    <w:rsid w:val="00894FE9"/>
    <w:rsid w:val="008978CF"/>
    <w:rsid w:val="008979EF"/>
    <w:rsid w:val="008A2833"/>
    <w:rsid w:val="008A38B8"/>
    <w:rsid w:val="008A574E"/>
    <w:rsid w:val="008C04DE"/>
    <w:rsid w:val="008C17DC"/>
    <w:rsid w:val="008C5432"/>
    <w:rsid w:val="008C688D"/>
    <w:rsid w:val="008D25B0"/>
    <w:rsid w:val="008D40EC"/>
    <w:rsid w:val="008F209D"/>
    <w:rsid w:val="008F24A2"/>
    <w:rsid w:val="00900F66"/>
    <w:rsid w:val="0090397B"/>
    <w:rsid w:val="00907920"/>
    <w:rsid w:val="009120A5"/>
    <w:rsid w:val="009174CB"/>
    <w:rsid w:val="009203B1"/>
    <w:rsid w:val="00922F50"/>
    <w:rsid w:val="00934CE0"/>
    <w:rsid w:val="00946F19"/>
    <w:rsid w:val="00951CBB"/>
    <w:rsid w:val="0095233E"/>
    <w:rsid w:val="00955C58"/>
    <w:rsid w:val="0096728C"/>
    <w:rsid w:val="0097130F"/>
    <w:rsid w:val="00977895"/>
    <w:rsid w:val="009829AE"/>
    <w:rsid w:val="009921B3"/>
    <w:rsid w:val="009A360D"/>
    <w:rsid w:val="009B1116"/>
    <w:rsid w:val="009C00FF"/>
    <w:rsid w:val="009C0EFF"/>
    <w:rsid w:val="009D401E"/>
    <w:rsid w:val="009D59DE"/>
    <w:rsid w:val="009D7547"/>
    <w:rsid w:val="009E50F0"/>
    <w:rsid w:val="009E6D4D"/>
    <w:rsid w:val="009E7B23"/>
    <w:rsid w:val="009F0490"/>
    <w:rsid w:val="009F48C7"/>
    <w:rsid w:val="009F4E74"/>
    <w:rsid w:val="009F6C3A"/>
    <w:rsid w:val="00A0170D"/>
    <w:rsid w:val="00A07828"/>
    <w:rsid w:val="00A115AF"/>
    <w:rsid w:val="00A31F6E"/>
    <w:rsid w:val="00A52497"/>
    <w:rsid w:val="00A52A6A"/>
    <w:rsid w:val="00A55E9D"/>
    <w:rsid w:val="00A61CD9"/>
    <w:rsid w:val="00A82FD3"/>
    <w:rsid w:val="00A84062"/>
    <w:rsid w:val="00A90D94"/>
    <w:rsid w:val="00A90E71"/>
    <w:rsid w:val="00A91FB9"/>
    <w:rsid w:val="00A93445"/>
    <w:rsid w:val="00AA1597"/>
    <w:rsid w:val="00AA312D"/>
    <w:rsid w:val="00AA3A16"/>
    <w:rsid w:val="00AB5C14"/>
    <w:rsid w:val="00AB687D"/>
    <w:rsid w:val="00AD6DEF"/>
    <w:rsid w:val="00AD7F3D"/>
    <w:rsid w:val="00AE1496"/>
    <w:rsid w:val="00AE192F"/>
    <w:rsid w:val="00AE1AA0"/>
    <w:rsid w:val="00AE7F1C"/>
    <w:rsid w:val="00B02DE1"/>
    <w:rsid w:val="00B10AE4"/>
    <w:rsid w:val="00B15E0F"/>
    <w:rsid w:val="00B27B1F"/>
    <w:rsid w:val="00B31C92"/>
    <w:rsid w:val="00B345E8"/>
    <w:rsid w:val="00B47D10"/>
    <w:rsid w:val="00B509BA"/>
    <w:rsid w:val="00B544FE"/>
    <w:rsid w:val="00B623BE"/>
    <w:rsid w:val="00B64760"/>
    <w:rsid w:val="00B76410"/>
    <w:rsid w:val="00B77EB2"/>
    <w:rsid w:val="00B84332"/>
    <w:rsid w:val="00B84E3D"/>
    <w:rsid w:val="00B94EC7"/>
    <w:rsid w:val="00B954E5"/>
    <w:rsid w:val="00BA5B28"/>
    <w:rsid w:val="00BB3452"/>
    <w:rsid w:val="00BD0306"/>
    <w:rsid w:val="00BD4E74"/>
    <w:rsid w:val="00BD6529"/>
    <w:rsid w:val="00BE0104"/>
    <w:rsid w:val="00BE0DF8"/>
    <w:rsid w:val="00BE220E"/>
    <w:rsid w:val="00BF398F"/>
    <w:rsid w:val="00C00579"/>
    <w:rsid w:val="00C02A52"/>
    <w:rsid w:val="00C1157F"/>
    <w:rsid w:val="00C13DF5"/>
    <w:rsid w:val="00C239D9"/>
    <w:rsid w:val="00C26D36"/>
    <w:rsid w:val="00C3056A"/>
    <w:rsid w:val="00C309BE"/>
    <w:rsid w:val="00C47362"/>
    <w:rsid w:val="00C51B5E"/>
    <w:rsid w:val="00C561AF"/>
    <w:rsid w:val="00C6366C"/>
    <w:rsid w:val="00C71A6F"/>
    <w:rsid w:val="00C73F09"/>
    <w:rsid w:val="00C9147F"/>
    <w:rsid w:val="00CA62A1"/>
    <w:rsid w:val="00CA648F"/>
    <w:rsid w:val="00CB4910"/>
    <w:rsid w:val="00CB4EB9"/>
    <w:rsid w:val="00CB6EB1"/>
    <w:rsid w:val="00CC28DE"/>
    <w:rsid w:val="00CC2A58"/>
    <w:rsid w:val="00CC6498"/>
    <w:rsid w:val="00CD0F60"/>
    <w:rsid w:val="00CD793E"/>
    <w:rsid w:val="00CD7CF4"/>
    <w:rsid w:val="00CE7A97"/>
    <w:rsid w:val="00CF11EB"/>
    <w:rsid w:val="00CF3AA1"/>
    <w:rsid w:val="00D04B2F"/>
    <w:rsid w:val="00D07A77"/>
    <w:rsid w:val="00D12E20"/>
    <w:rsid w:val="00D154E5"/>
    <w:rsid w:val="00D23093"/>
    <w:rsid w:val="00D24176"/>
    <w:rsid w:val="00D35C6C"/>
    <w:rsid w:val="00D436FA"/>
    <w:rsid w:val="00D471BF"/>
    <w:rsid w:val="00D6292D"/>
    <w:rsid w:val="00D62FB1"/>
    <w:rsid w:val="00D86D42"/>
    <w:rsid w:val="00D970C3"/>
    <w:rsid w:val="00DA0062"/>
    <w:rsid w:val="00DA2B18"/>
    <w:rsid w:val="00DA389C"/>
    <w:rsid w:val="00DB6A47"/>
    <w:rsid w:val="00DC4B42"/>
    <w:rsid w:val="00DC7400"/>
    <w:rsid w:val="00DD3B01"/>
    <w:rsid w:val="00DD596D"/>
    <w:rsid w:val="00DE6128"/>
    <w:rsid w:val="00DE6DD9"/>
    <w:rsid w:val="00DF3A3A"/>
    <w:rsid w:val="00DF5909"/>
    <w:rsid w:val="00E03104"/>
    <w:rsid w:val="00E13680"/>
    <w:rsid w:val="00E22B6A"/>
    <w:rsid w:val="00E433E2"/>
    <w:rsid w:val="00E47F2A"/>
    <w:rsid w:val="00E53BB5"/>
    <w:rsid w:val="00E60727"/>
    <w:rsid w:val="00E60FF8"/>
    <w:rsid w:val="00E633DC"/>
    <w:rsid w:val="00E65767"/>
    <w:rsid w:val="00E8309F"/>
    <w:rsid w:val="00E8322B"/>
    <w:rsid w:val="00E90867"/>
    <w:rsid w:val="00E918B6"/>
    <w:rsid w:val="00EA5251"/>
    <w:rsid w:val="00EA7298"/>
    <w:rsid w:val="00EB1B01"/>
    <w:rsid w:val="00EB33EF"/>
    <w:rsid w:val="00EB4F58"/>
    <w:rsid w:val="00ED1DDD"/>
    <w:rsid w:val="00ED2118"/>
    <w:rsid w:val="00EE3F36"/>
    <w:rsid w:val="00F0610E"/>
    <w:rsid w:val="00F12900"/>
    <w:rsid w:val="00F21823"/>
    <w:rsid w:val="00F23B43"/>
    <w:rsid w:val="00F2411D"/>
    <w:rsid w:val="00F25B76"/>
    <w:rsid w:val="00F342F3"/>
    <w:rsid w:val="00F36908"/>
    <w:rsid w:val="00F37420"/>
    <w:rsid w:val="00F47E95"/>
    <w:rsid w:val="00F53838"/>
    <w:rsid w:val="00F6521E"/>
    <w:rsid w:val="00F6657E"/>
    <w:rsid w:val="00F67BDE"/>
    <w:rsid w:val="00F712CA"/>
    <w:rsid w:val="00F82831"/>
    <w:rsid w:val="00F850DE"/>
    <w:rsid w:val="00F96D0B"/>
    <w:rsid w:val="00FB00CD"/>
    <w:rsid w:val="00FB205A"/>
    <w:rsid w:val="00FB25C2"/>
    <w:rsid w:val="00FB55F7"/>
    <w:rsid w:val="00FB5DC3"/>
    <w:rsid w:val="00FC1E47"/>
    <w:rsid w:val="00FD1ED3"/>
    <w:rsid w:val="00FE4095"/>
    <w:rsid w:val="00FF3B56"/>
    <w:rsid w:val="00FF4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6756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0"/>
    <w:next w:val="a0"/>
    <w:link w:val="10"/>
    <w:qFormat/>
    <w:rsid w:val="000C6756"/>
    <w:pPr>
      <w:keepNext/>
      <w:outlineLvl w:val="0"/>
    </w:pPr>
    <w:rPr>
      <w:sz w:val="24"/>
      <w:szCs w:val="24"/>
    </w:rPr>
  </w:style>
  <w:style w:type="paragraph" w:styleId="2">
    <w:name w:val="heading 2"/>
    <w:basedOn w:val="a0"/>
    <w:next w:val="a0"/>
    <w:link w:val="20"/>
    <w:qFormat/>
    <w:rsid w:val="000C6756"/>
    <w:pPr>
      <w:keepNext/>
      <w:jc w:val="both"/>
      <w:outlineLvl w:val="1"/>
    </w:pPr>
    <w:rPr>
      <w:sz w:val="24"/>
      <w:szCs w:val="24"/>
    </w:rPr>
  </w:style>
  <w:style w:type="paragraph" w:styleId="3">
    <w:name w:val="heading 3"/>
    <w:basedOn w:val="a0"/>
    <w:next w:val="a0"/>
    <w:link w:val="30"/>
    <w:qFormat/>
    <w:rsid w:val="000C6756"/>
    <w:pPr>
      <w:keepNext/>
      <w:jc w:val="both"/>
      <w:outlineLvl w:val="2"/>
    </w:pPr>
    <w:rPr>
      <w:sz w:val="28"/>
      <w:szCs w:val="28"/>
    </w:rPr>
  </w:style>
  <w:style w:type="paragraph" w:styleId="4">
    <w:name w:val="heading 4"/>
    <w:basedOn w:val="a0"/>
    <w:next w:val="a0"/>
    <w:link w:val="40"/>
    <w:qFormat/>
    <w:rsid w:val="000C6756"/>
    <w:pPr>
      <w:keepNext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0"/>
    <w:next w:val="a0"/>
    <w:link w:val="50"/>
    <w:qFormat/>
    <w:rsid w:val="000C6756"/>
    <w:pPr>
      <w:keepNext/>
      <w:tabs>
        <w:tab w:val="left" w:pos="2127"/>
      </w:tabs>
      <w:jc w:val="center"/>
      <w:outlineLvl w:val="4"/>
    </w:pPr>
    <w:rPr>
      <w:sz w:val="24"/>
      <w:szCs w:val="24"/>
    </w:rPr>
  </w:style>
  <w:style w:type="paragraph" w:styleId="6">
    <w:name w:val="heading 6"/>
    <w:basedOn w:val="a0"/>
    <w:next w:val="a0"/>
    <w:link w:val="60"/>
    <w:qFormat/>
    <w:rsid w:val="000C6756"/>
    <w:pPr>
      <w:keepNext/>
      <w:outlineLvl w:val="5"/>
    </w:pPr>
    <w:rPr>
      <w:b/>
      <w:bCs/>
      <w:sz w:val="24"/>
      <w:szCs w:val="24"/>
    </w:rPr>
  </w:style>
  <w:style w:type="paragraph" w:styleId="7">
    <w:name w:val="heading 7"/>
    <w:basedOn w:val="a0"/>
    <w:next w:val="a0"/>
    <w:link w:val="70"/>
    <w:qFormat/>
    <w:rsid w:val="000C6756"/>
    <w:pPr>
      <w:keepNext/>
      <w:jc w:val="center"/>
      <w:outlineLvl w:val="6"/>
    </w:pPr>
    <w:rPr>
      <w:sz w:val="28"/>
      <w:szCs w:val="28"/>
    </w:rPr>
  </w:style>
  <w:style w:type="paragraph" w:styleId="8">
    <w:name w:val="heading 8"/>
    <w:basedOn w:val="a0"/>
    <w:next w:val="a0"/>
    <w:link w:val="80"/>
    <w:qFormat/>
    <w:rsid w:val="00056F9C"/>
    <w:pPr>
      <w:spacing w:before="240" w:after="60" w:line="276" w:lineRule="auto"/>
      <w:jc w:val="right"/>
      <w:outlineLvl w:val="7"/>
    </w:pPr>
    <w:rPr>
      <w:rFonts w:ascii="Calibri" w:hAnsi="Calibri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056F9C"/>
    <w:pPr>
      <w:spacing w:before="240" w:after="60" w:line="276" w:lineRule="auto"/>
      <w:jc w:val="right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0C6756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locked/>
    <w:rsid w:val="000C6756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locked/>
    <w:rsid w:val="000C6756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locked/>
    <w:rsid w:val="000C6756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locked/>
    <w:rsid w:val="000C6756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locked/>
    <w:rsid w:val="000C6756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1"/>
    <w:link w:val="7"/>
    <w:locked/>
    <w:rsid w:val="000C6756"/>
    <w:rPr>
      <w:rFonts w:asciiTheme="minorHAnsi" w:eastAsiaTheme="minorEastAsia" w:hAnsiTheme="minorHAnsi" w:cs="Times New Roman"/>
      <w:sz w:val="24"/>
      <w:szCs w:val="24"/>
    </w:rPr>
  </w:style>
  <w:style w:type="paragraph" w:styleId="a4">
    <w:name w:val="Body Text"/>
    <w:basedOn w:val="a0"/>
    <w:link w:val="a5"/>
    <w:rsid w:val="000C6756"/>
    <w:rPr>
      <w:b/>
      <w:bCs/>
      <w:sz w:val="28"/>
      <w:szCs w:val="28"/>
    </w:rPr>
  </w:style>
  <w:style w:type="character" w:customStyle="1" w:styleId="a5">
    <w:name w:val="Основной текст Знак"/>
    <w:basedOn w:val="a1"/>
    <w:link w:val="a4"/>
    <w:locked/>
    <w:rsid w:val="000C6756"/>
    <w:rPr>
      <w:rFonts w:cs="Times New Roman"/>
      <w:sz w:val="20"/>
      <w:szCs w:val="20"/>
    </w:rPr>
  </w:style>
  <w:style w:type="paragraph" w:styleId="21">
    <w:name w:val="Body Text 2"/>
    <w:basedOn w:val="a0"/>
    <w:link w:val="22"/>
    <w:uiPriority w:val="99"/>
    <w:rsid w:val="000C6756"/>
    <w:pPr>
      <w:jc w:val="center"/>
    </w:pPr>
    <w:rPr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semiHidden/>
    <w:locked/>
    <w:rsid w:val="000C6756"/>
    <w:rPr>
      <w:rFonts w:cs="Times New Roman"/>
      <w:sz w:val="20"/>
      <w:szCs w:val="20"/>
    </w:rPr>
  </w:style>
  <w:style w:type="paragraph" w:styleId="a6">
    <w:name w:val="Title"/>
    <w:basedOn w:val="a0"/>
    <w:link w:val="a7"/>
    <w:uiPriority w:val="99"/>
    <w:qFormat/>
    <w:rsid w:val="000C6756"/>
    <w:pPr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1"/>
    <w:link w:val="a6"/>
    <w:uiPriority w:val="10"/>
    <w:locked/>
    <w:rsid w:val="000C6756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8">
    <w:name w:val="Body Text Indent"/>
    <w:basedOn w:val="a0"/>
    <w:link w:val="a9"/>
    <w:rsid w:val="000C6756"/>
    <w:pPr>
      <w:ind w:left="360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1"/>
    <w:link w:val="a8"/>
    <w:locked/>
    <w:rsid w:val="000C6756"/>
    <w:rPr>
      <w:rFonts w:cs="Times New Roman"/>
      <w:sz w:val="20"/>
      <w:szCs w:val="20"/>
    </w:rPr>
  </w:style>
  <w:style w:type="paragraph" w:styleId="23">
    <w:name w:val="Body Text Indent 2"/>
    <w:basedOn w:val="a0"/>
    <w:link w:val="24"/>
    <w:rsid w:val="000C6756"/>
    <w:pPr>
      <w:ind w:firstLine="1134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1"/>
    <w:link w:val="23"/>
    <w:locked/>
    <w:rsid w:val="000C6756"/>
    <w:rPr>
      <w:rFonts w:cs="Times New Roman"/>
      <w:sz w:val="20"/>
      <w:szCs w:val="20"/>
    </w:rPr>
  </w:style>
  <w:style w:type="paragraph" w:styleId="31">
    <w:name w:val="Body Text Indent 3"/>
    <w:basedOn w:val="a0"/>
    <w:link w:val="32"/>
    <w:rsid w:val="000C6756"/>
    <w:pPr>
      <w:tabs>
        <w:tab w:val="num" w:pos="360"/>
      </w:tabs>
      <w:ind w:right="283" w:firstLine="1134"/>
      <w:jc w:val="both"/>
    </w:pPr>
  </w:style>
  <w:style w:type="character" w:customStyle="1" w:styleId="32">
    <w:name w:val="Основной текст с отступом 3 Знак"/>
    <w:basedOn w:val="a1"/>
    <w:link w:val="31"/>
    <w:locked/>
    <w:rsid w:val="000C6756"/>
    <w:rPr>
      <w:rFonts w:cs="Times New Roman"/>
      <w:sz w:val="16"/>
      <w:szCs w:val="16"/>
    </w:rPr>
  </w:style>
  <w:style w:type="paragraph" w:styleId="aa">
    <w:name w:val="Balloon Text"/>
    <w:basedOn w:val="a0"/>
    <w:link w:val="ab"/>
    <w:semiHidden/>
    <w:rsid w:val="00E53BB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semiHidden/>
    <w:locked/>
    <w:rsid w:val="000C6756"/>
    <w:rPr>
      <w:rFonts w:ascii="Segoe UI" w:hAnsi="Segoe UI" w:cs="Segoe UI"/>
      <w:sz w:val="18"/>
      <w:szCs w:val="18"/>
    </w:rPr>
  </w:style>
  <w:style w:type="table" w:styleId="ac">
    <w:name w:val="Table Grid"/>
    <w:basedOn w:val="a2"/>
    <w:rsid w:val="0069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 Знак Знак Знак Знак"/>
    <w:basedOn w:val="a0"/>
    <w:rsid w:val="00776E97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33">
    <w:name w:val="Body Text 3"/>
    <w:basedOn w:val="a0"/>
    <w:link w:val="34"/>
    <w:unhideWhenUsed/>
    <w:rsid w:val="00DA006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DA0062"/>
    <w:rPr>
      <w:sz w:val="16"/>
      <w:szCs w:val="16"/>
    </w:rPr>
  </w:style>
  <w:style w:type="paragraph" w:styleId="ae">
    <w:name w:val="List Paragraph"/>
    <w:basedOn w:val="a0"/>
    <w:qFormat/>
    <w:rsid w:val="00A91FB9"/>
    <w:pPr>
      <w:ind w:left="720"/>
      <w:contextualSpacing/>
    </w:pPr>
  </w:style>
  <w:style w:type="character" w:customStyle="1" w:styleId="80">
    <w:name w:val="Заголовок 8 Знак"/>
    <w:basedOn w:val="a1"/>
    <w:link w:val="8"/>
    <w:rsid w:val="00056F9C"/>
    <w:rPr>
      <w:rFonts w:ascii="Calibri" w:hAnsi="Calibri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056F9C"/>
    <w:rPr>
      <w:rFonts w:ascii="Cambria" w:hAnsi="Cambria"/>
      <w:lang w:eastAsia="ar-SA"/>
    </w:rPr>
  </w:style>
  <w:style w:type="numbering" w:customStyle="1" w:styleId="11">
    <w:name w:val="Нет списка1"/>
    <w:next w:val="a3"/>
    <w:semiHidden/>
    <w:rsid w:val="00056F9C"/>
  </w:style>
  <w:style w:type="paragraph" w:customStyle="1" w:styleId="12">
    <w:name w:val="Знак1"/>
    <w:basedOn w:val="a0"/>
    <w:rsid w:val="00056F9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20">
    <w:name w:val="Основной текст 22"/>
    <w:basedOn w:val="a0"/>
    <w:rsid w:val="00056F9C"/>
    <w:pPr>
      <w:spacing w:line="360" w:lineRule="auto"/>
      <w:ind w:firstLine="720"/>
      <w:jc w:val="both"/>
    </w:pPr>
    <w:rPr>
      <w:rFonts w:eastAsia="Calibri"/>
      <w:sz w:val="24"/>
    </w:rPr>
  </w:style>
  <w:style w:type="paragraph" w:customStyle="1" w:styleId="13">
    <w:name w:val="Абзац списка1"/>
    <w:basedOn w:val="a0"/>
    <w:rsid w:val="00056F9C"/>
    <w:pPr>
      <w:spacing w:line="276" w:lineRule="auto"/>
      <w:ind w:left="720" w:firstLine="709"/>
      <w:contextualSpacing/>
      <w:jc w:val="both"/>
    </w:pPr>
    <w:rPr>
      <w:sz w:val="28"/>
      <w:szCs w:val="22"/>
      <w:lang w:eastAsia="en-US"/>
    </w:rPr>
  </w:style>
  <w:style w:type="paragraph" w:customStyle="1" w:styleId="210">
    <w:name w:val="Основной текст с отступом 21"/>
    <w:basedOn w:val="a0"/>
    <w:rsid w:val="00056F9C"/>
    <w:pPr>
      <w:ind w:firstLine="720"/>
      <w:jc w:val="both"/>
    </w:pPr>
    <w:rPr>
      <w:rFonts w:eastAsia="Calibri"/>
      <w:sz w:val="28"/>
    </w:rPr>
  </w:style>
  <w:style w:type="paragraph" w:customStyle="1" w:styleId="ConsPlusNormal">
    <w:name w:val="ConsPlusNormal"/>
    <w:link w:val="ConsPlusNormal0"/>
    <w:rsid w:val="00056F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customStyle="1" w:styleId="af">
    <w:name w:val="Прижатый влево"/>
    <w:basedOn w:val="a0"/>
    <w:next w:val="a0"/>
    <w:rsid w:val="00056F9C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customStyle="1" w:styleId="Style1">
    <w:name w:val="Style1"/>
    <w:basedOn w:val="a0"/>
    <w:rsid w:val="00056F9C"/>
    <w:pPr>
      <w:widowControl w:val="0"/>
      <w:autoSpaceDE w:val="0"/>
      <w:autoSpaceDN w:val="0"/>
      <w:adjustRightInd w:val="0"/>
      <w:spacing w:line="326" w:lineRule="exact"/>
    </w:pPr>
    <w:rPr>
      <w:rFonts w:eastAsia="Calibri"/>
      <w:sz w:val="24"/>
      <w:szCs w:val="24"/>
    </w:rPr>
  </w:style>
  <w:style w:type="paragraph" w:customStyle="1" w:styleId="25">
    <w:name w:val="Абзац списка2"/>
    <w:basedOn w:val="a0"/>
    <w:rsid w:val="00056F9C"/>
    <w:pPr>
      <w:suppressAutoHyphens/>
    </w:pPr>
    <w:rPr>
      <w:rFonts w:eastAsia="PMingLiU"/>
      <w:kern w:val="1"/>
      <w:lang w:eastAsia="ar-SA"/>
    </w:rPr>
  </w:style>
  <w:style w:type="character" w:customStyle="1" w:styleId="af0">
    <w:name w:val="Основной текст_"/>
    <w:link w:val="14"/>
    <w:locked/>
    <w:rsid w:val="00056F9C"/>
    <w:rPr>
      <w:b/>
      <w:spacing w:val="-3"/>
      <w:shd w:val="clear" w:color="auto" w:fill="FFFFFF"/>
    </w:rPr>
  </w:style>
  <w:style w:type="paragraph" w:customStyle="1" w:styleId="14">
    <w:name w:val="Основной текст1"/>
    <w:basedOn w:val="a0"/>
    <w:link w:val="af0"/>
    <w:rsid w:val="00056F9C"/>
    <w:pPr>
      <w:widowControl w:val="0"/>
      <w:shd w:val="clear" w:color="auto" w:fill="FFFFFF"/>
      <w:spacing w:before="600" w:line="278" w:lineRule="exact"/>
      <w:jc w:val="center"/>
    </w:pPr>
    <w:rPr>
      <w:b/>
      <w:spacing w:val="-3"/>
      <w:sz w:val="22"/>
      <w:szCs w:val="22"/>
      <w:shd w:val="clear" w:color="auto" w:fill="FFFFFF"/>
    </w:rPr>
  </w:style>
  <w:style w:type="character" w:customStyle="1" w:styleId="af1">
    <w:name w:val="Цветовое выделение"/>
    <w:rsid w:val="00056F9C"/>
    <w:rPr>
      <w:b/>
      <w:color w:val="000080"/>
    </w:rPr>
  </w:style>
  <w:style w:type="paragraph" w:customStyle="1" w:styleId="18">
    <w:name w:val="Знак18"/>
    <w:basedOn w:val="a0"/>
    <w:next w:val="a0"/>
    <w:rsid w:val="00056F9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056F9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10">
    <w:name w:val="Абзац списка11"/>
    <w:basedOn w:val="a0"/>
    <w:link w:val="ListParagraphChar"/>
    <w:rsid w:val="00056F9C"/>
    <w:pPr>
      <w:suppressAutoHyphens/>
    </w:pPr>
    <w:rPr>
      <w:rFonts w:ascii="Calibri" w:hAnsi="Calibri" w:cs="Calibri"/>
      <w:kern w:val="2"/>
      <w:lang w:eastAsia="ar-SA"/>
    </w:rPr>
  </w:style>
  <w:style w:type="character" w:styleId="af2">
    <w:name w:val="page number"/>
    <w:basedOn w:val="a1"/>
    <w:rsid w:val="00056F9C"/>
  </w:style>
  <w:style w:type="paragraph" w:customStyle="1" w:styleId="ConsPlusCell">
    <w:name w:val="ConsPlusCell"/>
    <w:rsid w:val="00056F9C"/>
    <w:pPr>
      <w:autoSpaceDE w:val="0"/>
      <w:autoSpaceDN w:val="0"/>
      <w:adjustRightInd w:val="0"/>
      <w:spacing w:after="0" w:line="240" w:lineRule="auto"/>
    </w:pPr>
    <w:rPr>
      <w:sz w:val="28"/>
      <w:szCs w:val="28"/>
      <w:lang w:eastAsia="en-US"/>
    </w:rPr>
  </w:style>
  <w:style w:type="character" w:customStyle="1" w:styleId="61">
    <w:name w:val="Знак Знак6"/>
    <w:basedOn w:val="a1"/>
    <w:rsid w:val="00056F9C"/>
    <w:rPr>
      <w:rFonts w:ascii="Cambria" w:eastAsia="Calibri" w:hAnsi="Cambria" w:cs="Cambria"/>
      <w:b/>
      <w:bCs/>
      <w:kern w:val="32"/>
      <w:sz w:val="32"/>
      <w:szCs w:val="32"/>
      <w:lang w:val="ru-RU" w:eastAsia="ru-RU" w:bidi="ar-SA"/>
    </w:rPr>
  </w:style>
  <w:style w:type="paragraph" w:styleId="af3">
    <w:name w:val="Normal (Web)"/>
    <w:basedOn w:val="a0"/>
    <w:rsid w:val="00056F9C"/>
    <w:pPr>
      <w:spacing w:before="105" w:after="105"/>
      <w:jc w:val="both"/>
    </w:pPr>
    <w:rPr>
      <w:sz w:val="24"/>
      <w:szCs w:val="24"/>
    </w:rPr>
  </w:style>
  <w:style w:type="character" w:customStyle="1" w:styleId="af4">
    <w:name w:val="Верхний колонтитул Знак"/>
    <w:basedOn w:val="a1"/>
    <w:link w:val="af5"/>
    <w:semiHidden/>
    <w:rsid w:val="00056F9C"/>
    <w:rPr>
      <w:rFonts w:ascii="Calibri" w:eastAsia="Calibri" w:hAnsi="Calibri"/>
    </w:rPr>
  </w:style>
  <w:style w:type="paragraph" w:styleId="af5">
    <w:name w:val="header"/>
    <w:basedOn w:val="a0"/>
    <w:link w:val="af4"/>
    <w:semiHidden/>
    <w:unhideWhenUsed/>
    <w:rsid w:val="00056F9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character" w:customStyle="1" w:styleId="15">
    <w:name w:val="Верхний колонтитул Знак1"/>
    <w:basedOn w:val="a1"/>
    <w:link w:val="af5"/>
    <w:uiPriority w:val="99"/>
    <w:semiHidden/>
    <w:rsid w:val="00056F9C"/>
    <w:rPr>
      <w:sz w:val="20"/>
      <w:szCs w:val="20"/>
    </w:rPr>
  </w:style>
  <w:style w:type="character" w:customStyle="1" w:styleId="af6">
    <w:name w:val="Нижний колонтитул Знак"/>
    <w:basedOn w:val="a1"/>
    <w:link w:val="af7"/>
    <w:semiHidden/>
    <w:rsid w:val="00056F9C"/>
    <w:rPr>
      <w:rFonts w:ascii="Calibri" w:eastAsia="Calibri" w:hAnsi="Calibri"/>
    </w:rPr>
  </w:style>
  <w:style w:type="paragraph" w:styleId="af7">
    <w:name w:val="footer"/>
    <w:basedOn w:val="a0"/>
    <w:link w:val="af6"/>
    <w:semiHidden/>
    <w:unhideWhenUsed/>
    <w:rsid w:val="00056F9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character" w:customStyle="1" w:styleId="16">
    <w:name w:val="Нижний колонтитул Знак1"/>
    <w:basedOn w:val="a1"/>
    <w:link w:val="af7"/>
    <w:uiPriority w:val="99"/>
    <w:semiHidden/>
    <w:rsid w:val="00056F9C"/>
    <w:rPr>
      <w:sz w:val="20"/>
      <w:szCs w:val="20"/>
    </w:rPr>
  </w:style>
  <w:style w:type="character" w:styleId="af8">
    <w:name w:val="Strong"/>
    <w:basedOn w:val="a1"/>
    <w:qFormat/>
    <w:rsid w:val="00056F9C"/>
    <w:rPr>
      <w:b/>
      <w:bCs/>
    </w:rPr>
  </w:style>
  <w:style w:type="paragraph" w:customStyle="1" w:styleId="jstxt">
    <w:name w:val="jstxt"/>
    <w:basedOn w:val="a0"/>
    <w:rsid w:val="00056F9C"/>
    <w:pPr>
      <w:spacing w:before="100" w:beforeAutospacing="1" w:after="100" w:afterAutospacing="1"/>
      <w:jc w:val="center"/>
    </w:pPr>
    <w:rPr>
      <w:rFonts w:ascii="Verdana" w:hAnsi="Verdana"/>
      <w:color w:val="000000"/>
      <w:sz w:val="18"/>
      <w:szCs w:val="18"/>
    </w:rPr>
  </w:style>
  <w:style w:type="paragraph" w:customStyle="1" w:styleId="111">
    <w:name w:val="Знак11"/>
    <w:basedOn w:val="a0"/>
    <w:rsid w:val="00056F9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9">
    <w:name w:val="Block Text"/>
    <w:basedOn w:val="a0"/>
    <w:rsid w:val="00056F9C"/>
    <w:pPr>
      <w:ind w:left="-24" w:right="-17" w:firstLine="744"/>
      <w:jc w:val="both"/>
    </w:pPr>
    <w:rPr>
      <w:sz w:val="28"/>
      <w:szCs w:val="28"/>
    </w:rPr>
  </w:style>
  <w:style w:type="paragraph" w:styleId="afa">
    <w:name w:val="Plain Text"/>
    <w:basedOn w:val="a0"/>
    <w:link w:val="afb"/>
    <w:rsid w:val="00056F9C"/>
    <w:rPr>
      <w:rFonts w:ascii="Courier New" w:hAnsi="Courier New"/>
      <w:szCs w:val="24"/>
    </w:rPr>
  </w:style>
  <w:style w:type="character" w:customStyle="1" w:styleId="afb">
    <w:name w:val="Текст Знак"/>
    <w:basedOn w:val="a1"/>
    <w:link w:val="afa"/>
    <w:rsid w:val="00056F9C"/>
    <w:rPr>
      <w:rFonts w:ascii="Courier New" w:hAnsi="Courier New"/>
      <w:sz w:val="20"/>
      <w:szCs w:val="24"/>
    </w:rPr>
  </w:style>
  <w:style w:type="paragraph" w:customStyle="1" w:styleId="181">
    <w:name w:val="Знак181"/>
    <w:basedOn w:val="a0"/>
    <w:next w:val="a0"/>
    <w:rsid w:val="00056F9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c">
    <w:name w:val="Hyperlink"/>
    <w:basedOn w:val="a1"/>
    <w:rsid w:val="00056F9C"/>
    <w:rPr>
      <w:rFonts w:cs="Times New Roman"/>
      <w:color w:val="0000FF"/>
      <w:u w:val="single"/>
    </w:rPr>
  </w:style>
  <w:style w:type="paragraph" w:customStyle="1" w:styleId="ConsNormal">
    <w:name w:val="ConsNormal"/>
    <w:rsid w:val="00056F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12">
    <w:name w:val="Знак1 Знак Знак Знак1"/>
    <w:basedOn w:val="a0"/>
    <w:rsid w:val="00056F9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">
    <w:name w:val="List Bullet"/>
    <w:basedOn w:val="a0"/>
    <w:autoRedefine/>
    <w:rsid w:val="00056F9C"/>
    <w:pPr>
      <w:numPr>
        <w:numId w:val="1"/>
      </w:numPr>
      <w:tabs>
        <w:tab w:val="clear" w:pos="360"/>
        <w:tab w:val="num" w:pos="340"/>
        <w:tab w:val="num" w:pos="926"/>
      </w:tabs>
      <w:spacing w:before="60"/>
      <w:ind w:left="340" w:hanging="340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056F9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d">
    <w:name w:val="Обычный.Название подразделения"/>
    <w:rsid w:val="00056F9C"/>
    <w:pPr>
      <w:spacing w:after="0" w:line="240" w:lineRule="auto"/>
    </w:pPr>
    <w:rPr>
      <w:rFonts w:ascii="SchoolBook" w:hAnsi="SchoolBook"/>
      <w:sz w:val="28"/>
      <w:szCs w:val="20"/>
    </w:rPr>
  </w:style>
  <w:style w:type="character" w:customStyle="1" w:styleId="ListParagraphChar">
    <w:name w:val="List Paragraph Char"/>
    <w:link w:val="110"/>
    <w:locked/>
    <w:rsid w:val="00056F9C"/>
    <w:rPr>
      <w:rFonts w:ascii="Calibri" w:hAnsi="Calibri" w:cs="Calibri"/>
      <w:kern w:val="2"/>
      <w:sz w:val="20"/>
      <w:szCs w:val="20"/>
      <w:lang w:eastAsia="ar-SA"/>
    </w:rPr>
  </w:style>
  <w:style w:type="character" w:customStyle="1" w:styleId="211">
    <w:name w:val="Основной текст с отступом 2 Знак1"/>
    <w:basedOn w:val="a1"/>
    <w:uiPriority w:val="99"/>
    <w:semiHidden/>
    <w:rsid w:val="00056F9C"/>
  </w:style>
  <w:style w:type="paragraph" w:styleId="afe">
    <w:name w:val="No Spacing"/>
    <w:link w:val="aff"/>
    <w:uiPriority w:val="1"/>
    <w:qFormat/>
    <w:rsid w:val="00056F9C"/>
    <w:pPr>
      <w:spacing w:after="0" w:line="240" w:lineRule="auto"/>
    </w:pPr>
    <w:rPr>
      <w:sz w:val="28"/>
      <w:szCs w:val="20"/>
    </w:rPr>
  </w:style>
  <w:style w:type="paragraph" w:customStyle="1" w:styleId="aff0">
    <w:name w:val="Заголовок приложения"/>
    <w:basedOn w:val="a0"/>
    <w:next w:val="a0"/>
    <w:rsid w:val="00056F9C"/>
    <w:pPr>
      <w:widowControl w:val="0"/>
      <w:autoSpaceDE w:val="0"/>
      <w:autoSpaceDN w:val="0"/>
      <w:adjustRightInd w:val="0"/>
      <w:jc w:val="right"/>
    </w:pPr>
    <w:rPr>
      <w:rFonts w:ascii="Arial" w:hAnsi="Arial"/>
      <w:sz w:val="24"/>
      <w:szCs w:val="24"/>
    </w:rPr>
  </w:style>
  <w:style w:type="paragraph" w:customStyle="1" w:styleId="aff1">
    <w:name w:val="Комментарий"/>
    <w:basedOn w:val="a0"/>
    <w:next w:val="a0"/>
    <w:rsid w:val="00056F9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z w:val="24"/>
      <w:szCs w:val="24"/>
      <w:shd w:val="clear" w:color="auto" w:fill="F0F0F0"/>
    </w:rPr>
  </w:style>
  <w:style w:type="character" w:customStyle="1" w:styleId="ConsPlusNormal0">
    <w:name w:val="ConsPlusNormal Знак"/>
    <w:basedOn w:val="a1"/>
    <w:link w:val="ConsPlusNormal"/>
    <w:locked/>
    <w:rsid w:val="00056F9C"/>
    <w:rPr>
      <w:rFonts w:ascii="Calibri" w:eastAsia="Calibri" w:hAnsi="Calibri" w:cs="Calibri"/>
    </w:rPr>
  </w:style>
  <w:style w:type="paragraph" w:customStyle="1" w:styleId="17">
    <w:name w:val="Основной текст с отступом1"/>
    <w:basedOn w:val="a0"/>
    <w:semiHidden/>
    <w:rsid w:val="00056F9C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printj">
    <w:name w:val="printj"/>
    <w:basedOn w:val="a0"/>
    <w:rsid w:val="00056F9C"/>
    <w:pPr>
      <w:spacing w:before="144" w:after="288"/>
      <w:jc w:val="both"/>
    </w:pPr>
    <w:rPr>
      <w:sz w:val="24"/>
      <w:szCs w:val="24"/>
    </w:rPr>
  </w:style>
  <w:style w:type="paragraph" w:customStyle="1" w:styleId="consplusnormal1">
    <w:name w:val="consplusnormal"/>
    <w:basedOn w:val="a0"/>
    <w:rsid w:val="00056F9C"/>
    <w:pPr>
      <w:spacing w:before="100" w:beforeAutospacing="1" w:after="100" w:afterAutospacing="1"/>
    </w:pPr>
    <w:rPr>
      <w:sz w:val="24"/>
      <w:szCs w:val="24"/>
    </w:rPr>
  </w:style>
  <w:style w:type="paragraph" w:styleId="aff2">
    <w:name w:val="Document Map"/>
    <w:basedOn w:val="a0"/>
    <w:link w:val="aff3"/>
    <w:rsid w:val="00056F9C"/>
    <w:rPr>
      <w:rFonts w:ascii="Tahoma" w:hAnsi="Tahoma" w:cs="Tahoma"/>
      <w:sz w:val="16"/>
      <w:szCs w:val="16"/>
    </w:rPr>
  </w:style>
  <w:style w:type="character" w:customStyle="1" w:styleId="aff3">
    <w:name w:val="Схема документа Знак"/>
    <w:basedOn w:val="a1"/>
    <w:link w:val="aff2"/>
    <w:rsid w:val="00056F9C"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basedOn w:val="a1"/>
    <w:locked/>
    <w:rsid w:val="00056F9C"/>
    <w:rPr>
      <w:rFonts w:eastAsia="Calibri"/>
      <w:sz w:val="24"/>
      <w:szCs w:val="24"/>
      <w:lang w:val="ru-RU" w:eastAsia="ru-RU" w:bidi="ar-SA"/>
    </w:rPr>
  </w:style>
  <w:style w:type="paragraph" w:customStyle="1" w:styleId="aff4">
    <w:name w:val="Знак Знак Знак Знак"/>
    <w:basedOn w:val="a0"/>
    <w:rsid w:val="00056F9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eading1Char">
    <w:name w:val="Heading 1 Char"/>
    <w:basedOn w:val="a1"/>
    <w:locked/>
    <w:rsid w:val="00056F9C"/>
    <w:rPr>
      <w:rFonts w:ascii="Cambria" w:eastAsia="Calibri" w:hAnsi="Cambria" w:cs="Cambria"/>
      <w:b/>
      <w:bCs/>
      <w:kern w:val="32"/>
      <w:sz w:val="32"/>
      <w:szCs w:val="32"/>
      <w:lang w:val="ru-RU" w:eastAsia="ru-RU" w:bidi="ar-SA"/>
    </w:rPr>
  </w:style>
  <w:style w:type="character" w:customStyle="1" w:styleId="aff">
    <w:name w:val="Без интервала Знак"/>
    <w:basedOn w:val="a1"/>
    <w:link w:val="afe"/>
    <w:uiPriority w:val="1"/>
    <w:rsid w:val="00056F9C"/>
    <w:rPr>
      <w:sz w:val="28"/>
      <w:szCs w:val="20"/>
    </w:rPr>
  </w:style>
  <w:style w:type="character" w:styleId="aff5">
    <w:name w:val="annotation reference"/>
    <w:basedOn w:val="a1"/>
    <w:uiPriority w:val="99"/>
    <w:semiHidden/>
    <w:unhideWhenUsed/>
    <w:rsid w:val="00056F9C"/>
    <w:rPr>
      <w:sz w:val="16"/>
      <w:szCs w:val="16"/>
    </w:rPr>
  </w:style>
  <w:style w:type="paragraph" w:styleId="aff6">
    <w:name w:val="annotation text"/>
    <w:basedOn w:val="a0"/>
    <w:link w:val="aff7"/>
    <w:uiPriority w:val="99"/>
    <w:semiHidden/>
    <w:unhideWhenUsed/>
    <w:rsid w:val="00056F9C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ff7">
    <w:name w:val="Текст примечания Знак"/>
    <w:basedOn w:val="a1"/>
    <w:link w:val="aff6"/>
    <w:uiPriority w:val="99"/>
    <w:semiHidden/>
    <w:rsid w:val="00056F9C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056F9C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056F9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1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6BE2B-DA67-4201-8657-106357B1F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8894</Words>
  <Characters>50701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59477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azemlynuhin</cp:lastModifiedBy>
  <cp:revision>23</cp:revision>
  <cp:lastPrinted>2023-03-23T10:25:00Z</cp:lastPrinted>
  <dcterms:created xsi:type="dcterms:W3CDTF">2022-01-18T06:34:00Z</dcterms:created>
  <dcterms:modified xsi:type="dcterms:W3CDTF">2023-04-12T08:46:00Z</dcterms:modified>
</cp:coreProperties>
</file>