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40" w:rsidRDefault="000B322A">
      <w:pPr>
        <w:pStyle w:val="a3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2580005</wp:posOffset>
            </wp:positionH>
            <wp:positionV relativeFrom="paragraph">
              <wp:posOffset>-314325</wp:posOffset>
            </wp:positionV>
            <wp:extent cx="542925" cy="6667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E7F40">
        <w:t xml:space="preserve">                                                                                                        </w:t>
      </w:r>
    </w:p>
    <w:p w:rsidR="008E7F40" w:rsidRDefault="008E7F40">
      <w:pPr>
        <w:pStyle w:val="a3"/>
      </w:pPr>
    </w:p>
    <w:p w:rsidR="002D7F71" w:rsidRDefault="002D7F71">
      <w:pPr>
        <w:pStyle w:val="a3"/>
      </w:pPr>
      <w:r>
        <w:t>СОВЕТ НАРОДНЫХ ДЕПУТАТОВ</w:t>
      </w:r>
    </w:p>
    <w:p w:rsidR="00F878B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ХОХОЛЬСКОГО </w:t>
      </w:r>
      <w:r w:rsidR="00F878B1">
        <w:rPr>
          <w:b/>
          <w:sz w:val="28"/>
        </w:rPr>
        <w:t xml:space="preserve">МУНИЦИПАЛЬНОГО </w:t>
      </w:r>
      <w:r>
        <w:rPr>
          <w:b/>
          <w:sz w:val="28"/>
        </w:rPr>
        <w:t>РАЙОНА</w:t>
      </w:r>
    </w:p>
    <w:p w:rsidR="002D7F7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 ВОРОНЕЖСКОЙ ОБЛАСТИ</w:t>
      </w:r>
    </w:p>
    <w:p w:rsidR="002D7F71" w:rsidRDefault="002D7F71">
      <w:pPr>
        <w:jc w:val="center"/>
        <w:rPr>
          <w:b/>
          <w:sz w:val="28"/>
        </w:rPr>
      </w:pPr>
    </w:p>
    <w:p w:rsidR="002D7F71" w:rsidRDefault="0058604A" w:rsidP="00840FD1">
      <w:pPr>
        <w:ind w:right="-284"/>
        <w:jc w:val="center"/>
        <w:rPr>
          <w:b/>
          <w:sz w:val="28"/>
        </w:rPr>
      </w:pPr>
      <w:r>
        <w:rPr>
          <w:b/>
          <w:sz w:val="28"/>
        </w:rPr>
        <w:t>Р</w:t>
      </w:r>
      <w:r w:rsidR="005F7B9E">
        <w:rPr>
          <w:b/>
          <w:sz w:val="28"/>
        </w:rPr>
        <w:t>ЕШЕНИЕ</w:t>
      </w:r>
      <w:r w:rsidR="00E95A0E">
        <w:rPr>
          <w:b/>
          <w:sz w:val="28"/>
        </w:rPr>
        <w:t xml:space="preserve"> </w:t>
      </w:r>
    </w:p>
    <w:p w:rsidR="002D7F71" w:rsidRDefault="002D7F71" w:rsidP="00840FD1">
      <w:pPr>
        <w:ind w:right="-284"/>
        <w:jc w:val="center"/>
        <w:rPr>
          <w:b/>
          <w:sz w:val="28"/>
        </w:rPr>
      </w:pPr>
    </w:p>
    <w:p w:rsidR="00055BAB" w:rsidRPr="00F13106" w:rsidRDefault="009E527E" w:rsidP="00840FD1">
      <w:pPr>
        <w:keepNext/>
        <w:ind w:left="2835" w:right="-284" w:hanging="2835"/>
        <w:outlineLvl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от </w:t>
      </w:r>
      <w:r w:rsidR="00E95A0E">
        <w:rPr>
          <w:sz w:val="28"/>
          <w:szCs w:val="28"/>
          <w:u w:val="single"/>
        </w:rPr>
        <w:t>20 июля</w:t>
      </w:r>
      <w:r w:rsidR="008B53CB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>20</w:t>
      </w:r>
      <w:r w:rsidR="00E57FFD">
        <w:rPr>
          <w:sz w:val="28"/>
          <w:szCs w:val="28"/>
          <w:u w:val="single"/>
        </w:rPr>
        <w:t>2</w:t>
      </w:r>
      <w:r w:rsidR="00186357">
        <w:rPr>
          <w:sz w:val="28"/>
          <w:szCs w:val="28"/>
          <w:u w:val="single"/>
        </w:rPr>
        <w:t>3</w:t>
      </w:r>
      <w:r w:rsidR="00E57FFD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 xml:space="preserve">года </w:t>
      </w:r>
      <w:r w:rsidR="00055BAB" w:rsidRPr="00F13106">
        <w:rPr>
          <w:sz w:val="28"/>
          <w:szCs w:val="28"/>
          <w:u w:val="single"/>
        </w:rPr>
        <w:t>№</w:t>
      </w:r>
      <w:r w:rsidR="005B3521">
        <w:rPr>
          <w:sz w:val="28"/>
          <w:szCs w:val="28"/>
          <w:u w:val="single"/>
        </w:rPr>
        <w:t xml:space="preserve"> 35</w:t>
      </w:r>
    </w:p>
    <w:p w:rsidR="00055BAB" w:rsidRPr="00055BAB" w:rsidRDefault="00055BAB" w:rsidP="00840FD1">
      <w:pPr>
        <w:keepNext/>
        <w:ind w:left="2835" w:right="-284" w:hanging="2835"/>
        <w:outlineLvl w:val="0"/>
        <w:rPr>
          <w:sz w:val="28"/>
          <w:szCs w:val="28"/>
        </w:rPr>
      </w:pPr>
      <w:r w:rsidRPr="00055BAB">
        <w:rPr>
          <w:sz w:val="28"/>
          <w:szCs w:val="28"/>
        </w:rPr>
        <w:t xml:space="preserve">р.п. Хохольский </w:t>
      </w:r>
    </w:p>
    <w:p w:rsidR="00161F74" w:rsidRPr="00F13106" w:rsidRDefault="00161F74" w:rsidP="00840FD1">
      <w:pPr>
        <w:ind w:right="-284"/>
        <w:rPr>
          <w:sz w:val="28"/>
          <w:szCs w:val="28"/>
          <w:u w:val="single"/>
        </w:rPr>
      </w:pPr>
    </w:p>
    <w:p w:rsidR="00043454" w:rsidRPr="0015679A" w:rsidRDefault="0015679A" w:rsidP="000B62EE">
      <w:pPr>
        <w:tabs>
          <w:tab w:val="left" w:pos="4820"/>
        </w:tabs>
        <w:ind w:right="4535"/>
        <w:jc w:val="both"/>
        <w:rPr>
          <w:b/>
          <w:sz w:val="28"/>
          <w:szCs w:val="28"/>
        </w:rPr>
      </w:pPr>
      <w:r w:rsidRPr="0015679A">
        <w:rPr>
          <w:b/>
          <w:sz w:val="28"/>
          <w:szCs w:val="28"/>
        </w:rPr>
        <w:t xml:space="preserve">О направлении </w:t>
      </w:r>
      <w:r w:rsidR="00B81891">
        <w:rPr>
          <w:b/>
          <w:sz w:val="28"/>
          <w:szCs w:val="28"/>
        </w:rPr>
        <w:t>информации</w:t>
      </w:r>
      <w:r w:rsidRPr="0015679A">
        <w:rPr>
          <w:b/>
          <w:sz w:val="28"/>
          <w:szCs w:val="28"/>
        </w:rPr>
        <w:t xml:space="preserve"> в представительный орган субъекта Российской Федер</w:t>
      </w:r>
      <w:r w:rsidR="000C041E">
        <w:rPr>
          <w:b/>
          <w:sz w:val="28"/>
          <w:szCs w:val="28"/>
        </w:rPr>
        <w:t>ации Воронежскую областную Думу</w:t>
      </w:r>
    </w:p>
    <w:p w:rsidR="00DC3155" w:rsidRDefault="00DC3155" w:rsidP="00840FD1">
      <w:pPr>
        <w:ind w:right="-284"/>
        <w:jc w:val="both"/>
        <w:rPr>
          <w:sz w:val="28"/>
          <w:szCs w:val="28"/>
        </w:rPr>
      </w:pPr>
    </w:p>
    <w:p w:rsidR="00FB7058" w:rsidRPr="00FB7058" w:rsidRDefault="00FB7058" w:rsidP="000C041E">
      <w:pPr>
        <w:pStyle w:val="1"/>
        <w:shd w:val="clear" w:color="auto" w:fill="FFFFFF"/>
        <w:spacing w:line="360" w:lineRule="auto"/>
        <w:ind w:firstLine="709"/>
        <w:jc w:val="both"/>
        <w:rPr>
          <w:color w:val="202736"/>
          <w:szCs w:val="28"/>
        </w:rPr>
      </w:pPr>
      <w:r w:rsidRPr="00FB7058">
        <w:rPr>
          <w:szCs w:val="28"/>
        </w:rPr>
        <w:t>В соответствии с Федеральным законом от 14.07.2022 года №263-ФЗ «О внесении изменений в части первую и вторую Налогового кодекса Российской Федерации» с 01.01.2023 года введен единый налоговый счет для всех налогоплательщиков.</w:t>
      </w:r>
      <w:r w:rsidRPr="00FB7058">
        <w:rPr>
          <w:rFonts w:ascii="Arial" w:hAnsi="Arial" w:cs="Arial"/>
          <w:color w:val="202736"/>
          <w:szCs w:val="28"/>
        </w:rPr>
        <w:t xml:space="preserve"> </w:t>
      </w:r>
    </w:p>
    <w:p w:rsidR="00FB7058" w:rsidRPr="00FB7058" w:rsidRDefault="00FB7058" w:rsidP="000C041E">
      <w:pPr>
        <w:spacing w:line="360" w:lineRule="auto"/>
        <w:ind w:firstLine="709"/>
        <w:jc w:val="both"/>
        <w:rPr>
          <w:sz w:val="28"/>
          <w:szCs w:val="28"/>
        </w:rPr>
      </w:pPr>
      <w:r w:rsidRPr="00FB7058">
        <w:rPr>
          <w:sz w:val="28"/>
          <w:szCs w:val="28"/>
        </w:rPr>
        <w:t>Администрация Хохольского муниципального района сообщает, что при переходе на ЕНС выпадающие доходы консолидированного бюджета Хохольского муниципального района на 01.07.2023 года составили 20 205,5 тыс. рублей, в том числе по районному бюджету – 16 550,0 тыс. рублей, по бюджетам поселений – 3 655,50 тыс. рублей. Постоянное изъятие и отсутствие денежных средств в объеме кассового плана на едином казначейском счете ведет за собой неисполнение принятых публичных социальных обязательств перед муниципальными учреждениями, а также неисполнение обязательств по муниципальным контрактам, несвоевременный расчет с подрядчиками.</w:t>
      </w:r>
    </w:p>
    <w:p w:rsidR="00FB7058" w:rsidRDefault="00FB7058" w:rsidP="000C041E">
      <w:pPr>
        <w:spacing w:line="360" w:lineRule="auto"/>
        <w:ind w:right="-1" w:firstLine="709"/>
        <w:jc w:val="both"/>
        <w:rPr>
          <w:sz w:val="28"/>
          <w:szCs w:val="28"/>
        </w:rPr>
      </w:pPr>
      <w:r w:rsidRPr="00FB7058">
        <w:rPr>
          <w:sz w:val="28"/>
          <w:szCs w:val="28"/>
        </w:rPr>
        <w:t>Согласно ст. 104 ч. 1 Конституции Российской Федерации право законодательной инициативы принадлежит, в том числе законодательным органам субъектов Российской Федерации, которой является областная Дума</w:t>
      </w:r>
      <w:r>
        <w:rPr>
          <w:sz w:val="28"/>
          <w:szCs w:val="28"/>
        </w:rPr>
        <w:t>.</w:t>
      </w:r>
    </w:p>
    <w:p w:rsidR="0058604A" w:rsidRPr="00055BAB" w:rsidRDefault="00FB7058" w:rsidP="000C041E">
      <w:pPr>
        <w:spacing w:line="360" w:lineRule="auto"/>
        <w:ind w:right="-1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На основании предложений поступивших от администрации Хохольского муниципального района,</w:t>
      </w:r>
      <w:r w:rsidR="007E700F">
        <w:rPr>
          <w:sz w:val="28"/>
          <w:szCs w:val="28"/>
        </w:rPr>
        <w:t xml:space="preserve"> Совет народных депутатов</w:t>
      </w:r>
      <w:r w:rsidR="009428ED">
        <w:rPr>
          <w:sz w:val="28"/>
          <w:szCs w:val="28"/>
        </w:rPr>
        <w:t xml:space="preserve"> Хохольского муниципального района</w:t>
      </w:r>
      <w:r w:rsidR="00EC7BDD">
        <w:rPr>
          <w:sz w:val="28"/>
          <w:szCs w:val="28"/>
        </w:rPr>
        <w:t xml:space="preserve"> </w:t>
      </w:r>
      <w:proofErr w:type="spellStart"/>
      <w:proofErr w:type="gramStart"/>
      <w:r w:rsidR="00EC7BDD" w:rsidRPr="00055BAB">
        <w:rPr>
          <w:b/>
          <w:sz w:val="28"/>
          <w:szCs w:val="28"/>
        </w:rPr>
        <w:t>р</w:t>
      </w:r>
      <w:proofErr w:type="spellEnd"/>
      <w:proofErr w:type="gramEnd"/>
      <w:r w:rsidR="00EC7BDD" w:rsidRPr="00055BAB">
        <w:rPr>
          <w:b/>
          <w:sz w:val="28"/>
          <w:szCs w:val="28"/>
        </w:rPr>
        <w:t xml:space="preserve"> е </w:t>
      </w:r>
      <w:proofErr w:type="spellStart"/>
      <w:r w:rsidR="00EC7BDD" w:rsidRPr="00055BAB">
        <w:rPr>
          <w:b/>
          <w:sz w:val="28"/>
          <w:szCs w:val="28"/>
        </w:rPr>
        <w:t>ш</w:t>
      </w:r>
      <w:proofErr w:type="spellEnd"/>
      <w:r w:rsidR="00EC7BDD" w:rsidRPr="00055BAB">
        <w:rPr>
          <w:b/>
          <w:sz w:val="28"/>
          <w:szCs w:val="28"/>
        </w:rPr>
        <w:t xml:space="preserve"> и л</w:t>
      </w:r>
      <w:r w:rsidR="00BA56ED" w:rsidRPr="00055BAB">
        <w:rPr>
          <w:b/>
          <w:sz w:val="28"/>
          <w:szCs w:val="28"/>
        </w:rPr>
        <w:t>:</w:t>
      </w:r>
    </w:p>
    <w:p w:rsidR="007E700F" w:rsidRDefault="007E700F" w:rsidP="000C041E">
      <w:pPr>
        <w:spacing w:line="360" w:lineRule="auto"/>
        <w:ind w:right="-1" w:firstLine="709"/>
        <w:jc w:val="both"/>
        <w:rPr>
          <w:sz w:val="28"/>
          <w:szCs w:val="28"/>
        </w:rPr>
      </w:pPr>
      <w:r w:rsidRPr="007E700F">
        <w:rPr>
          <w:sz w:val="28"/>
          <w:szCs w:val="28"/>
        </w:rPr>
        <w:t>1</w:t>
      </w:r>
      <w:r>
        <w:rPr>
          <w:sz w:val="28"/>
          <w:szCs w:val="28"/>
        </w:rPr>
        <w:t>. Принять к сведению</w:t>
      </w:r>
      <w:r w:rsidR="000C041E">
        <w:rPr>
          <w:sz w:val="28"/>
          <w:szCs w:val="28"/>
        </w:rPr>
        <w:t xml:space="preserve"> прилагаемую</w:t>
      </w:r>
      <w:r>
        <w:rPr>
          <w:sz w:val="28"/>
          <w:szCs w:val="28"/>
        </w:rPr>
        <w:t xml:space="preserve"> информацию администрации Хохольского муниципального района </w:t>
      </w:r>
      <w:r w:rsidR="00FB7058">
        <w:rPr>
          <w:sz w:val="28"/>
          <w:szCs w:val="28"/>
        </w:rPr>
        <w:t>о внесении изменений в федеральные нормативно</w:t>
      </w:r>
      <w:r w:rsidR="000C041E">
        <w:rPr>
          <w:sz w:val="28"/>
          <w:szCs w:val="28"/>
        </w:rPr>
        <w:t xml:space="preserve"> -</w:t>
      </w:r>
      <w:r w:rsidR="0015679A">
        <w:rPr>
          <w:sz w:val="28"/>
          <w:szCs w:val="28"/>
        </w:rPr>
        <w:t xml:space="preserve">  </w:t>
      </w:r>
      <w:r w:rsidR="00FB7058">
        <w:rPr>
          <w:sz w:val="28"/>
          <w:szCs w:val="28"/>
        </w:rPr>
        <w:t xml:space="preserve">правовые акты и </w:t>
      </w:r>
      <w:r w:rsidR="000C041E">
        <w:rPr>
          <w:sz w:val="28"/>
          <w:szCs w:val="28"/>
        </w:rPr>
        <w:t>направить</w:t>
      </w:r>
      <w:r w:rsidR="00FB7058" w:rsidRPr="004902BE">
        <w:rPr>
          <w:sz w:val="28"/>
          <w:szCs w:val="28"/>
        </w:rPr>
        <w:t xml:space="preserve"> </w:t>
      </w:r>
      <w:r w:rsidR="000C041E">
        <w:rPr>
          <w:sz w:val="28"/>
          <w:szCs w:val="28"/>
        </w:rPr>
        <w:t>ее</w:t>
      </w:r>
      <w:r w:rsidR="0015679A">
        <w:rPr>
          <w:sz w:val="28"/>
          <w:szCs w:val="28"/>
        </w:rPr>
        <w:t xml:space="preserve"> в представительный орган субъекта Российской Федерации Воронежскую областную Думу.</w:t>
      </w:r>
    </w:p>
    <w:p w:rsidR="0058604A" w:rsidRDefault="00820F21" w:rsidP="000C041E">
      <w:pPr>
        <w:pStyle w:val="a4"/>
        <w:spacing w:line="360" w:lineRule="auto"/>
        <w:ind w:right="-1" w:firstLine="709"/>
      </w:pPr>
      <w:r>
        <w:t>2</w:t>
      </w:r>
      <w:r w:rsidR="00BA56ED" w:rsidRPr="00BA56ED">
        <w:t xml:space="preserve">. Настоящее </w:t>
      </w:r>
      <w:r w:rsidR="007E700F">
        <w:t>решение</w:t>
      </w:r>
      <w:r w:rsidR="0091536F">
        <w:t xml:space="preserve"> подлежит</w:t>
      </w:r>
      <w:r w:rsidR="008E7F40">
        <w:t xml:space="preserve"> </w:t>
      </w:r>
      <w:r w:rsidR="00BA56ED" w:rsidRPr="00BA56ED">
        <w:t xml:space="preserve">опубликованию в </w:t>
      </w:r>
      <w:r w:rsidR="008E7F40"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="00BA56ED" w:rsidRPr="00BA56ED">
        <w:t>.</w:t>
      </w:r>
    </w:p>
    <w:p w:rsidR="00BA56ED" w:rsidRDefault="00BA56ED" w:rsidP="00840FD1">
      <w:pPr>
        <w:pStyle w:val="a4"/>
        <w:ind w:right="-1" w:hanging="142"/>
      </w:pPr>
    </w:p>
    <w:p w:rsidR="000C041E" w:rsidRPr="00BA56ED" w:rsidRDefault="000C041E" w:rsidP="00840FD1">
      <w:pPr>
        <w:pStyle w:val="a4"/>
        <w:ind w:right="-1" w:hanging="142"/>
      </w:pPr>
    </w:p>
    <w:tbl>
      <w:tblPr>
        <w:tblW w:w="9651" w:type="dxa"/>
        <w:tblLook w:val="04A0"/>
      </w:tblPr>
      <w:tblGrid>
        <w:gridCol w:w="5070"/>
        <w:gridCol w:w="4581"/>
      </w:tblGrid>
      <w:tr w:rsidR="00055BAB" w:rsidRPr="00055BAB" w:rsidTr="00840FD1">
        <w:trPr>
          <w:trHeight w:val="199"/>
        </w:trPr>
        <w:tc>
          <w:tcPr>
            <w:tcW w:w="5070" w:type="dxa"/>
          </w:tcPr>
          <w:p w:rsidR="004C3368" w:rsidRPr="004C3368" w:rsidRDefault="00AA2E3A" w:rsidP="004C3368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C3368" w:rsidRPr="004C3368">
              <w:rPr>
                <w:sz w:val="28"/>
                <w:szCs w:val="28"/>
              </w:rPr>
              <w:t xml:space="preserve"> Хохольского</w:t>
            </w: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  <w:r w:rsidRPr="004C3368">
              <w:rPr>
                <w:sz w:val="28"/>
                <w:szCs w:val="28"/>
              </w:rPr>
              <w:t>муниципального района</w:t>
            </w: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AA2E3A" w:rsidP="004C3368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______________М.П. Ельчанинов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4581" w:type="dxa"/>
          </w:tcPr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Председатель 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</w:p>
          <w:p w:rsidR="00055BAB" w:rsidRPr="00055BAB" w:rsidRDefault="00AA2E3A" w:rsidP="00840FD1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055BAB" w:rsidRPr="00055BAB">
              <w:rPr>
                <w:sz w:val="28"/>
                <w:szCs w:val="28"/>
              </w:rPr>
              <w:t>В.В. Мурашкин</w:t>
            </w:r>
          </w:p>
        </w:tc>
      </w:tr>
    </w:tbl>
    <w:p w:rsidR="000B62EE" w:rsidRDefault="000B62EE" w:rsidP="000B62EE"/>
    <w:p w:rsidR="000B62EE" w:rsidRDefault="000B62EE">
      <w:r>
        <w:br w:type="page"/>
      </w:r>
    </w:p>
    <w:p w:rsidR="00D60C90" w:rsidRDefault="00D60C90" w:rsidP="00D60C90">
      <w:pPr>
        <w:ind w:left="5760"/>
        <w:jc w:val="both"/>
      </w:pPr>
      <w:r w:rsidRPr="00F127B6">
        <w:rPr>
          <w:sz w:val="26"/>
          <w:szCs w:val="26"/>
        </w:rPr>
        <w:lastRenderedPageBreak/>
        <w:t xml:space="preserve">Приложение к решению Совета народных депутатов Хохольского муниципального района от 20.07.2023г. № </w:t>
      </w:r>
      <w:r>
        <w:rPr>
          <w:sz w:val="26"/>
          <w:szCs w:val="26"/>
        </w:rPr>
        <w:t>35</w:t>
      </w:r>
    </w:p>
    <w:p w:rsidR="00D60C90" w:rsidRDefault="00D60C90" w:rsidP="000B62EE"/>
    <w:p w:rsidR="000B62EE" w:rsidRPr="00E76055" w:rsidRDefault="0025656D" w:rsidP="000B62E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4pt;margin-top:7.5pt;width:189pt;height:190.1pt;z-index:251660288" strokecolor="white">
            <v:textbox style="mso-next-textbox:#_x0000_s1026">
              <w:txbxContent>
                <w:p w:rsidR="000B62EE" w:rsidRDefault="000B62EE" w:rsidP="000B62EE">
                  <w:pPr>
                    <w:pStyle w:val="a6"/>
                    <w:tabs>
                      <w:tab w:val="left" w:pos="708"/>
                    </w:tabs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05765" cy="51689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5765" cy="5168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B62EE" w:rsidRPr="000B62EE" w:rsidRDefault="000B62EE" w:rsidP="000B62EE">
                  <w:pPr>
                    <w:jc w:val="center"/>
                    <w:rPr>
                      <w:b/>
                      <w:sz w:val="28"/>
                    </w:rPr>
                  </w:pPr>
                  <w:r w:rsidRPr="000B62EE">
                    <w:rPr>
                      <w:b/>
                      <w:sz w:val="28"/>
                    </w:rPr>
                    <w:t>Администрация</w:t>
                  </w:r>
                </w:p>
                <w:p w:rsidR="000B62EE" w:rsidRPr="000B62EE" w:rsidRDefault="000B62EE" w:rsidP="000B62EE">
                  <w:pPr>
                    <w:pStyle w:val="1"/>
                    <w:jc w:val="center"/>
                    <w:rPr>
                      <w:b/>
                    </w:rPr>
                  </w:pPr>
                  <w:r w:rsidRPr="000B62EE">
                    <w:rPr>
                      <w:b/>
                    </w:rPr>
                    <w:t xml:space="preserve">Хохольского </w:t>
                  </w:r>
                </w:p>
                <w:p w:rsidR="000B62EE" w:rsidRPr="000B62EE" w:rsidRDefault="000B62EE" w:rsidP="000B62EE">
                  <w:pPr>
                    <w:pStyle w:val="1"/>
                    <w:jc w:val="center"/>
                    <w:rPr>
                      <w:b/>
                    </w:rPr>
                  </w:pPr>
                  <w:r w:rsidRPr="000B62EE">
                    <w:rPr>
                      <w:b/>
                    </w:rPr>
                    <w:t>муниципального района</w:t>
                  </w:r>
                </w:p>
                <w:p w:rsidR="000B62EE" w:rsidRDefault="000B62EE" w:rsidP="000B62EE">
                  <w:pPr>
                    <w:pStyle w:val="1"/>
                    <w:jc w:val="center"/>
                  </w:pPr>
                  <w:r w:rsidRPr="000B62EE">
                    <w:rPr>
                      <w:b/>
                    </w:rPr>
                    <w:t>Воронежской области</w:t>
                  </w:r>
                </w:p>
                <w:p w:rsidR="000B62EE" w:rsidRPr="00E321AD" w:rsidRDefault="000B62EE" w:rsidP="000B62EE">
                  <w:pPr>
                    <w:jc w:val="center"/>
                    <w:rPr>
                      <w:sz w:val="28"/>
                    </w:rPr>
                  </w:pPr>
                  <w:r w:rsidRPr="00E321AD">
                    <w:rPr>
                      <w:sz w:val="22"/>
                    </w:rPr>
                    <w:t>ул. Ленина, 8</w:t>
                  </w:r>
                  <w:r>
                    <w:rPr>
                      <w:sz w:val="22"/>
                    </w:rPr>
                    <w:t xml:space="preserve">, </w:t>
                  </w:r>
                  <w:r w:rsidRPr="00E321AD">
                    <w:rPr>
                      <w:sz w:val="22"/>
                    </w:rPr>
                    <w:t>р.п. Хохольский</w:t>
                  </w:r>
                  <w:r>
                    <w:rPr>
                      <w:sz w:val="22"/>
                    </w:rPr>
                    <w:t xml:space="preserve">, Воронежской области, </w:t>
                  </w:r>
                  <w:r w:rsidRPr="00E321AD">
                    <w:rPr>
                      <w:sz w:val="22"/>
                    </w:rPr>
                    <w:t xml:space="preserve">396840 </w:t>
                  </w:r>
                </w:p>
                <w:p w:rsidR="000B62EE" w:rsidRPr="00E321AD" w:rsidRDefault="000B62EE" w:rsidP="000B62EE">
                  <w:pPr>
                    <w:jc w:val="center"/>
                    <w:rPr>
                      <w:sz w:val="18"/>
                    </w:rPr>
                  </w:pPr>
                  <w:r w:rsidRPr="00E321AD">
                    <w:rPr>
                      <w:sz w:val="18"/>
                    </w:rPr>
                    <w:t>тел., факс (47371) 41-5-47,</w:t>
                  </w:r>
                </w:p>
                <w:p w:rsidR="000B62EE" w:rsidRPr="009F58BF" w:rsidRDefault="000B62EE" w:rsidP="000B62EE">
                  <w:pPr>
                    <w:jc w:val="center"/>
                    <w:rPr>
                      <w:sz w:val="18"/>
                    </w:rPr>
                  </w:pPr>
                  <w:proofErr w:type="gramStart"/>
                  <w:r w:rsidRPr="009F58BF">
                    <w:rPr>
                      <w:sz w:val="18"/>
                      <w:lang w:val="en-US"/>
                    </w:rPr>
                    <w:t>e</w:t>
                  </w:r>
                  <w:r w:rsidRPr="009F58BF">
                    <w:rPr>
                      <w:sz w:val="18"/>
                    </w:rPr>
                    <w:t>-</w:t>
                  </w:r>
                  <w:r w:rsidRPr="009F58BF">
                    <w:rPr>
                      <w:sz w:val="18"/>
                      <w:lang w:val="en-US"/>
                    </w:rPr>
                    <w:t>mail</w:t>
                  </w:r>
                  <w:proofErr w:type="gramEnd"/>
                  <w:r w:rsidRPr="009F58BF">
                    <w:rPr>
                      <w:sz w:val="18"/>
                    </w:rPr>
                    <w:t xml:space="preserve">: </w:t>
                  </w:r>
                  <w:proofErr w:type="spellStart"/>
                  <w:r w:rsidRPr="009F58BF">
                    <w:rPr>
                      <w:sz w:val="18"/>
                      <w:lang w:val="en-US"/>
                    </w:rPr>
                    <w:t>hohol</w:t>
                  </w:r>
                  <w:proofErr w:type="spellEnd"/>
                  <w:r w:rsidRPr="009F58BF">
                    <w:rPr>
                      <w:sz w:val="18"/>
                    </w:rPr>
                    <w:t>@</w:t>
                  </w:r>
                  <w:proofErr w:type="spellStart"/>
                  <w:r w:rsidRPr="009F58BF">
                    <w:rPr>
                      <w:sz w:val="18"/>
                    </w:rPr>
                    <w:t>govvrn</w:t>
                  </w:r>
                  <w:proofErr w:type="spellEnd"/>
                  <w:r w:rsidRPr="009F58BF">
                    <w:rPr>
                      <w:sz w:val="18"/>
                    </w:rPr>
                    <w:t>.</w:t>
                  </w:r>
                  <w:proofErr w:type="spellStart"/>
                  <w:r w:rsidRPr="009F58BF">
                    <w:rPr>
                      <w:sz w:val="18"/>
                      <w:lang w:val="en-US"/>
                    </w:rPr>
                    <w:t>ru</w:t>
                  </w:r>
                  <w:proofErr w:type="spellEnd"/>
                </w:p>
                <w:p w:rsidR="000B62EE" w:rsidRDefault="000B62EE" w:rsidP="000B62EE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ОКПО 04025712, </w:t>
                  </w:r>
                  <w:r w:rsidRPr="00905323">
                    <w:rPr>
                      <w:sz w:val="18"/>
                      <w:szCs w:val="18"/>
                    </w:rPr>
                    <w:t>ОГРН 1023601319521</w:t>
                  </w:r>
                </w:p>
                <w:p w:rsidR="000B62EE" w:rsidRPr="00905323" w:rsidRDefault="000B62EE" w:rsidP="000B62EE">
                  <w:pPr>
                    <w:jc w:val="center"/>
                    <w:rPr>
                      <w:sz w:val="18"/>
                      <w:szCs w:val="18"/>
                    </w:rPr>
                  </w:pPr>
                  <w:r w:rsidRPr="00905323">
                    <w:rPr>
                      <w:sz w:val="18"/>
                      <w:szCs w:val="18"/>
                    </w:rPr>
                    <w:t>ИНН/КПП 3631001604/363101001</w:t>
                  </w:r>
                </w:p>
                <w:p w:rsidR="000B62EE" w:rsidRDefault="000B62EE" w:rsidP="000B62EE">
                  <w:pPr>
                    <w:jc w:val="center"/>
                    <w:rPr>
                      <w:b/>
                    </w:rPr>
                  </w:pPr>
                </w:p>
                <w:p w:rsidR="000B62EE" w:rsidRDefault="000B62EE" w:rsidP="000B62EE">
                  <w:pPr>
                    <w:jc w:val="center"/>
                    <w:rPr>
                      <w:b/>
                    </w:rPr>
                  </w:pPr>
                </w:p>
                <w:p w:rsidR="000B62EE" w:rsidRDefault="000B62EE" w:rsidP="000B62EE">
                  <w:pPr>
                    <w:jc w:val="center"/>
                    <w:rPr>
                      <w:b/>
                    </w:rPr>
                  </w:pPr>
                </w:p>
                <w:p w:rsidR="000B62EE" w:rsidRDefault="000B62EE" w:rsidP="000B62EE">
                  <w:pPr>
                    <w:jc w:val="center"/>
                    <w:rPr>
                      <w:b/>
                    </w:rPr>
                  </w:pPr>
                </w:p>
                <w:p w:rsidR="000B62EE" w:rsidRDefault="000B62EE" w:rsidP="000B62EE">
                  <w:pPr>
                    <w:jc w:val="center"/>
                    <w:rPr>
                      <w:b/>
                    </w:rPr>
                  </w:pPr>
                </w:p>
                <w:p w:rsidR="000B62EE" w:rsidRDefault="000B62EE" w:rsidP="000B62EE">
                  <w:pPr>
                    <w:jc w:val="center"/>
                    <w:rPr>
                      <w:b/>
                    </w:rPr>
                  </w:pPr>
                </w:p>
                <w:p w:rsidR="000B62EE" w:rsidRDefault="000B62EE" w:rsidP="000B62EE">
                  <w:pPr>
                    <w:jc w:val="center"/>
                    <w:rPr>
                      <w:b/>
                    </w:rPr>
                  </w:pPr>
                </w:p>
                <w:p w:rsidR="000B62EE" w:rsidRDefault="000B62EE" w:rsidP="000B62EE">
                  <w:pPr>
                    <w:jc w:val="center"/>
                    <w:rPr>
                      <w:b/>
                    </w:rPr>
                  </w:pPr>
                </w:p>
                <w:p w:rsidR="000B62EE" w:rsidRDefault="000B62EE" w:rsidP="000B62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___</w:t>
                  </w:r>
                </w:p>
                <w:p w:rsidR="000B62EE" w:rsidRDefault="000B62EE" w:rsidP="000B62EE">
                  <w:pPr>
                    <w:pStyle w:val="a6"/>
                    <w:tabs>
                      <w:tab w:val="clear" w:pos="4153"/>
                      <w:tab w:val="clear" w:pos="8306"/>
                    </w:tabs>
                    <w:rPr>
                      <w:b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93.1pt;margin-top:7.5pt;width:199.1pt;height:171pt;z-index:251661312" strokecolor="white">
            <v:textbox style="mso-next-textbox:#_x0000_s1027">
              <w:txbxContent>
                <w:p w:rsidR="000B62EE" w:rsidRDefault="000B62EE" w:rsidP="000B62EE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0B62EE" w:rsidRDefault="000B62EE" w:rsidP="000B62EE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0B62EE" w:rsidRPr="000B62EE" w:rsidRDefault="000B62EE" w:rsidP="000B62E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B62EE">
                    <w:rPr>
                      <w:b/>
                      <w:sz w:val="28"/>
                      <w:szCs w:val="28"/>
                    </w:rPr>
                    <w:t>Воронежская областная Дума</w:t>
                  </w:r>
                </w:p>
                <w:p w:rsidR="000B62EE" w:rsidRPr="000B62EE" w:rsidRDefault="000B62EE" w:rsidP="000B62E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0B62EE" w:rsidRPr="000B62EE" w:rsidRDefault="000B62EE" w:rsidP="000B62E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 w:rsidRPr="000B62EE">
                    <w:rPr>
                      <w:b/>
                      <w:sz w:val="28"/>
                      <w:szCs w:val="28"/>
                    </w:rPr>
                    <w:t>Нетёсову</w:t>
                  </w:r>
                  <w:proofErr w:type="spellEnd"/>
                  <w:r w:rsidRPr="000B62EE">
                    <w:rPr>
                      <w:b/>
                      <w:sz w:val="28"/>
                      <w:szCs w:val="28"/>
                    </w:rPr>
                    <w:t xml:space="preserve"> В.И.</w:t>
                  </w:r>
                </w:p>
              </w:txbxContent>
            </v:textbox>
          </v:shape>
        </w:pict>
      </w:r>
    </w:p>
    <w:p w:rsidR="000B62EE" w:rsidRPr="00E76055" w:rsidRDefault="000B62EE" w:rsidP="000B62EE"/>
    <w:p w:rsidR="000B62EE" w:rsidRPr="00E76055" w:rsidRDefault="000B62EE" w:rsidP="000B62EE"/>
    <w:p w:rsidR="000B62EE" w:rsidRPr="00E76055" w:rsidRDefault="000B62EE" w:rsidP="000B62EE"/>
    <w:p w:rsidR="000B62EE" w:rsidRPr="00E76055" w:rsidRDefault="000B62EE" w:rsidP="000B62EE"/>
    <w:p w:rsidR="000B62EE" w:rsidRDefault="000B62EE" w:rsidP="000B62EE"/>
    <w:p w:rsidR="000B62EE" w:rsidRDefault="000B62EE" w:rsidP="000B62EE"/>
    <w:p w:rsidR="000B62EE" w:rsidRDefault="000B62EE" w:rsidP="000B62EE">
      <w:pPr>
        <w:jc w:val="center"/>
      </w:pPr>
    </w:p>
    <w:p w:rsidR="000B62EE" w:rsidRDefault="000B62EE" w:rsidP="000B62EE">
      <w:pPr>
        <w:jc w:val="center"/>
      </w:pPr>
    </w:p>
    <w:p w:rsidR="000B62EE" w:rsidRDefault="000B62EE" w:rsidP="000B62EE">
      <w:pPr>
        <w:jc w:val="center"/>
      </w:pPr>
    </w:p>
    <w:p w:rsidR="000B62EE" w:rsidRDefault="000B62EE" w:rsidP="000B62EE">
      <w:pPr>
        <w:jc w:val="center"/>
      </w:pPr>
    </w:p>
    <w:p w:rsidR="000B62EE" w:rsidRDefault="000B62EE" w:rsidP="000B62EE">
      <w:pPr>
        <w:jc w:val="center"/>
      </w:pPr>
    </w:p>
    <w:p w:rsidR="000B62EE" w:rsidRDefault="000B62EE" w:rsidP="000B62EE">
      <w:pPr>
        <w:jc w:val="center"/>
      </w:pPr>
    </w:p>
    <w:p w:rsidR="000B62EE" w:rsidRDefault="000B62EE" w:rsidP="000B62E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B62EE" w:rsidRDefault="000B62EE" w:rsidP="000B62EE">
      <w:pPr>
        <w:spacing w:line="360" w:lineRule="auto"/>
        <w:jc w:val="both"/>
        <w:rPr>
          <w:sz w:val="28"/>
          <w:szCs w:val="28"/>
        </w:rPr>
      </w:pPr>
    </w:p>
    <w:p w:rsidR="000B62EE" w:rsidRDefault="000B62EE" w:rsidP="000B62EE">
      <w:pPr>
        <w:pStyle w:val="1"/>
        <w:shd w:val="clear" w:color="auto" w:fill="FFFFFF"/>
        <w:ind w:firstLine="709"/>
        <w:jc w:val="center"/>
        <w:rPr>
          <w:szCs w:val="28"/>
        </w:rPr>
      </w:pPr>
    </w:p>
    <w:p w:rsidR="000B62EE" w:rsidRPr="000B62EE" w:rsidRDefault="000B62EE" w:rsidP="000B62EE">
      <w:pPr>
        <w:pStyle w:val="1"/>
        <w:shd w:val="clear" w:color="auto" w:fill="FFFFFF"/>
        <w:ind w:firstLine="709"/>
        <w:jc w:val="center"/>
        <w:rPr>
          <w:b/>
          <w:szCs w:val="28"/>
        </w:rPr>
      </w:pPr>
      <w:r w:rsidRPr="000B62EE">
        <w:rPr>
          <w:b/>
          <w:szCs w:val="28"/>
        </w:rPr>
        <w:t>Уважаемый Владимир Иванович!</w:t>
      </w:r>
    </w:p>
    <w:p w:rsidR="000B62EE" w:rsidRPr="001459B0" w:rsidRDefault="000B62EE" w:rsidP="000B62EE"/>
    <w:p w:rsidR="000B62EE" w:rsidRPr="004902BE" w:rsidRDefault="000B62EE" w:rsidP="000B62EE">
      <w:pPr>
        <w:pStyle w:val="1"/>
        <w:shd w:val="clear" w:color="auto" w:fill="FFFFFF"/>
        <w:ind w:firstLine="709"/>
        <w:jc w:val="both"/>
        <w:rPr>
          <w:b/>
          <w:color w:val="202736"/>
          <w:szCs w:val="28"/>
        </w:rPr>
      </w:pPr>
      <w:r w:rsidRPr="004902BE">
        <w:rPr>
          <w:szCs w:val="28"/>
        </w:rPr>
        <w:t>В соответствии с Федеральным законом от 14.07.2022 года №263-ФЗ «О внесении изменений в части первую и вторую Налогового кодекса Российской Федерации» с 01.01.2023 года введен единый налоговый счет для всех налогоплательщиков.</w:t>
      </w:r>
      <w:r w:rsidRPr="004902BE">
        <w:rPr>
          <w:rFonts w:ascii="Arial" w:hAnsi="Arial" w:cs="Arial"/>
          <w:color w:val="202736"/>
          <w:szCs w:val="28"/>
        </w:rPr>
        <w:t xml:space="preserve"> </w:t>
      </w:r>
    </w:p>
    <w:p w:rsidR="000B62EE" w:rsidRDefault="000B62EE" w:rsidP="000B62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4902BE">
        <w:rPr>
          <w:sz w:val="28"/>
          <w:szCs w:val="28"/>
        </w:rPr>
        <w:t>дминистрация Хохольского муниципального района сообщает, что при переходе на ЕНС выпадающие доходы консолидированного бюджета Хохольского муниципального района на 01.07.2023 года составили 20 205,5 тыс. рублей, в том числе по районному бюджету – 16 550,0 тыс. рублей, по бюджетам поселений –</w:t>
      </w:r>
      <w:r>
        <w:rPr>
          <w:sz w:val="28"/>
          <w:szCs w:val="28"/>
        </w:rPr>
        <w:t xml:space="preserve"> 3 655,50 тыс. рублей. Постоянное изъятие и о</w:t>
      </w:r>
      <w:r w:rsidRPr="004902BE">
        <w:rPr>
          <w:sz w:val="28"/>
          <w:szCs w:val="28"/>
        </w:rPr>
        <w:t>тсу</w:t>
      </w:r>
      <w:r>
        <w:rPr>
          <w:sz w:val="28"/>
          <w:szCs w:val="28"/>
        </w:rPr>
        <w:t>тствие денежных средств в</w:t>
      </w:r>
      <w:r w:rsidRPr="004902BE">
        <w:rPr>
          <w:sz w:val="28"/>
          <w:szCs w:val="28"/>
        </w:rPr>
        <w:t xml:space="preserve"> объеме </w:t>
      </w:r>
      <w:r>
        <w:rPr>
          <w:sz w:val="28"/>
          <w:szCs w:val="28"/>
        </w:rPr>
        <w:t xml:space="preserve">кассового плана </w:t>
      </w:r>
      <w:r w:rsidRPr="004902BE">
        <w:rPr>
          <w:sz w:val="28"/>
          <w:szCs w:val="28"/>
        </w:rPr>
        <w:t>на едином казначейском счете ведет за собой неисполнение</w:t>
      </w:r>
      <w:r>
        <w:rPr>
          <w:sz w:val="28"/>
          <w:szCs w:val="28"/>
        </w:rPr>
        <w:t xml:space="preserve"> принятых публичных социальных обязательств перед муниципальными учреждениями, а также неисполнение</w:t>
      </w:r>
      <w:r w:rsidRPr="004902BE">
        <w:rPr>
          <w:sz w:val="28"/>
          <w:szCs w:val="28"/>
        </w:rPr>
        <w:t xml:space="preserve"> обязательств по муниципальным контрактам, несвоевременный расчет с подрядчиками.</w:t>
      </w:r>
    </w:p>
    <w:p w:rsidR="000B62EE" w:rsidRDefault="000B62EE" w:rsidP="000B62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ст. 104 ч. 1 Конституции Российской Федерации право законодательной инициативы принадлежит, в том числе законодательным органам субъектов Российской Федерации, которой является областная Дума. А</w:t>
      </w:r>
      <w:r w:rsidRPr="004902BE">
        <w:rPr>
          <w:sz w:val="28"/>
          <w:szCs w:val="28"/>
        </w:rPr>
        <w:t xml:space="preserve">дминистрация Хохольского муниципального района просит </w:t>
      </w:r>
      <w:r>
        <w:rPr>
          <w:sz w:val="28"/>
          <w:szCs w:val="28"/>
        </w:rPr>
        <w:t>В</w:t>
      </w:r>
      <w:r w:rsidRPr="004902BE">
        <w:rPr>
          <w:sz w:val="28"/>
          <w:szCs w:val="28"/>
        </w:rPr>
        <w:t xml:space="preserve">ас </w:t>
      </w:r>
      <w:r>
        <w:rPr>
          <w:sz w:val="28"/>
          <w:szCs w:val="28"/>
        </w:rPr>
        <w:t xml:space="preserve">рассмотреть наши предложения о внесении изменений в федеральные нормативно-правовые акты и </w:t>
      </w:r>
      <w:r w:rsidRPr="004902BE">
        <w:rPr>
          <w:sz w:val="28"/>
          <w:szCs w:val="28"/>
        </w:rPr>
        <w:t xml:space="preserve">выйти с законодательной инициативой </w:t>
      </w:r>
      <w:r>
        <w:rPr>
          <w:sz w:val="28"/>
          <w:szCs w:val="28"/>
        </w:rPr>
        <w:t>в федеральные органы власти.</w:t>
      </w:r>
    </w:p>
    <w:p w:rsidR="000B62EE" w:rsidRPr="004902BE" w:rsidRDefault="000B62EE" w:rsidP="000B62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для рассмотрения и принятия решения:</w:t>
      </w:r>
    </w:p>
    <w:p w:rsidR="000B62EE" w:rsidRPr="004902BE" w:rsidRDefault="000B62EE" w:rsidP="000B62EE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1.</w:t>
      </w:r>
      <w:r w:rsidRPr="004902BE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color w:val="000000"/>
          <w:sz w:val="28"/>
          <w:szCs w:val="28"/>
          <w:shd w:val="clear" w:color="auto" w:fill="FFFFFF"/>
        </w:rPr>
        <w:t>В</w:t>
      </w:r>
      <w:r w:rsidRPr="004902BE">
        <w:rPr>
          <w:color w:val="000000"/>
          <w:sz w:val="28"/>
          <w:szCs w:val="28"/>
          <w:shd w:val="clear" w:color="auto" w:fill="FFFFFF"/>
        </w:rPr>
        <w:t>нести изменения в</w:t>
      </w:r>
      <w:r>
        <w:rPr>
          <w:color w:val="000000"/>
          <w:sz w:val="28"/>
          <w:szCs w:val="28"/>
          <w:shd w:val="clear" w:color="auto" w:fill="FFFFFF"/>
        </w:rPr>
        <w:t xml:space="preserve"> п. 30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</w:t>
      </w:r>
      <w:r>
        <w:rPr>
          <w:color w:val="000000"/>
          <w:sz w:val="28"/>
          <w:szCs w:val="28"/>
          <w:shd w:val="clear" w:color="auto" w:fill="FFFFFF"/>
        </w:rPr>
        <w:lastRenderedPageBreak/>
        <w:t>Федерации</w:t>
      </w:r>
      <w:r w:rsidRPr="004902BE">
        <w:rPr>
          <w:color w:val="000000"/>
          <w:sz w:val="28"/>
          <w:szCs w:val="28"/>
          <w:shd w:val="clear" w:color="auto" w:fill="FFFFFF"/>
        </w:rPr>
        <w:t xml:space="preserve"> приказ</w:t>
      </w:r>
      <w:r>
        <w:rPr>
          <w:color w:val="000000"/>
          <w:sz w:val="28"/>
          <w:szCs w:val="28"/>
          <w:shd w:val="clear" w:color="auto" w:fill="FFFFFF"/>
        </w:rPr>
        <w:t>а</w:t>
      </w:r>
      <w:r w:rsidRPr="004902BE">
        <w:rPr>
          <w:color w:val="000000"/>
          <w:sz w:val="28"/>
          <w:szCs w:val="28"/>
          <w:shd w:val="clear" w:color="auto" w:fill="FFFFFF"/>
        </w:rPr>
        <w:t xml:space="preserve"> Минфи</w:t>
      </w:r>
      <w:r>
        <w:rPr>
          <w:color w:val="000000"/>
          <w:sz w:val="28"/>
          <w:szCs w:val="28"/>
          <w:shd w:val="clear" w:color="auto" w:fill="FFFFFF"/>
        </w:rPr>
        <w:t>на РФ от 29.12.202022 года №198н</w:t>
      </w:r>
      <w:r w:rsidRPr="004902BE">
        <w:rPr>
          <w:color w:val="000000"/>
          <w:sz w:val="28"/>
          <w:szCs w:val="28"/>
          <w:shd w:val="clear" w:color="auto" w:fill="FFFFFF"/>
        </w:rPr>
        <w:t xml:space="preserve"> «</w:t>
      </w:r>
      <w:r w:rsidRPr="004902BE">
        <w:rPr>
          <w:bCs/>
          <w:color w:val="000000"/>
          <w:sz w:val="28"/>
          <w:szCs w:val="28"/>
        </w:rPr>
        <w:t>Об утверждении порядка учета федеральным казначейством поступлений в бюджетную систему Российской Федерации их распределения между бюджетами бюджетно</w:t>
      </w:r>
      <w:r>
        <w:rPr>
          <w:bCs/>
          <w:color w:val="000000"/>
          <w:sz w:val="28"/>
          <w:szCs w:val="28"/>
        </w:rPr>
        <w:t>й системы Российской Федерации», после слов «</w:t>
      </w:r>
      <w:r w:rsidRPr="004902BE">
        <w:rPr>
          <w:color w:val="000000"/>
          <w:sz w:val="28"/>
          <w:szCs w:val="28"/>
          <w:shd w:val="clear" w:color="auto" w:fill="FFFFFF"/>
        </w:rPr>
        <w:t>Объем средств, необходимый для перечисления излишне распределенных</w:t>
      </w:r>
      <w:proofErr w:type="gramEnd"/>
      <w:r w:rsidRPr="004902BE">
        <w:rPr>
          <w:color w:val="000000"/>
          <w:sz w:val="28"/>
          <w:szCs w:val="28"/>
          <w:shd w:val="clear" w:color="auto" w:fill="FFFFFF"/>
        </w:rPr>
        <w:t xml:space="preserve"> сумм и осуществления возврата (зачета, уточнения) сумм поступлений, рассчитывается органом Федерального казначейства пропорционально законодательно установленным нормативам распределения </w:t>
      </w:r>
      <w:proofErr w:type="gramStart"/>
      <w:r w:rsidRPr="004902BE">
        <w:rPr>
          <w:color w:val="000000"/>
          <w:sz w:val="28"/>
          <w:szCs w:val="28"/>
          <w:shd w:val="clear" w:color="auto" w:fill="FFFFFF"/>
        </w:rPr>
        <w:t>поступлений</w:t>
      </w:r>
      <w:proofErr w:type="gramEnd"/>
      <w:r w:rsidRPr="004902BE">
        <w:rPr>
          <w:color w:val="000000"/>
          <w:sz w:val="28"/>
          <w:szCs w:val="28"/>
          <w:shd w:val="clear" w:color="auto" w:fill="FFFFFF"/>
        </w:rPr>
        <w:t xml:space="preserve"> между бюджетами исходя из информации об остатках средств, находящихся на единых счетах соответствующих бюджетов</w:t>
      </w:r>
      <w:r>
        <w:rPr>
          <w:color w:val="000000"/>
          <w:sz w:val="28"/>
          <w:szCs w:val="28"/>
          <w:shd w:val="clear" w:color="auto" w:fill="FFFFFF"/>
        </w:rPr>
        <w:t>» добавить слова</w:t>
      </w:r>
      <w:r w:rsidRPr="004902BE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«</w:t>
      </w:r>
      <w:r w:rsidRPr="004902BE">
        <w:rPr>
          <w:color w:val="000000"/>
          <w:sz w:val="28"/>
          <w:szCs w:val="28"/>
          <w:shd w:val="clear" w:color="auto" w:fill="FFFFFF"/>
        </w:rPr>
        <w:t>за исключением</w:t>
      </w:r>
      <w:r w:rsidRPr="004902BE">
        <w:rPr>
          <w:sz w:val="28"/>
          <w:szCs w:val="28"/>
        </w:rPr>
        <w:t xml:space="preserve"> межбюджетных трансфертов от других бюджетов бюджет</w:t>
      </w:r>
      <w:r>
        <w:rPr>
          <w:sz w:val="28"/>
          <w:szCs w:val="28"/>
        </w:rPr>
        <w:t>ной системы Российской Федерации, прочих безвозмездных поступлений»</w:t>
      </w:r>
      <w:r w:rsidRPr="004902BE">
        <w:rPr>
          <w:sz w:val="28"/>
          <w:szCs w:val="28"/>
        </w:rPr>
        <w:t>.</w:t>
      </w:r>
    </w:p>
    <w:p w:rsidR="000B62EE" w:rsidRPr="004902BE" w:rsidRDefault="000B62EE" w:rsidP="000B62E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Обоснование: с</w:t>
      </w:r>
      <w:r w:rsidRPr="004902BE">
        <w:rPr>
          <w:sz w:val="28"/>
          <w:szCs w:val="28"/>
        </w:rPr>
        <w:t>писание средств с единого казначейского счета происходит не только с собственных</w:t>
      </w:r>
      <w:r>
        <w:rPr>
          <w:sz w:val="28"/>
          <w:szCs w:val="28"/>
        </w:rPr>
        <w:t xml:space="preserve"> налоговых</w:t>
      </w:r>
      <w:r w:rsidRPr="004902BE">
        <w:rPr>
          <w:sz w:val="28"/>
          <w:szCs w:val="28"/>
        </w:rPr>
        <w:t xml:space="preserve"> доходов,</w:t>
      </w:r>
      <w:r>
        <w:rPr>
          <w:sz w:val="28"/>
          <w:szCs w:val="28"/>
        </w:rPr>
        <w:t xml:space="preserve"> которые администрируют налоговые органы,</w:t>
      </w:r>
      <w:r w:rsidRPr="004902BE">
        <w:rPr>
          <w:sz w:val="28"/>
          <w:szCs w:val="28"/>
        </w:rPr>
        <w:t xml:space="preserve"> но и с межбюджетных трансфертов от других бюджетов бюджетно</w:t>
      </w:r>
      <w:r>
        <w:rPr>
          <w:sz w:val="28"/>
          <w:szCs w:val="28"/>
        </w:rPr>
        <w:t xml:space="preserve">й системы Российской Федерации, а также за счет средств физических и юридических лиц, поступающих в бюджетную систему для решения отдельных вопросов, таких как, например, оплата по содержанию и уходу в детских дошкольных учреждениях, </w:t>
      </w:r>
      <w:proofErr w:type="spellStart"/>
      <w:r>
        <w:rPr>
          <w:sz w:val="28"/>
          <w:szCs w:val="28"/>
        </w:rPr>
        <w:t>софинансирование</w:t>
      </w:r>
      <w:proofErr w:type="spellEnd"/>
      <w:proofErr w:type="gramEnd"/>
      <w:r>
        <w:rPr>
          <w:sz w:val="28"/>
          <w:szCs w:val="28"/>
        </w:rPr>
        <w:t xml:space="preserve"> населения и участие его в проектах реализуемых территориально общественным самоуправлением и прочие. Что является недопустимым.</w:t>
      </w:r>
    </w:p>
    <w:p w:rsidR="000B62EE" w:rsidRPr="004902BE" w:rsidRDefault="000B62EE" w:rsidP="000B62E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902BE">
        <w:rPr>
          <w:sz w:val="28"/>
          <w:szCs w:val="28"/>
        </w:rPr>
        <w:t xml:space="preserve">Следует отметить, что </w:t>
      </w:r>
      <w:r w:rsidRPr="004902BE">
        <w:rPr>
          <w:color w:val="000000"/>
          <w:sz w:val="28"/>
          <w:szCs w:val="28"/>
          <w:shd w:val="clear" w:color="auto" w:fill="FFFFFF"/>
        </w:rPr>
        <w:t>приказ Минфина РФ от 29.12.202022 года №198Н «</w:t>
      </w:r>
      <w:r w:rsidRPr="004902BE">
        <w:rPr>
          <w:bCs/>
          <w:color w:val="000000"/>
          <w:sz w:val="28"/>
          <w:szCs w:val="28"/>
        </w:rPr>
        <w:t xml:space="preserve">Об утверждении порядка учета федеральным казначейством поступлений в бюджетную систему Российской Федерации их распределения между бюджетами бюджетной системы Российской Федерации» противоречит </w:t>
      </w:r>
      <w:r w:rsidRPr="004902BE">
        <w:rPr>
          <w:bCs/>
          <w:color w:val="000000"/>
          <w:sz w:val="28"/>
          <w:szCs w:val="28"/>
          <w:shd w:val="clear" w:color="auto" w:fill="FFFFFF"/>
        </w:rPr>
        <w:t xml:space="preserve">принципу </w:t>
      </w:r>
      <w:proofErr w:type="spellStart"/>
      <w:r w:rsidRPr="004902BE">
        <w:rPr>
          <w:bCs/>
          <w:color w:val="000000"/>
          <w:sz w:val="28"/>
          <w:szCs w:val="28"/>
          <w:shd w:val="clear" w:color="auto" w:fill="FFFFFF"/>
        </w:rPr>
        <w:t>адресности</w:t>
      </w:r>
      <w:proofErr w:type="spellEnd"/>
      <w:r w:rsidRPr="004902BE">
        <w:rPr>
          <w:bCs/>
          <w:color w:val="000000"/>
          <w:sz w:val="28"/>
          <w:szCs w:val="28"/>
          <w:shd w:val="clear" w:color="auto" w:fill="FFFFFF"/>
        </w:rPr>
        <w:t xml:space="preserve"> и целевого характера бюджетных средств</w:t>
      </w:r>
      <w:r>
        <w:rPr>
          <w:bCs/>
          <w:color w:val="000000"/>
          <w:sz w:val="28"/>
          <w:szCs w:val="28"/>
          <w:shd w:val="clear" w:color="auto" w:fill="FFFFFF"/>
        </w:rPr>
        <w:t>, закрепленному</w:t>
      </w:r>
      <w:r w:rsidRPr="004902BE">
        <w:rPr>
          <w:bCs/>
          <w:color w:val="000000"/>
          <w:sz w:val="28"/>
          <w:szCs w:val="28"/>
        </w:rPr>
        <w:t xml:space="preserve"> ст. 38 Бюджетного Кодекса Российской Федера</w:t>
      </w:r>
      <w:r>
        <w:rPr>
          <w:bCs/>
          <w:color w:val="000000"/>
          <w:sz w:val="28"/>
          <w:szCs w:val="28"/>
        </w:rPr>
        <w:t>ции, в которой говорится:</w:t>
      </w:r>
      <w:r w:rsidRPr="004902BE">
        <w:rPr>
          <w:bCs/>
          <w:color w:val="000000"/>
          <w:sz w:val="28"/>
          <w:szCs w:val="28"/>
        </w:rPr>
        <w:t xml:space="preserve"> </w:t>
      </w:r>
      <w:r w:rsidRPr="004902BE">
        <w:rPr>
          <w:color w:val="000000"/>
          <w:sz w:val="28"/>
          <w:szCs w:val="28"/>
          <w:shd w:val="clear" w:color="auto" w:fill="FFFFFF"/>
        </w:rPr>
        <w:t xml:space="preserve">бюджетные </w:t>
      </w:r>
      <w:proofErr w:type="gramStart"/>
      <w:r w:rsidRPr="004902BE">
        <w:rPr>
          <w:color w:val="000000"/>
          <w:sz w:val="28"/>
          <w:szCs w:val="28"/>
          <w:shd w:val="clear" w:color="auto" w:fill="FFFFFF"/>
        </w:rPr>
        <w:t>ассигнования</w:t>
      </w:r>
      <w:proofErr w:type="gramEnd"/>
      <w:r w:rsidRPr="004902BE">
        <w:rPr>
          <w:color w:val="000000"/>
          <w:sz w:val="28"/>
          <w:szCs w:val="28"/>
          <w:shd w:val="clear" w:color="auto" w:fill="FFFFFF"/>
        </w:rPr>
        <w:t xml:space="preserve"> и лимиты бюджетных обязательств доводятся до конкретных получателей бюджетных средств с указанием цели их использования.</w:t>
      </w:r>
    </w:p>
    <w:p w:rsidR="000B62EE" w:rsidRPr="004902BE" w:rsidRDefault="000B62EE" w:rsidP="000B62EE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Также, с</w:t>
      </w:r>
      <w:r w:rsidRPr="004902BE">
        <w:rPr>
          <w:color w:val="000000"/>
          <w:sz w:val="28"/>
          <w:szCs w:val="28"/>
        </w:rPr>
        <w:t xml:space="preserve"> целью повышения эффективности расходов бюджета с 2014 года </w:t>
      </w:r>
      <w:r>
        <w:rPr>
          <w:color w:val="000000"/>
          <w:sz w:val="28"/>
          <w:szCs w:val="28"/>
        </w:rPr>
        <w:t>внедрен</w:t>
      </w:r>
      <w:r w:rsidRPr="004902BE">
        <w:rPr>
          <w:color w:val="000000"/>
          <w:sz w:val="28"/>
          <w:szCs w:val="28"/>
        </w:rPr>
        <w:t xml:space="preserve"> программно-целевой принцип исполнения бюджет</w:t>
      </w:r>
      <w:r>
        <w:rPr>
          <w:color w:val="000000"/>
          <w:sz w:val="28"/>
          <w:szCs w:val="28"/>
        </w:rPr>
        <w:t>ов Российской Федерации</w:t>
      </w:r>
      <w:r w:rsidRPr="004902BE">
        <w:rPr>
          <w:color w:val="000000"/>
          <w:sz w:val="28"/>
          <w:szCs w:val="28"/>
        </w:rPr>
        <w:t xml:space="preserve">. </w:t>
      </w:r>
      <w:proofErr w:type="gramStart"/>
      <w:r w:rsidRPr="004902BE">
        <w:rPr>
          <w:color w:val="000000"/>
          <w:sz w:val="28"/>
          <w:szCs w:val="28"/>
        </w:rPr>
        <w:t>Все бюджетные ассигнования привязаны к определенному мероприятию целевой программы, направленной на реализацию соответствующего направления развития района с привязкой к показателям результатов деятельности, что способствует эффективному и рациональному использованию бюджетных ассигнований, а также позволяет оптимизировать расходные обязательства, сконцентрировав расходы на ключевых социально-экономических направлениях.</w:t>
      </w:r>
      <w:proofErr w:type="gramEnd"/>
      <w:r w:rsidRPr="004902BE">
        <w:rPr>
          <w:color w:val="000000"/>
          <w:sz w:val="28"/>
          <w:szCs w:val="28"/>
        </w:rPr>
        <w:t xml:space="preserve"> Но </w:t>
      </w:r>
      <w:proofErr w:type="gramStart"/>
      <w:r w:rsidRPr="004902BE">
        <w:rPr>
          <w:color w:val="000000"/>
          <w:sz w:val="28"/>
          <w:szCs w:val="28"/>
        </w:rPr>
        <w:t xml:space="preserve">в связи со списанием </w:t>
      </w:r>
      <w:r w:rsidRPr="004902BE">
        <w:rPr>
          <w:sz w:val="28"/>
          <w:szCs w:val="28"/>
        </w:rPr>
        <w:t>межбюджетных трансфертов от других бюджетов бюджетной системы Российской Федерации</w:t>
      </w:r>
      <w:r>
        <w:rPr>
          <w:sz w:val="28"/>
          <w:szCs w:val="28"/>
        </w:rPr>
        <w:t xml:space="preserve"> со счетов нижестоящих бюджетов с целью</w:t>
      </w:r>
      <w:proofErr w:type="gramEnd"/>
      <w:r>
        <w:rPr>
          <w:sz w:val="28"/>
          <w:szCs w:val="28"/>
        </w:rPr>
        <w:t xml:space="preserve"> формирования на едином налоговом счете УФНС РФ положительного сальдо</w:t>
      </w:r>
      <w:r w:rsidRPr="004902BE">
        <w:rPr>
          <w:sz w:val="28"/>
          <w:szCs w:val="28"/>
        </w:rPr>
        <w:t>, исполнение бюджета в рамках муниципальных программ не представляется возможным.</w:t>
      </w:r>
    </w:p>
    <w:p w:rsidR="000B62EE" w:rsidRPr="004902BE" w:rsidRDefault="000B62EE" w:rsidP="000B62E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2. </w:t>
      </w:r>
      <w:proofErr w:type="gramStart"/>
      <w:r w:rsidRPr="004902BE">
        <w:rPr>
          <w:color w:val="000000"/>
          <w:sz w:val="28"/>
          <w:szCs w:val="28"/>
          <w:shd w:val="clear" w:color="auto" w:fill="FFFFFF"/>
        </w:rPr>
        <w:t xml:space="preserve">Также нарушается принцип эффективности использования бюджетных средств ст. 34 </w:t>
      </w:r>
      <w:r w:rsidRPr="004902BE">
        <w:rPr>
          <w:bCs/>
          <w:color w:val="000000"/>
          <w:sz w:val="28"/>
          <w:szCs w:val="28"/>
        </w:rPr>
        <w:t>Бюджетного Кодекса Российской Федерации, который</w:t>
      </w:r>
      <w:r w:rsidRPr="004902BE">
        <w:rPr>
          <w:color w:val="000000"/>
          <w:sz w:val="28"/>
          <w:szCs w:val="28"/>
          <w:shd w:val="clear" w:color="auto" w:fill="FFFFFF"/>
        </w:rPr>
        <w:t xml:space="preserve"> означает, 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и достижения наилучшего результата с использованием определенного бюджетом объема средств (результативности).</w:t>
      </w:r>
      <w:proofErr w:type="gramEnd"/>
    </w:p>
    <w:p w:rsidR="000B62EE" w:rsidRDefault="000B62EE" w:rsidP="000B62EE">
      <w:pPr>
        <w:ind w:firstLine="709"/>
        <w:jc w:val="both"/>
        <w:rPr>
          <w:sz w:val="28"/>
          <w:szCs w:val="28"/>
        </w:rPr>
      </w:pPr>
      <w:r w:rsidRPr="00334AE0">
        <w:rPr>
          <w:sz w:val="28"/>
          <w:szCs w:val="28"/>
        </w:rPr>
        <w:t>Администрация Хохольского муниципального район</w:t>
      </w:r>
      <w:r>
        <w:rPr>
          <w:sz w:val="28"/>
          <w:szCs w:val="28"/>
        </w:rPr>
        <w:t>а считает, что для эффективного</w:t>
      </w:r>
      <w:r w:rsidRPr="00334AE0">
        <w:rPr>
          <w:sz w:val="28"/>
          <w:szCs w:val="28"/>
        </w:rPr>
        <w:t xml:space="preserve"> использования денежных средств</w:t>
      </w:r>
      <w:r>
        <w:rPr>
          <w:sz w:val="28"/>
          <w:szCs w:val="28"/>
        </w:rPr>
        <w:t xml:space="preserve"> необходимо</w:t>
      </w:r>
      <w:r w:rsidRPr="00334A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исключить </w:t>
      </w:r>
      <w:r w:rsidRPr="00334AE0">
        <w:rPr>
          <w:sz w:val="28"/>
          <w:szCs w:val="28"/>
        </w:rPr>
        <w:t>автоматическо</w:t>
      </w:r>
      <w:r>
        <w:rPr>
          <w:sz w:val="28"/>
          <w:szCs w:val="28"/>
        </w:rPr>
        <w:t>е</w:t>
      </w:r>
      <w:r w:rsidRPr="00334AE0">
        <w:rPr>
          <w:sz w:val="28"/>
          <w:szCs w:val="28"/>
        </w:rPr>
        <w:t xml:space="preserve"> изъяти</w:t>
      </w:r>
      <w:r>
        <w:rPr>
          <w:sz w:val="28"/>
          <w:szCs w:val="28"/>
        </w:rPr>
        <w:t xml:space="preserve">е </w:t>
      </w:r>
      <w:r w:rsidRPr="00334AE0">
        <w:rPr>
          <w:sz w:val="28"/>
          <w:szCs w:val="28"/>
        </w:rPr>
        <w:t xml:space="preserve">до </w:t>
      </w:r>
      <w:r>
        <w:rPr>
          <w:sz w:val="28"/>
          <w:szCs w:val="28"/>
        </w:rPr>
        <w:t>момента</w:t>
      </w:r>
      <w:r w:rsidRPr="00334AE0">
        <w:rPr>
          <w:sz w:val="28"/>
          <w:szCs w:val="28"/>
        </w:rPr>
        <w:t xml:space="preserve"> их взыскания</w:t>
      </w:r>
      <w:r>
        <w:rPr>
          <w:sz w:val="28"/>
          <w:szCs w:val="28"/>
        </w:rPr>
        <w:t xml:space="preserve"> налогоплательщиком,</w:t>
      </w:r>
      <w:r w:rsidRPr="00334A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также </w:t>
      </w:r>
      <w:r w:rsidRPr="00334AE0">
        <w:rPr>
          <w:sz w:val="28"/>
          <w:szCs w:val="28"/>
        </w:rPr>
        <w:t>необходимо оставлять данные средства на счетах бюджетов всех ур</w:t>
      </w:r>
      <w:r>
        <w:rPr>
          <w:sz w:val="28"/>
          <w:szCs w:val="28"/>
        </w:rPr>
        <w:t>овней, а не на едином налоговом счете (в так называемом электронном кошельке).</w:t>
      </w:r>
      <w:r w:rsidRPr="00334AE0">
        <w:rPr>
          <w:sz w:val="28"/>
          <w:szCs w:val="28"/>
        </w:rPr>
        <w:t xml:space="preserve"> Изымать средства со счетов бюджета только </w:t>
      </w:r>
      <w:r>
        <w:rPr>
          <w:sz w:val="28"/>
          <w:szCs w:val="28"/>
        </w:rPr>
        <w:t>в момент поступления заявления плательщика о возврате переплаты на счета организации.</w:t>
      </w:r>
    </w:p>
    <w:p w:rsidR="000B62EE" w:rsidRPr="00334AE0" w:rsidRDefault="000B62EE" w:rsidP="000B62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это позволит преодолеть противоречие установления порядка изъятия средств на едином налоговом счете (виртуальный кошелек) и позволит максимальный срок денежной массе находиться в эффективном обороте и обеспечивать выполнение принципов эффективности использования бюджетных средств.</w:t>
      </w:r>
    </w:p>
    <w:p w:rsidR="000B62EE" w:rsidRDefault="000B62EE" w:rsidP="000B62E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3.</w:t>
      </w:r>
      <w:r w:rsidRPr="004902B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4902BE">
        <w:rPr>
          <w:sz w:val="28"/>
          <w:szCs w:val="28"/>
        </w:rPr>
        <w:t xml:space="preserve">нести изменения </w:t>
      </w:r>
      <w:r>
        <w:rPr>
          <w:sz w:val="28"/>
          <w:szCs w:val="28"/>
        </w:rPr>
        <w:t>в п.1</w:t>
      </w:r>
      <w:r w:rsidRPr="004902BE">
        <w:rPr>
          <w:sz w:val="28"/>
          <w:szCs w:val="28"/>
        </w:rPr>
        <w:t xml:space="preserve"> ст.40</w:t>
      </w:r>
      <w:r>
        <w:rPr>
          <w:sz w:val="28"/>
          <w:szCs w:val="28"/>
        </w:rPr>
        <w:t xml:space="preserve">9 Налогового Кодекса </w:t>
      </w:r>
      <w:r w:rsidRPr="004902BE">
        <w:rPr>
          <w:sz w:val="28"/>
          <w:szCs w:val="28"/>
        </w:rPr>
        <w:t xml:space="preserve">по сроку уплаты местных налогов с 1 декабря </w:t>
      </w:r>
      <w:r w:rsidRPr="004902BE">
        <w:rPr>
          <w:color w:val="000000"/>
          <w:sz w:val="28"/>
          <w:szCs w:val="28"/>
          <w:shd w:val="clear" w:color="auto" w:fill="FFFFFF"/>
        </w:rPr>
        <w:t>года, следующего за истекшим налоговым периодом,</w:t>
      </w:r>
      <w:r w:rsidRPr="004902BE">
        <w:rPr>
          <w:sz w:val="28"/>
          <w:szCs w:val="28"/>
        </w:rPr>
        <w:t xml:space="preserve"> на 1 июля </w:t>
      </w:r>
      <w:r w:rsidRPr="004902BE">
        <w:rPr>
          <w:color w:val="000000"/>
          <w:sz w:val="28"/>
          <w:szCs w:val="28"/>
          <w:shd w:val="clear" w:color="auto" w:fill="FFFFFF"/>
        </w:rPr>
        <w:t xml:space="preserve">года, следующего за истекшим налоговым периодом. Данный срок </w:t>
      </w:r>
      <w:r>
        <w:rPr>
          <w:color w:val="000000"/>
          <w:sz w:val="28"/>
          <w:szCs w:val="28"/>
          <w:shd w:val="clear" w:color="auto" w:fill="FFFFFF"/>
        </w:rPr>
        <w:t xml:space="preserve">уплаты позволит в более ранние сроки наполнить муниципальные бюджеты собственными доходами и не допустить </w:t>
      </w:r>
      <w:r w:rsidRPr="004902BE">
        <w:rPr>
          <w:color w:val="000000"/>
          <w:sz w:val="28"/>
          <w:szCs w:val="28"/>
          <w:shd w:val="clear" w:color="auto" w:fill="FFFFFF"/>
        </w:rPr>
        <w:t>кассовы</w:t>
      </w:r>
      <w:r>
        <w:rPr>
          <w:color w:val="000000"/>
          <w:sz w:val="28"/>
          <w:szCs w:val="28"/>
          <w:shd w:val="clear" w:color="auto" w:fill="FFFFFF"/>
        </w:rPr>
        <w:t>е</w:t>
      </w:r>
      <w:r w:rsidRPr="004902BE">
        <w:rPr>
          <w:color w:val="000000"/>
          <w:sz w:val="28"/>
          <w:szCs w:val="28"/>
          <w:shd w:val="clear" w:color="auto" w:fill="FFFFFF"/>
        </w:rPr>
        <w:t xml:space="preserve"> разрыв</w:t>
      </w:r>
      <w:r>
        <w:rPr>
          <w:color w:val="000000"/>
          <w:sz w:val="28"/>
          <w:szCs w:val="28"/>
          <w:shd w:val="clear" w:color="auto" w:fill="FFFFFF"/>
        </w:rPr>
        <w:t>ы</w:t>
      </w:r>
      <w:r w:rsidRPr="004902BE">
        <w:rPr>
          <w:color w:val="000000"/>
          <w:sz w:val="28"/>
          <w:szCs w:val="28"/>
          <w:shd w:val="clear" w:color="auto" w:fill="FFFFFF"/>
        </w:rPr>
        <w:t xml:space="preserve"> бюджетов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0B62EE" w:rsidRDefault="000B62EE" w:rsidP="000B62E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На территории Хохольского муниципального района зарегистрировано 643 ИП со сроком оплаты имущественных налогов 1 декабря и зачислением их на счета местных бюджетов. Это провоцирует дополнительный кассовый разрыв и невозможность полного и ритмичного освоения средств федерального и областного бюджета на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софинансирование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объектов капитального строительства муниципальной собственности. Общая сумма начислений по данным видам налогов составляет 5 787,0 тыс. рублей.</w:t>
      </w:r>
    </w:p>
    <w:p w:rsidR="000B62EE" w:rsidRDefault="000B62EE" w:rsidP="000B62E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Перенос срока уплаты местных налогов будет способствовать эффективной реализации мероприятий по снижению недоимки и увеличению времени на её отработку.</w:t>
      </w:r>
    </w:p>
    <w:p w:rsidR="000B62EE" w:rsidRDefault="000B62EE" w:rsidP="000B62EE">
      <w:pPr>
        <w:ind w:firstLine="709"/>
        <w:jc w:val="both"/>
        <w:rPr>
          <w:sz w:val="28"/>
          <w:szCs w:val="28"/>
        </w:rPr>
      </w:pPr>
      <w:r w:rsidRPr="00334AE0">
        <w:rPr>
          <w:sz w:val="28"/>
          <w:szCs w:val="28"/>
        </w:rPr>
        <w:t xml:space="preserve">Принятие соответствующих изменений будет способствовать возможности пополнения бюджета собственными доходами, ликвидации кассовых разрывов, </w:t>
      </w:r>
      <w:r>
        <w:rPr>
          <w:sz w:val="28"/>
          <w:szCs w:val="28"/>
        </w:rPr>
        <w:t>наибольшей эффективности расходования денежных средств.</w:t>
      </w:r>
    </w:p>
    <w:p w:rsidR="000B62EE" w:rsidRDefault="000B62EE" w:rsidP="000B62EE">
      <w:pPr>
        <w:jc w:val="both"/>
        <w:rPr>
          <w:sz w:val="28"/>
          <w:szCs w:val="28"/>
        </w:rPr>
      </w:pPr>
    </w:p>
    <w:p w:rsidR="00D60C90" w:rsidRDefault="00D60C90" w:rsidP="000B62EE">
      <w:pPr>
        <w:jc w:val="both"/>
        <w:rPr>
          <w:sz w:val="28"/>
          <w:szCs w:val="28"/>
        </w:rPr>
      </w:pPr>
    </w:p>
    <w:p w:rsidR="000B62EE" w:rsidRDefault="000B62EE" w:rsidP="000B62EE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E39BF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9E39BF">
        <w:rPr>
          <w:sz w:val="28"/>
          <w:szCs w:val="28"/>
        </w:rPr>
        <w:t>Хохольского</w:t>
      </w:r>
      <w:r>
        <w:rPr>
          <w:sz w:val="28"/>
          <w:szCs w:val="28"/>
        </w:rPr>
        <w:t xml:space="preserve"> </w:t>
      </w:r>
    </w:p>
    <w:p w:rsidR="00D60C90" w:rsidRDefault="000B62EE" w:rsidP="000B62EE">
      <w:pPr>
        <w:jc w:val="both"/>
        <w:rPr>
          <w:sz w:val="28"/>
          <w:szCs w:val="28"/>
        </w:rPr>
      </w:pPr>
      <w:r w:rsidRPr="009E39BF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                  </w:t>
      </w:r>
      <w:r w:rsidRPr="009E39B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М.П. Ельчанинов</w:t>
      </w:r>
    </w:p>
    <w:p w:rsidR="00D60C90" w:rsidRDefault="00D60C90" w:rsidP="00D60C90">
      <w:pPr>
        <w:ind w:right="-284"/>
        <w:rPr>
          <w:sz w:val="28"/>
          <w:szCs w:val="28"/>
        </w:rPr>
      </w:pPr>
      <w:r>
        <w:rPr>
          <w:sz w:val="28"/>
          <w:szCs w:val="28"/>
        </w:rPr>
        <w:lastRenderedPageBreak/>
        <w:t>Визирование:</w:t>
      </w: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  <w:r>
        <w:rPr>
          <w:sz w:val="28"/>
          <w:szCs w:val="28"/>
        </w:rPr>
        <w:t>Старший инспектор</w:t>
      </w:r>
    </w:p>
    <w:p w:rsidR="00D60C90" w:rsidRDefault="00D60C90" w:rsidP="00D60C90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                                                          А.И. </w:t>
      </w:r>
      <w:proofErr w:type="spellStart"/>
      <w:r>
        <w:rPr>
          <w:sz w:val="28"/>
          <w:szCs w:val="28"/>
        </w:rPr>
        <w:t>Землянухин</w:t>
      </w:r>
      <w:proofErr w:type="spellEnd"/>
    </w:p>
    <w:p w:rsidR="00D60C90" w:rsidRDefault="00D60C90" w:rsidP="00D60C90">
      <w:pPr>
        <w:ind w:right="-284"/>
        <w:rPr>
          <w:sz w:val="28"/>
          <w:szCs w:val="28"/>
        </w:rPr>
      </w:pPr>
      <w:r>
        <w:rPr>
          <w:sz w:val="28"/>
          <w:szCs w:val="28"/>
        </w:rPr>
        <w:t>20.07.2023г.</w:t>
      </w: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</w:p>
    <w:p w:rsidR="00D60C90" w:rsidRDefault="00D60C90" w:rsidP="00D60C90">
      <w:pPr>
        <w:ind w:right="-284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D60C90" w:rsidRDefault="00D60C90" w:rsidP="00D60C90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Руководитель финансового отдела                                                    О.А. </w:t>
      </w:r>
      <w:proofErr w:type="gramStart"/>
      <w:r>
        <w:rPr>
          <w:sz w:val="28"/>
          <w:szCs w:val="28"/>
        </w:rPr>
        <w:t>Коротких</w:t>
      </w:r>
      <w:proofErr w:type="gramEnd"/>
    </w:p>
    <w:p w:rsidR="000B62EE" w:rsidRPr="009E39BF" w:rsidRDefault="00D60C90" w:rsidP="00D60C90">
      <w:pPr>
        <w:jc w:val="both"/>
        <w:rPr>
          <w:sz w:val="28"/>
          <w:szCs w:val="28"/>
        </w:rPr>
      </w:pPr>
      <w:r>
        <w:rPr>
          <w:sz w:val="28"/>
          <w:szCs w:val="28"/>
        </w:rPr>
        <w:t>20.07.2023г.</w:t>
      </w:r>
    </w:p>
    <w:sectPr w:rsidR="000B62EE" w:rsidRPr="009E39BF" w:rsidSect="0015679A">
      <w:pgSz w:w="11907" w:h="16840" w:code="9"/>
      <w:pgMar w:top="1134" w:right="851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878B1"/>
    <w:rsid w:val="00033AF4"/>
    <w:rsid w:val="00043454"/>
    <w:rsid w:val="0005004C"/>
    <w:rsid w:val="00055BAB"/>
    <w:rsid w:val="00055E75"/>
    <w:rsid w:val="00064FD8"/>
    <w:rsid w:val="000A5E8A"/>
    <w:rsid w:val="000B322A"/>
    <w:rsid w:val="000B62EE"/>
    <w:rsid w:val="000C041E"/>
    <w:rsid w:val="000C52EB"/>
    <w:rsid w:val="000E02B3"/>
    <w:rsid w:val="000F5CA2"/>
    <w:rsid w:val="0011290F"/>
    <w:rsid w:val="00131670"/>
    <w:rsid w:val="0015679A"/>
    <w:rsid w:val="00161F74"/>
    <w:rsid w:val="00186357"/>
    <w:rsid w:val="00194E36"/>
    <w:rsid w:val="001D707F"/>
    <w:rsid w:val="001E6A9B"/>
    <w:rsid w:val="002262D3"/>
    <w:rsid w:val="002364D0"/>
    <w:rsid w:val="00243B82"/>
    <w:rsid w:val="0025656D"/>
    <w:rsid w:val="002956B6"/>
    <w:rsid w:val="002A132C"/>
    <w:rsid w:val="002D7F71"/>
    <w:rsid w:val="002E3D5C"/>
    <w:rsid w:val="00300050"/>
    <w:rsid w:val="00335268"/>
    <w:rsid w:val="00372F7C"/>
    <w:rsid w:val="003D1DF4"/>
    <w:rsid w:val="003F50A5"/>
    <w:rsid w:val="00407EAE"/>
    <w:rsid w:val="0049016D"/>
    <w:rsid w:val="00493A26"/>
    <w:rsid w:val="004A18EC"/>
    <w:rsid w:val="004C3368"/>
    <w:rsid w:val="004D3FED"/>
    <w:rsid w:val="004E38BE"/>
    <w:rsid w:val="004E6EFD"/>
    <w:rsid w:val="00500540"/>
    <w:rsid w:val="00526979"/>
    <w:rsid w:val="00582A00"/>
    <w:rsid w:val="0058604A"/>
    <w:rsid w:val="005936CB"/>
    <w:rsid w:val="005A28F5"/>
    <w:rsid w:val="005A5902"/>
    <w:rsid w:val="005B3521"/>
    <w:rsid w:val="005C08E8"/>
    <w:rsid w:val="005E4305"/>
    <w:rsid w:val="005F7B9E"/>
    <w:rsid w:val="0060626F"/>
    <w:rsid w:val="00623EBF"/>
    <w:rsid w:val="00627CFB"/>
    <w:rsid w:val="00635BAC"/>
    <w:rsid w:val="00657AE5"/>
    <w:rsid w:val="00675311"/>
    <w:rsid w:val="00693468"/>
    <w:rsid w:val="006F294A"/>
    <w:rsid w:val="0072388C"/>
    <w:rsid w:val="00745682"/>
    <w:rsid w:val="007518AC"/>
    <w:rsid w:val="007E700F"/>
    <w:rsid w:val="00820F21"/>
    <w:rsid w:val="00840FD1"/>
    <w:rsid w:val="00876FF4"/>
    <w:rsid w:val="0088507C"/>
    <w:rsid w:val="008872F6"/>
    <w:rsid w:val="008947C9"/>
    <w:rsid w:val="008B53CB"/>
    <w:rsid w:val="008E2148"/>
    <w:rsid w:val="008E5C22"/>
    <w:rsid w:val="008E7F40"/>
    <w:rsid w:val="00904DA3"/>
    <w:rsid w:val="00912790"/>
    <w:rsid w:val="0091536F"/>
    <w:rsid w:val="00923F0E"/>
    <w:rsid w:val="00941FF4"/>
    <w:rsid w:val="009428ED"/>
    <w:rsid w:val="009A6E10"/>
    <w:rsid w:val="009A7327"/>
    <w:rsid w:val="009D2AB1"/>
    <w:rsid w:val="009E2B24"/>
    <w:rsid w:val="009E527E"/>
    <w:rsid w:val="009F70DB"/>
    <w:rsid w:val="00A05FF4"/>
    <w:rsid w:val="00A10D28"/>
    <w:rsid w:val="00A9548B"/>
    <w:rsid w:val="00A97E16"/>
    <w:rsid w:val="00AA2E3A"/>
    <w:rsid w:val="00AB1899"/>
    <w:rsid w:val="00AB3B4B"/>
    <w:rsid w:val="00AB3D7F"/>
    <w:rsid w:val="00AF5735"/>
    <w:rsid w:val="00B32BE9"/>
    <w:rsid w:val="00B3445C"/>
    <w:rsid w:val="00B81891"/>
    <w:rsid w:val="00B82477"/>
    <w:rsid w:val="00B91417"/>
    <w:rsid w:val="00BA3B9E"/>
    <w:rsid w:val="00BA56ED"/>
    <w:rsid w:val="00BB11D3"/>
    <w:rsid w:val="00BD5F07"/>
    <w:rsid w:val="00BE17F3"/>
    <w:rsid w:val="00BE1FF6"/>
    <w:rsid w:val="00BE3B9D"/>
    <w:rsid w:val="00BF4B68"/>
    <w:rsid w:val="00C02768"/>
    <w:rsid w:val="00C23B3B"/>
    <w:rsid w:val="00C41F7A"/>
    <w:rsid w:val="00C5162C"/>
    <w:rsid w:val="00CC724D"/>
    <w:rsid w:val="00CF602F"/>
    <w:rsid w:val="00CF68F9"/>
    <w:rsid w:val="00D3489F"/>
    <w:rsid w:val="00D55258"/>
    <w:rsid w:val="00D60C90"/>
    <w:rsid w:val="00D94FDE"/>
    <w:rsid w:val="00DA6757"/>
    <w:rsid w:val="00DC2B63"/>
    <w:rsid w:val="00DC3155"/>
    <w:rsid w:val="00DF284B"/>
    <w:rsid w:val="00E14BBC"/>
    <w:rsid w:val="00E26BAE"/>
    <w:rsid w:val="00E35BDD"/>
    <w:rsid w:val="00E4235B"/>
    <w:rsid w:val="00E57FFD"/>
    <w:rsid w:val="00E734A7"/>
    <w:rsid w:val="00E9294F"/>
    <w:rsid w:val="00E95A0E"/>
    <w:rsid w:val="00EA64ED"/>
    <w:rsid w:val="00EB1B5E"/>
    <w:rsid w:val="00EC7BDD"/>
    <w:rsid w:val="00F02FFD"/>
    <w:rsid w:val="00F13106"/>
    <w:rsid w:val="00F13C4E"/>
    <w:rsid w:val="00F30592"/>
    <w:rsid w:val="00F32D1D"/>
    <w:rsid w:val="00F56475"/>
    <w:rsid w:val="00F878B1"/>
    <w:rsid w:val="00FB7058"/>
    <w:rsid w:val="00FC5E81"/>
    <w:rsid w:val="00FC72D8"/>
    <w:rsid w:val="00FC744E"/>
    <w:rsid w:val="00FC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768"/>
  </w:style>
  <w:style w:type="paragraph" w:styleId="1">
    <w:name w:val="heading 1"/>
    <w:basedOn w:val="a"/>
    <w:next w:val="a"/>
    <w:qFormat/>
    <w:rsid w:val="00C0276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2768"/>
    <w:pPr>
      <w:jc w:val="center"/>
    </w:pPr>
    <w:rPr>
      <w:b/>
      <w:sz w:val="28"/>
    </w:rPr>
  </w:style>
  <w:style w:type="paragraph" w:styleId="a4">
    <w:name w:val="Body Text"/>
    <w:basedOn w:val="a"/>
    <w:rsid w:val="00C02768"/>
    <w:pPr>
      <w:jc w:val="both"/>
    </w:pPr>
    <w:rPr>
      <w:sz w:val="28"/>
    </w:rPr>
  </w:style>
  <w:style w:type="paragraph" w:styleId="a5">
    <w:name w:val="Balloon Text"/>
    <w:basedOn w:val="a"/>
    <w:semiHidden/>
    <w:rsid w:val="002364D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0B62E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0B62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7A336-9236-4EA5-AFC8-7A1BAE43E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1086</Words>
  <Characters>8365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9433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Землянухин А.И</cp:lastModifiedBy>
  <cp:revision>5</cp:revision>
  <cp:lastPrinted>2023-07-21T08:52:00Z</cp:lastPrinted>
  <dcterms:created xsi:type="dcterms:W3CDTF">2023-07-20T08:36:00Z</dcterms:created>
  <dcterms:modified xsi:type="dcterms:W3CDTF">2023-07-21T08:52:00Z</dcterms:modified>
</cp:coreProperties>
</file>