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5B37AF" w:rsidRPr="00480E53" w:rsidRDefault="005B37AF" w:rsidP="00341129">
      <w:pPr>
        <w:jc w:val="center"/>
        <w:rPr>
          <w:b/>
          <w:bCs/>
        </w:rPr>
      </w:pPr>
    </w:p>
    <w:p w:rsidR="00E00DB5" w:rsidRPr="006F72C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6F72C3">
        <w:rPr>
          <w:b/>
          <w:bCs/>
          <w:spacing w:val="20"/>
        </w:rPr>
        <w:t>РЕШЕНИЕ</w:t>
      </w:r>
      <w:r w:rsidRPr="006F72C3">
        <w:rPr>
          <w:b/>
          <w:bCs/>
          <w:spacing w:val="20"/>
          <w:sz w:val="32"/>
          <w:szCs w:val="32"/>
        </w:rPr>
        <w:t xml:space="preserve"> </w:t>
      </w:r>
    </w:p>
    <w:p w:rsidR="005B37AF" w:rsidRDefault="005B37A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0F17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47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A0F17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391806">
        <w:rPr>
          <w:rFonts w:ascii="Times New Roman" w:hAnsi="Times New Roman" w:cs="Times New Roman"/>
          <w:sz w:val="28"/>
          <w:szCs w:val="28"/>
          <w:u w:val="single"/>
        </w:rPr>
        <w:t>12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AB4D21" w:rsidRPr="00763463" w:rsidRDefault="00763463" w:rsidP="00763463">
      <w:pPr>
        <w:ind w:right="4678"/>
        <w:jc w:val="both"/>
        <w:rPr>
          <w:b/>
        </w:rPr>
      </w:pPr>
      <w:r w:rsidRPr="00763463">
        <w:rPr>
          <w:b/>
        </w:rPr>
        <w:t xml:space="preserve">Об использовании прочих безвозмездных поступлений в бюджет Хохольского муниципального района </w:t>
      </w:r>
      <w:r w:rsidR="003A7174">
        <w:rPr>
          <w:b/>
        </w:rPr>
        <w:t>за 4 квартал 2022</w:t>
      </w:r>
      <w:r w:rsidR="00AB4D21" w:rsidRPr="00763463">
        <w:rPr>
          <w:b/>
        </w:rPr>
        <w:t xml:space="preserve"> года</w:t>
      </w:r>
    </w:p>
    <w:p w:rsidR="00AB4D21" w:rsidRDefault="00AB4D21" w:rsidP="00AB4D21">
      <w:pPr>
        <w:ind w:right="-284"/>
        <w:jc w:val="both"/>
      </w:pPr>
    </w:p>
    <w:p w:rsidR="00D61F51" w:rsidRDefault="00D61F51" w:rsidP="00AB4D21">
      <w:pPr>
        <w:ind w:right="-284"/>
        <w:jc w:val="both"/>
      </w:pPr>
    </w:p>
    <w:p w:rsidR="00C85C2C" w:rsidRDefault="00C85C2C" w:rsidP="00C85C2C">
      <w:pPr>
        <w:spacing w:line="360" w:lineRule="auto"/>
        <w:ind w:firstLine="709"/>
        <w:jc w:val="both"/>
      </w:pPr>
      <w:r>
        <w:t xml:space="preserve">Остаток прочих безвозмездных поступлений по состоянию на 01.10.2022 года составил 1 649,6 тыс. рублей. В четвертом квартале 2022 года поступление прочих безвозмездных составило 1 995,6 тыс. рублей. В соответствии с приказом финансового отдела администрации Хохольского муниципального района от 07.12.2021 года №24/ОД «О </w:t>
      </w:r>
      <w:r w:rsidRPr="005E6044">
        <w:t>порядке зачисления и использования средств прочих безвозмездных поступлений  муниципальным  учреждениям (кроме автономных и бюджетных) в бюджет Хохольского муниципального района на 20</w:t>
      </w:r>
      <w:r>
        <w:t>22</w:t>
      </w:r>
      <w:r w:rsidRPr="005E6044">
        <w:t xml:space="preserve"> год</w:t>
      </w:r>
      <w:r>
        <w:t>» в четвертом квартале расходы безвозмездных средств составили 2 520,3 тыс. рублей.</w:t>
      </w:r>
    </w:p>
    <w:p w:rsidR="003A7174" w:rsidRDefault="00C85C2C" w:rsidP="00C85C2C">
      <w:pPr>
        <w:spacing w:line="360" w:lineRule="auto"/>
        <w:ind w:firstLine="709"/>
        <w:jc w:val="both"/>
      </w:pPr>
      <w:r w:rsidRPr="002E3D5C">
        <w:t xml:space="preserve">Остаток </w:t>
      </w:r>
      <w:r>
        <w:t xml:space="preserve">прочих безвозмездных поступлений на 01.01.2023 года составил 1 124,8 </w:t>
      </w:r>
      <w:r w:rsidRPr="002E3D5C">
        <w:t>тыс. рублей.</w:t>
      </w:r>
    </w:p>
    <w:p w:rsidR="00426D9A" w:rsidRPr="00272764" w:rsidRDefault="006F2208" w:rsidP="00C85C2C">
      <w:pPr>
        <w:spacing w:line="360" w:lineRule="auto"/>
        <w:ind w:firstLine="709"/>
        <w:jc w:val="both"/>
        <w:rPr>
          <w:b/>
          <w:bCs/>
        </w:rPr>
      </w:pPr>
      <w:r>
        <w:t>Во исполнение Бюджетного кодекса Российской Федерации, Положения о бюджетном процессе в Хохольском муниципальном районе, утвержденного решением Совета народных депутатов от 08.04.2010г. № 11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7D475D" w:rsidRDefault="006F2208" w:rsidP="00C85C2C">
      <w:pPr>
        <w:spacing w:line="360" w:lineRule="auto"/>
        <w:ind w:firstLine="709"/>
        <w:jc w:val="both"/>
      </w:pPr>
      <w:r w:rsidRPr="007E700F">
        <w:lastRenderedPageBreak/>
        <w:t>1</w:t>
      </w:r>
      <w:r>
        <w:t xml:space="preserve">. Принять к сведению </w:t>
      </w:r>
      <w:r w:rsidR="00C85C2C">
        <w:t>отчет</w:t>
      </w:r>
      <w:r>
        <w:t xml:space="preserve"> об использовании </w:t>
      </w:r>
      <w:r w:rsidRPr="00906787">
        <w:t xml:space="preserve">прочих безвозмездных поступлений в бюджет Хохольского муниципального района за </w:t>
      </w:r>
      <w:r w:rsidR="003A7174">
        <w:t>4</w:t>
      </w:r>
      <w:r>
        <w:t xml:space="preserve"> квартал </w:t>
      </w:r>
      <w:r w:rsidRPr="00906787">
        <w:t>20</w:t>
      </w:r>
      <w:r>
        <w:t>2</w:t>
      </w:r>
      <w:r w:rsidR="003A7174">
        <w:t>2</w:t>
      </w:r>
      <w:r w:rsidRPr="00906787">
        <w:t xml:space="preserve"> год</w:t>
      </w:r>
      <w:r>
        <w:t>а</w:t>
      </w:r>
      <w:r w:rsidR="00C85C2C" w:rsidRPr="00C85C2C">
        <w:t xml:space="preserve"> </w:t>
      </w:r>
      <w:r w:rsidR="00C85C2C">
        <w:t>согласно Приложению</w:t>
      </w:r>
      <w:r w:rsidR="00214E22">
        <w:t xml:space="preserve"> к настоящему решению</w:t>
      </w:r>
      <w:r w:rsidR="007D475D">
        <w:t>.</w:t>
      </w:r>
    </w:p>
    <w:p w:rsidR="00EE4BE9" w:rsidRDefault="00EE4BE9" w:rsidP="00C85C2C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  <w:r>
        <w:t>2</w:t>
      </w:r>
      <w:r w:rsidRPr="00BA56ED">
        <w:t xml:space="preserve">. Настоящее </w:t>
      </w:r>
      <w:r>
        <w:t xml:space="preserve">решение подлежит </w:t>
      </w:r>
      <w:r w:rsidRPr="00BA56ED">
        <w:t xml:space="preserve">опубликованию в </w:t>
      </w:r>
      <w: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BA56ED">
        <w:t>.</w:t>
      </w:r>
    </w:p>
    <w:p w:rsidR="00D61F51" w:rsidRDefault="00D61F51" w:rsidP="00D61F51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</w:p>
    <w:p w:rsidR="00D61F51" w:rsidRDefault="00D61F51" w:rsidP="00D61F51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C85C2C" w:rsidRDefault="00C85C2C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6F2208"/>
    <w:p w:rsidR="00C85C2C" w:rsidRDefault="00C85C2C" w:rsidP="00C85C2C">
      <w:pPr>
        <w:ind w:left="4536"/>
        <w:jc w:val="center"/>
        <w:rPr>
          <w:color w:val="000000"/>
        </w:rPr>
      </w:pPr>
      <w:r w:rsidRPr="00C85C2C">
        <w:rPr>
          <w:color w:val="000000"/>
        </w:rPr>
        <w:lastRenderedPageBreak/>
        <w:t>Приложение</w:t>
      </w:r>
    </w:p>
    <w:p w:rsidR="00C85C2C" w:rsidRPr="00C85C2C" w:rsidRDefault="00C85C2C" w:rsidP="00C85C2C">
      <w:pPr>
        <w:ind w:left="4536"/>
        <w:jc w:val="center"/>
        <w:rPr>
          <w:color w:val="000000"/>
        </w:rPr>
      </w:pPr>
      <w:r w:rsidRPr="00C85C2C">
        <w:rPr>
          <w:color w:val="000000"/>
        </w:rPr>
        <w:t xml:space="preserve"> к решению Совета народных депутатов</w:t>
      </w:r>
    </w:p>
    <w:p w:rsidR="00C85C2C" w:rsidRPr="00C85C2C" w:rsidRDefault="00C85C2C" w:rsidP="00C85C2C">
      <w:pPr>
        <w:ind w:left="4536"/>
        <w:jc w:val="center"/>
        <w:rPr>
          <w:bCs/>
        </w:rPr>
      </w:pPr>
      <w:r>
        <w:rPr>
          <w:color w:val="000000"/>
        </w:rPr>
        <w:t xml:space="preserve">Хохольского муниципального района </w:t>
      </w:r>
      <w:r w:rsidRPr="00C85C2C">
        <w:rPr>
          <w:color w:val="000000"/>
        </w:rPr>
        <w:t>от</w:t>
      </w:r>
      <w:r>
        <w:rPr>
          <w:color w:val="000000"/>
        </w:rPr>
        <w:t xml:space="preserve"> 30.05.2023 </w:t>
      </w:r>
      <w:r w:rsidRPr="00C85C2C">
        <w:rPr>
          <w:color w:val="000000"/>
        </w:rPr>
        <w:t>№</w:t>
      </w:r>
      <w:r>
        <w:rPr>
          <w:color w:val="000000"/>
        </w:rPr>
        <w:t xml:space="preserve"> 12</w:t>
      </w:r>
    </w:p>
    <w:tbl>
      <w:tblPr>
        <w:tblW w:w="9483" w:type="dxa"/>
        <w:tblInd w:w="87" w:type="dxa"/>
        <w:tblLook w:val="04A0"/>
      </w:tblPr>
      <w:tblGrid>
        <w:gridCol w:w="9483"/>
      </w:tblGrid>
      <w:tr w:rsidR="00C85C2C" w:rsidRPr="006A733C" w:rsidTr="004D626B">
        <w:trPr>
          <w:trHeight w:val="319"/>
        </w:trPr>
        <w:tc>
          <w:tcPr>
            <w:tcW w:w="9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C2C" w:rsidRPr="006A733C" w:rsidRDefault="00C85C2C" w:rsidP="004E7A4F">
            <w:pPr>
              <w:jc w:val="center"/>
              <w:rPr>
                <w:bCs/>
                <w:color w:val="000000"/>
              </w:rPr>
            </w:pPr>
          </w:p>
          <w:p w:rsidR="00C85C2C" w:rsidRPr="006A733C" w:rsidRDefault="00C85C2C" w:rsidP="004E7A4F">
            <w:pPr>
              <w:jc w:val="center"/>
              <w:rPr>
                <w:bCs/>
                <w:color w:val="000000"/>
              </w:rPr>
            </w:pPr>
          </w:p>
          <w:p w:rsidR="00C85C2C" w:rsidRPr="00C85C2C" w:rsidRDefault="00C85C2C" w:rsidP="004E7A4F">
            <w:pPr>
              <w:jc w:val="center"/>
              <w:rPr>
                <w:b/>
                <w:bCs/>
                <w:color w:val="000000"/>
              </w:rPr>
            </w:pPr>
            <w:r w:rsidRPr="00C85C2C">
              <w:rPr>
                <w:b/>
              </w:rPr>
              <w:t>Отчет об использовании прочих безвозмездных поступлений в бюджет Хохольского муниципального района за 4 квартал 2022 года</w:t>
            </w:r>
          </w:p>
        </w:tc>
      </w:tr>
      <w:tr w:rsidR="00C85C2C" w:rsidRPr="006A733C" w:rsidTr="004D626B">
        <w:trPr>
          <w:trHeight w:val="319"/>
        </w:trPr>
        <w:tc>
          <w:tcPr>
            <w:tcW w:w="9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C2C" w:rsidRPr="006A733C" w:rsidRDefault="00C85C2C" w:rsidP="004E7A4F">
            <w:pPr>
              <w:jc w:val="center"/>
              <w:rPr>
                <w:bCs/>
                <w:color w:val="000000"/>
              </w:rPr>
            </w:pPr>
            <w:r w:rsidRPr="006A733C">
              <w:rPr>
                <w:bCs/>
                <w:color w:val="000000"/>
              </w:rPr>
              <w:t> </w:t>
            </w:r>
          </w:p>
        </w:tc>
      </w:tr>
      <w:tr w:rsidR="00C85C2C" w:rsidRPr="006A733C" w:rsidTr="004D626B">
        <w:trPr>
          <w:trHeight w:val="4618"/>
        </w:trPr>
        <w:tc>
          <w:tcPr>
            <w:tcW w:w="9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60" w:type="dxa"/>
              <w:tblInd w:w="87" w:type="dxa"/>
              <w:tblLook w:val="04A0"/>
            </w:tblPr>
            <w:tblGrid>
              <w:gridCol w:w="3248"/>
              <w:gridCol w:w="3632"/>
              <w:gridCol w:w="2290"/>
            </w:tblGrid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single" w:sz="4" w:space="0" w:color="A6A6A6"/>
                    <w:left w:val="single" w:sz="4" w:space="0" w:color="A6A6A6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vAlign w:val="center"/>
                  <w:hideMark/>
                </w:tcPr>
                <w:p w:rsidR="004D626B" w:rsidRPr="004D626B" w:rsidRDefault="004D626B" w:rsidP="006522B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3828" w:type="dxa"/>
                  <w:tcBorders>
                    <w:top w:val="single" w:sz="4" w:space="0" w:color="A6A6A6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vAlign w:val="center"/>
                  <w:hideMark/>
                </w:tcPr>
                <w:p w:rsidR="004D626B" w:rsidRPr="004D626B" w:rsidRDefault="004D626B" w:rsidP="006522B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Направление</w:t>
                  </w:r>
                </w:p>
              </w:tc>
              <w:tc>
                <w:tcPr>
                  <w:tcW w:w="2409" w:type="dxa"/>
                  <w:tcBorders>
                    <w:top w:val="single" w:sz="4" w:space="0" w:color="A6A6A6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vAlign w:val="center"/>
                  <w:hideMark/>
                </w:tcPr>
                <w:p w:rsidR="004D626B" w:rsidRPr="004D626B" w:rsidRDefault="004D626B" w:rsidP="006522B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/>
                      <w:bCs/>
                      <w:color w:val="000000"/>
                      <w:sz w:val="24"/>
                      <w:szCs w:val="24"/>
                    </w:rPr>
                    <w:t>Фактическое исполнение, руб.</w:t>
                  </w:r>
                </w:p>
              </w:tc>
            </w:tr>
            <w:tr w:rsidR="004D626B" w:rsidRPr="004D626B" w:rsidTr="006522B9">
              <w:trPr>
                <w:trHeight w:val="9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Администрация Хохольского муниципального района Воронежской области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718 851,16</w:t>
                  </w:r>
                </w:p>
              </w:tc>
            </w:tr>
            <w:tr w:rsidR="004D626B" w:rsidRPr="004D626B" w:rsidTr="006522B9">
              <w:trPr>
                <w:trHeight w:val="765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Безвозмездные перечислениями некоммерческим организациям и физическим лицам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Безвозмездные перечислениями некоммерческим организациям и физическим лицам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395 778,60</w:t>
                  </w:r>
                </w:p>
              </w:tc>
            </w:tr>
            <w:tr w:rsidR="004D626B" w:rsidRPr="004D626B" w:rsidTr="006522B9">
              <w:trPr>
                <w:trHeight w:val="765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Безвозмездные перечислениями некоммерческим организациям и физическим лицам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395 778,60</w:t>
                  </w:r>
                </w:p>
              </w:tc>
            </w:tr>
            <w:tr w:rsidR="004D626B" w:rsidRPr="004D626B" w:rsidTr="006522B9">
              <w:trPr>
                <w:trHeight w:val="769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91410060140180170633246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Безвозмездные перечислениями некоммерческим организациям и физическим лицам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395 778,60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Материальная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Материальная помощь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170 522,50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Материальная помощь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170 522,50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91403090800180052360262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Материальная помощь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170 522,50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Мягкий инвентарь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Мягкий инвентарь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5 780,00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Мягкий инвентарь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5 780,00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91403090800180052244345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Мягкий инвентарь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5 780,00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65 700,06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65 700,06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91403090800180052244342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65 700,06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Транспортные услуги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Транспортные услуги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75 640,00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Транспортные услуги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75 640,00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91403090800180052244222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Транспортные услуги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75 640,00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Хозтовары</w:t>
                  </w:r>
                  <w:proofErr w:type="spellEnd"/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Хозтовары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5 430,00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Хозтовары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5 430,00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91403090800180052244346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Хозтовары</w:t>
                  </w:r>
                  <w:proofErr w:type="spellEnd"/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5 430,00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МКДОУ 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д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/с "Светлячок"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210 900,00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192 400,00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192 400,00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924070102201S8300244225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192 400,00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18 500,00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18 500,00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92407010220180590244349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18 500,00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МКДОУ 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д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/с "Сказка"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121 489,00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107 700,00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107 700,00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924070102201S8300244225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107 700,00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13 789,00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13 789,00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92407010220180590244226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13 789,00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"Архангельская ООШ"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44 353,79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44 353,79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44 353,79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44 353,79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Гремяченская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ООШ"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139 295,03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133 695,03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133 695,03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133 695,03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5 600,00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5 600,00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92407020220280590244226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Услуги по охране (ведомственная, </w:t>
                  </w: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lastRenderedPageBreak/>
                    <w:t>5 600,00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МКОУ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Новогремяченская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СОШ"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521 903,74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390 100,00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390 100,00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924070202202S8810244225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390 100,00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120 539,00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120 539,00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120 539,00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11 264,74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11 264,74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92407020220280590244226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11 264,74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Семидесятская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СОШ"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7 765,05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7 765,05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7 765,05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7 765,05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Староникольская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СОШ"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172 373,02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44 844,00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44 844,00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44 844,00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116 084,02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116 084,02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116 084,02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11 445,00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Услуги по охране (ведомственная, </w:t>
                  </w: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11 445,00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 xml:space="preserve">                92407020220280590244226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11 445,00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Устьевская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СОШ"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505 795,72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349 700,00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349 700,00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924070202202S8810244225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Здания и сооружения (текущий ремонт)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349 700,00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30 000,00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30 000,00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30 000,00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114 335,72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114 335,72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114 335,72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11 760,00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11 760,00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92407020220280590244226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11 760,00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Яблоченская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СОШ"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58 472,82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53 292,82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53 292,82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92407020220280590244342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Продукты питания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53 292,82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5 180,00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5 180,00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92407020220280590244226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Услуги по охране (ведомственная, вневедомственная, пожарная)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5 180,00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95B3D7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МКОУ ДО "</w:t>
                  </w:r>
                  <w:proofErr w:type="spellStart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Гремяченская</w:t>
                  </w:r>
                  <w:proofErr w:type="spellEnd"/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ДШИ"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95B3D7"/>
                    <w:right w:val="nil"/>
                  </w:tcBorders>
                  <w:shd w:val="clear" w:color="000000" w:fill="B9CDE5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19 127,40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Запчасти к музыкальному оборудованию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Запчасти к музыкальному оборудованию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4 500,00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Запчасти к музыкальному оборудованию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4 500,00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92407030230180590244346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Запчасти к музыкальному оборудованию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4 500,00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Канцтовары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Канцтовары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8 351,30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Канцтовары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8 351,30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92407030230180590244346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Канцтовары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8 351,30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Оргтехника (заправка и обслуживание)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Оргтехника (заправка и обслуживание)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850,00</w:t>
                  </w:r>
                </w:p>
              </w:tc>
            </w:tr>
            <w:tr w:rsidR="004D626B" w:rsidRPr="004D626B" w:rsidTr="006522B9">
              <w:trPr>
                <w:trHeight w:val="30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Оргтехника (заправка и обслуживание)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850,00</w:t>
                  </w:r>
                </w:p>
              </w:tc>
            </w:tr>
            <w:tr w:rsidR="004D626B" w:rsidRPr="004D626B" w:rsidTr="006522B9">
              <w:trPr>
                <w:trHeight w:val="30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92407030230180590244225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Оргтехника (заправка и обслуживание)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850,00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2 499,00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2 499,00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92407030230180590244349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Приобретение (изготовление) подарочной и сувенирной продукции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2 499,00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9CDE5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Расходные материалы для электронной и компьютерной техники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Расходные материалы для электронной и компьютерной техники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B9CDE5"/>
                    <w:right w:val="single" w:sz="4" w:space="0" w:color="D9D9D9"/>
                  </w:tcBorders>
                  <w:shd w:val="clear" w:color="000000" w:fill="DCE6F2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2 927,10</w:t>
                  </w:r>
                </w:p>
              </w:tc>
            </w:tr>
            <w:tr w:rsidR="004D626B" w:rsidRPr="004D626B" w:rsidTr="006522B9">
              <w:trPr>
                <w:trHeight w:val="510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Безвозмездная помощь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Расходные материалы для электронной и компьютерной техники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000000" w:fill="F1F5F9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2 927,10</w:t>
                  </w:r>
                </w:p>
              </w:tc>
            </w:tr>
            <w:tr w:rsidR="004D626B" w:rsidRPr="004D626B" w:rsidTr="006522B9">
              <w:trPr>
                <w:trHeight w:val="514"/>
              </w:trPr>
              <w:tc>
                <w:tcPr>
                  <w:tcW w:w="3423" w:type="dxa"/>
                  <w:tcBorders>
                    <w:top w:val="nil"/>
                    <w:left w:val="single" w:sz="4" w:space="0" w:color="BFBFBF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 xml:space="preserve">                92407030230180590244346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Расходные материалы для электронной и компьютерной техники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D9D9D9"/>
                    <w:right w:val="single" w:sz="4" w:space="0" w:color="D9D9D9"/>
                  </w:tcBorders>
                  <w:shd w:val="clear" w:color="auto" w:fill="auto"/>
                  <w:noWrap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color w:val="000000"/>
                      <w:sz w:val="24"/>
                      <w:szCs w:val="24"/>
                    </w:rPr>
                    <w:t>2 927,10</w:t>
                  </w:r>
                </w:p>
              </w:tc>
            </w:tr>
            <w:tr w:rsidR="004D626B" w:rsidRPr="004D626B" w:rsidTr="006522B9">
              <w:trPr>
                <w:trHeight w:val="315"/>
              </w:trPr>
              <w:tc>
                <w:tcPr>
                  <w:tcW w:w="3423" w:type="dxa"/>
                  <w:tcBorders>
                    <w:top w:val="nil"/>
                    <w:left w:val="single" w:sz="4" w:space="0" w:color="FAC090"/>
                    <w:bottom w:val="single" w:sz="8" w:space="0" w:color="FAC090"/>
                    <w:right w:val="nil"/>
                  </w:tcBorders>
                  <w:shd w:val="clear" w:color="000000" w:fill="FFD5AB"/>
                  <w:noWrap/>
                  <w:vAlign w:val="bottom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8" w:space="0" w:color="FAC090"/>
                    <w:right w:val="nil"/>
                  </w:tcBorders>
                  <w:shd w:val="clear" w:color="000000" w:fill="FFD5AB"/>
                  <w:noWrap/>
                  <w:vAlign w:val="bottom"/>
                  <w:hideMark/>
                </w:tcPr>
                <w:p w:rsidR="004D626B" w:rsidRPr="004D626B" w:rsidRDefault="004D626B" w:rsidP="006522B9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FAC090"/>
                    <w:right w:val="nil"/>
                  </w:tcBorders>
                  <w:shd w:val="clear" w:color="000000" w:fill="FFD5AB"/>
                  <w:noWrap/>
                  <w:vAlign w:val="bottom"/>
                  <w:hideMark/>
                </w:tcPr>
                <w:p w:rsidR="004D626B" w:rsidRPr="004D626B" w:rsidRDefault="004D626B" w:rsidP="006522B9">
                  <w:pPr>
                    <w:jc w:val="right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4D626B">
                    <w:rPr>
                      <w:bCs/>
                      <w:color w:val="000000"/>
                      <w:sz w:val="24"/>
                      <w:szCs w:val="24"/>
                    </w:rPr>
                    <w:t>2 520 326,73</w:t>
                  </w:r>
                </w:p>
              </w:tc>
            </w:tr>
          </w:tbl>
          <w:p w:rsidR="004D626B" w:rsidRPr="00722EBF" w:rsidRDefault="004D626B" w:rsidP="004D626B">
            <w:pPr>
              <w:rPr>
                <w:sz w:val="24"/>
                <w:szCs w:val="24"/>
              </w:rPr>
            </w:pPr>
          </w:p>
          <w:p w:rsidR="00C85C2C" w:rsidRPr="006A733C" w:rsidRDefault="00C85C2C" w:rsidP="004E7A4F">
            <w:pPr>
              <w:jc w:val="right"/>
              <w:rPr>
                <w:color w:val="000000"/>
              </w:rPr>
            </w:pPr>
            <w:r w:rsidRPr="006A733C">
              <w:rPr>
                <w:color w:val="000000"/>
              </w:rPr>
              <w:t> </w:t>
            </w:r>
          </w:p>
        </w:tc>
      </w:tr>
    </w:tbl>
    <w:p w:rsidR="00C85C2C" w:rsidRDefault="00C85C2C" w:rsidP="006F2208"/>
    <w:sectPr w:rsidR="00C85C2C" w:rsidSect="00C85C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63627"/>
    <w:rsid w:val="000844D9"/>
    <w:rsid w:val="00086374"/>
    <w:rsid w:val="000A779C"/>
    <w:rsid w:val="000B6280"/>
    <w:rsid w:val="000E195E"/>
    <w:rsid w:val="000F4D38"/>
    <w:rsid w:val="0010799C"/>
    <w:rsid w:val="00146388"/>
    <w:rsid w:val="0017064A"/>
    <w:rsid w:val="001968C8"/>
    <w:rsid w:val="001F70D6"/>
    <w:rsid w:val="00214E22"/>
    <w:rsid w:val="00257167"/>
    <w:rsid w:val="00272764"/>
    <w:rsid w:val="00290917"/>
    <w:rsid w:val="00292713"/>
    <w:rsid w:val="002D2007"/>
    <w:rsid w:val="002E4C11"/>
    <w:rsid w:val="002E6C4C"/>
    <w:rsid w:val="00311A7A"/>
    <w:rsid w:val="00341129"/>
    <w:rsid w:val="00346B9E"/>
    <w:rsid w:val="003523AC"/>
    <w:rsid w:val="00391806"/>
    <w:rsid w:val="003A7174"/>
    <w:rsid w:val="003B13C3"/>
    <w:rsid w:val="003D43CF"/>
    <w:rsid w:val="003E4D9D"/>
    <w:rsid w:val="003E5D12"/>
    <w:rsid w:val="00400372"/>
    <w:rsid w:val="004022CD"/>
    <w:rsid w:val="0040630B"/>
    <w:rsid w:val="004166C9"/>
    <w:rsid w:val="00426D9A"/>
    <w:rsid w:val="00431882"/>
    <w:rsid w:val="00454F3A"/>
    <w:rsid w:val="00457026"/>
    <w:rsid w:val="00461E86"/>
    <w:rsid w:val="00480E53"/>
    <w:rsid w:val="004B4BA8"/>
    <w:rsid w:val="004D626B"/>
    <w:rsid w:val="004E10D4"/>
    <w:rsid w:val="004E6449"/>
    <w:rsid w:val="00500CC2"/>
    <w:rsid w:val="00517AFB"/>
    <w:rsid w:val="005456F4"/>
    <w:rsid w:val="00582273"/>
    <w:rsid w:val="00592EA5"/>
    <w:rsid w:val="005B37AF"/>
    <w:rsid w:val="005C0412"/>
    <w:rsid w:val="005D7A45"/>
    <w:rsid w:val="00603AC2"/>
    <w:rsid w:val="0061182F"/>
    <w:rsid w:val="00617ABB"/>
    <w:rsid w:val="0065645A"/>
    <w:rsid w:val="006565C6"/>
    <w:rsid w:val="006A04C8"/>
    <w:rsid w:val="006D272C"/>
    <w:rsid w:val="006E1633"/>
    <w:rsid w:val="006F2208"/>
    <w:rsid w:val="006F72C3"/>
    <w:rsid w:val="0075784C"/>
    <w:rsid w:val="0076024B"/>
    <w:rsid w:val="00763463"/>
    <w:rsid w:val="00777B96"/>
    <w:rsid w:val="007845FC"/>
    <w:rsid w:val="007A2E31"/>
    <w:rsid w:val="007D414A"/>
    <w:rsid w:val="007D475D"/>
    <w:rsid w:val="007D5407"/>
    <w:rsid w:val="007F47B8"/>
    <w:rsid w:val="008070B9"/>
    <w:rsid w:val="00837101"/>
    <w:rsid w:val="008465F0"/>
    <w:rsid w:val="00854660"/>
    <w:rsid w:val="00897F70"/>
    <w:rsid w:val="008B3C80"/>
    <w:rsid w:val="008C276E"/>
    <w:rsid w:val="008C7F11"/>
    <w:rsid w:val="008D3027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C052C"/>
    <w:rsid w:val="009F0DF3"/>
    <w:rsid w:val="00A2100C"/>
    <w:rsid w:val="00A263B9"/>
    <w:rsid w:val="00A601BE"/>
    <w:rsid w:val="00A80FD6"/>
    <w:rsid w:val="00A90430"/>
    <w:rsid w:val="00A92660"/>
    <w:rsid w:val="00AA3977"/>
    <w:rsid w:val="00AA742E"/>
    <w:rsid w:val="00AB4D21"/>
    <w:rsid w:val="00AD0A2A"/>
    <w:rsid w:val="00AD1880"/>
    <w:rsid w:val="00AD1E59"/>
    <w:rsid w:val="00AE6B99"/>
    <w:rsid w:val="00AE7194"/>
    <w:rsid w:val="00B00863"/>
    <w:rsid w:val="00B022E6"/>
    <w:rsid w:val="00B07CC9"/>
    <w:rsid w:val="00B15E30"/>
    <w:rsid w:val="00B221F1"/>
    <w:rsid w:val="00B27251"/>
    <w:rsid w:val="00B344C1"/>
    <w:rsid w:val="00B45EF2"/>
    <w:rsid w:val="00B861D8"/>
    <w:rsid w:val="00B921C4"/>
    <w:rsid w:val="00BB4E05"/>
    <w:rsid w:val="00BB5DAF"/>
    <w:rsid w:val="00C04790"/>
    <w:rsid w:val="00C11DAC"/>
    <w:rsid w:val="00C16B20"/>
    <w:rsid w:val="00C517B6"/>
    <w:rsid w:val="00C65D82"/>
    <w:rsid w:val="00C82485"/>
    <w:rsid w:val="00C85C2C"/>
    <w:rsid w:val="00C91795"/>
    <w:rsid w:val="00CA1941"/>
    <w:rsid w:val="00CC5A2C"/>
    <w:rsid w:val="00CC6B1D"/>
    <w:rsid w:val="00CE472D"/>
    <w:rsid w:val="00CE50A5"/>
    <w:rsid w:val="00D079F7"/>
    <w:rsid w:val="00D07AA6"/>
    <w:rsid w:val="00D3738B"/>
    <w:rsid w:val="00D61F51"/>
    <w:rsid w:val="00D72BA3"/>
    <w:rsid w:val="00D731A3"/>
    <w:rsid w:val="00D75170"/>
    <w:rsid w:val="00D774E5"/>
    <w:rsid w:val="00D91567"/>
    <w:rsid w:val="00DA0F17"/>
    <w:rsid w:val="00DB7B4A"/>
    <w:rsid w:val="00DD5EDB"/>
    <w:rsid w:val="00DE6CDC"/>
    <w:rsid w:val="00DF5B7E"/>
    <w:rsid w:val="00E00DB5"/>
    <w:rsid w:val="00E06BFE"/>
    <w:rsid w:val="00E12E4E"/>
    <w:rsid w:val="00E3508A"/>
    <w:rsid w:val="00E444B7"/>
    <w:rsid w:val="00E51FBF"/>
    <w:rsid w:val="00E53C6E"/>
    <w:rsid w:val="00E6006E"/>
    <w:rsid w:val="00E75EEE"/>
    <w:rsid w:val="00E837A6"/>
    <w:rsid w:val="00EA5A68"/>
    <w:rsid w:val="00EE4BE9"/>
    <w:rsid w:val="00EF71FF"/>
    <w:rsid w:val="00F12A5D"/>
    <w:rsid w:val="00F273E1"/>
    <w:rsid w:val="00F41EEF"/>
    <w:rsid w:val="00F70802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DD7A-2921-45AA-B30C-70BD9FB0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2023-06-07T06:00:00Z</cp:lastPrinted>
  <dcterms:created xsi:type="dcterms:W3CDTF">2023-05-24T13:43:00Z</dcterms:created>
  <dcterms:modified xsi:type="dcterms:W3CDTF">2023-06-14T06:04:00Z</dcterms:modified>
</cp:coreProperties>
</file>