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95" w:rsidRDefault="009B0695" w:rsidP="009B0695">
      <w:pPr>
        <w:widowControl w:val="0"/>
        <w:jc w:val="right"/>
      </w:pPr>
      <w:r>
        <w:t>Проект</w:t>
      </w:r>
    </w:p>
    <w:p w:rsidR="009B0695" w:rsidRDefault="009B0695" w:rsidP="009B0695">
      <w:pPr>
        <w:widowControl w:val="0"/>
        <w:jc w:val="center"/>
      </w:pPr>
    </w:p>
    <w:p w:rsidR="009B0695" w:rsidRDefault="009B0695" w:rsidP="009B0695">
      <w:pPr>
        <w:widowControl w:val="0"/>
        <w:jc w:val="center"/>
      </w:pPr>
      <w:r>
        <w:t xml:space="preserve">ДОГОВОР </w:t>
      </w:r>
    </w:p>
    <w:p w:rsidR="009B0695" w:rsidRDefault="009B0695" w:rsidP="009B0695">
      <w:pPr>
        <w:widowControl w:val="0"/>
        <w:jc w:val="center"/>
        <w:rPr>
          <w:bCs/>
        </w:rPr>
      </w:pPr>
      <w:r>
        <w:t>купли-продажи № _______</w:t>
      </w:r>
    </w:p>
    <w:p w:rsidR="009B0695" w:rsidRDefault="009B0695" w:rsidP="009B0695">
      <w:pPr>
        <w:widowControl w:val="0"/>
        <w:ind w:firstLine="709"/>
      </w:pPr>
    </w:p>
    <w:p w:rsidR="009B0695" w:rsidRDefault="009B0695" w:rsidP="009B0695">
      <w:pPr>
        <w:widowControl w:val="0"/>
      </w:pPr>
      <w:r>
        <w:t>р.п. Хохольский                                                                            «___» _____________ 20__ г.</w:t>
      </w:r>
    </w:p>
    <w:p w:rsidR="009B0695" w:rsidRDefault="009B0695" w:rsidP="009B0695">
      <w:pPr>
        <w:widowControl w:val="0"/>
        <w:ind w:firstLine="709"/>
      </w:pPr>
    </w:p>
    <w:p w:rsidR="009B0695" w:rsidRDefault="009B0695" w:rsidP="009B0695">
      <w:pPr>
        <w:pStyle w:val="1"/>
        <w:ind w:left="0" w:firstLine="709"/>
        <w:jc w:val="both"/>
        <w:rPr>
          <w:b/>
          <w:color w:val="auto"/>
          <w:sz w:val="24"/>
        </w:rPr>
      </w:pPr>
      <w:proofErr w:type="gramStart"/>
      <w:r>
        <w:rPr>
          <w:color w:val="auto"/>
          <w:sz w:val="24"/>
        </w:rPr>
        <w:t>Отдел земельных отношений, муниципального имущества и экологии администрации Хохольского муниципального района Воронежской области, именуемый в дальнейшем Продавец, в лице ___________, действующего на основании положения об отделе земельных отношений, муниципального имущества и экологии администрации Хохольского муниципального района Воронежской области, утвержденного решением Совета народных депутатов Хохольского муниципального района Воронежской области от 29.06.2018 № 27, с одной стороны, и ____________________________________, именуем___ в дальнейшем Покупатель, в лице</w:t>
      </w:r>
      <w:proofErr w:type="gramEnd"/>
      <w:r>
        <w:rPr>
          <w:color w:val="auto"/>
          <w:sz w:val="24"/>
        </w:rPr>
        <w:t xml:space="preserve"> __________________________________________, </w:t>
      </w:r>
      <w:proofErr w:type="gramStart"/>
      <w:r>
        <w:rPr>
          <w:color w:val="auto"/>
          <w:sz w:val="24"/>
        </w:rPr>
        <w:t>действующего на основании _______, с другой стороны (далее – Стороны), в соответствии с Федеральным законом от 21.12.2001 г. № 178-ФЗ «О приватизации государственного и муниципального имущества», прогнозным планом (программой) приватизации муниципального имущества Хохольского муниципального района Воронежской области на 2022 год, утвержденным решением Совета народных депутатов Хохольского муниципального района Воронежской области от 29.09.2021 № 27, заключили настоящий договор (далее по тексту – настоящий Договор, Договор) о</w:t>
      </w:r>
      <w:proofErr w:type="gramEnd"/>
      <w:r>
        <w:rPr>
          <w:color w:val="auto"/>
          <w:sz w:val="24"/>
        </w:rPr>
        <w:t xml:space="preserve"> </w:t>
      </w:r>
      <w:proofErr w:type="gramStart"/>
      <w:r>
        <w:rPr>
          <w:color w:val="auto"/>
          <w:sz w:val="24"/>
        </w:rPr>
        <w:t>нижеследующем</w:t>
      </w:r>
      <w:proofErr w:type="gramEnd"/>
      <w:r>
        <w:rPr>
          <w:color w:val="auto"/>
          <w:sz w:val="24"/>
        </w:rPr>
        <w:t>.</w:t>
      </w:r>
    </w:p>
    <w:p w:rsidR="009B0695" w:rsidRDefault="009B0695" w:rsidP="009B0695">
      <w:pPr>
        <w:pStyle w:val="1"/>
        <w:ind w:firstLine="709"/>
        <w:jc w:val="both"/>
        <w:rPr>
          <w:b/>
          <w:color w:val="auto"/>
        </w:rPr>
      </w:pPr>
    </w:p>
    <w:p w:rsidR="009B0695" w:rsidRDefault="009B0695" w:rsidP="009B0695">
      <w:pPr>
        <w:widowControl w:val="0"/>
        <w:jc w:val="center"/>
        <w:outlineLvl w:val="0"/>
      </w:pPr>
      <w:r>
        <w:t>1. Предмет Договора</w:t>
      </w:r>
    </w:p>
    <w:p w:rsidR="009B0695" w:rsidRDefault="009B0695" w:rsidP="009B0695">
      <w:pPr>
        <w:tabs>
          <w:tab w:val="left" w:pos="1454"/>
        </w:tabs>
        <w:ind w:firstLine="709"/>
        <w:jc w:val="both"/>
      </w:pPr>
      <w:r>
        <w:t xml:space="preserve">1.1. На основании протокола об итогах электронного аукциона № _____ от___.___.20___ (далее – Протокол) Продавец продает, а Покупатель приобретает в собственность муниципальное имущество, указанное в п. 1.2 Договора. </w:t>
      </w:r>
    </w:p>
    <w:p w:rsidR="009B0695" w:rsidRDefault="009B0695" w:rsidP="009B0695">
      <w:pPr>
        <w:ind w:firstLine="709"/>
        <w:jc w:val="both"/>
      </w:pPr>
      <w:r>
        <w:t>1.2. Передаваемое по Договору муниципальное имущество (далее «муниципальное имущество») представляет собой</w:t>
      </w:r>
      <w:proofErr w:type="gramStart"/>
      <w:r>
        <w:t xml:space="preserve">: </w:t>
      </w:r>
      <w:proofErr w:type="gramEnd"/>
    </w:p>
    <w:p w:rsidR="009B0695" w:rsidRDefault="009B0695" w:rsidP="009B0695">
      <w:r>
        <w:t>__________________________________________________________________________________________________________________________________________________________.</w:t>
      </w:r>
    </w:p>
    <w:p w:rsidR="009B0695" w:rsidRDefault="009B0695" w:rsidP="009B0695">
      <w:pPr>
        <w:shd w:val="clear" w:color="auto" w:fill="FFFFFF"/>
        <w:tabs>
          <w:tab w:val="left" w:pos="1133"/>
        </w:tabs>
        <w:ind w:firstLine="709"/>
        <w:jc w:val="both"/>
      </w:pPr>
      <w:r>
        <w:t>1.3. Муниципальное имущество принадлежит муниципальному образованию – Хохольский муниципальный район Воронежской области на праве собственности.</w:t>
      </w:r>
    </w:p>
    <w:p w:rsidR="009B0695" w:rsidRDefault="009B0695" w:rsidP="009B0695">
      <w:pPr>
        <w:ind w:firstLine="709"/>
        <w:jc w:val="both"/>
      </w:pPr>
      <w:r>
        <w:t xml:space="preserve">1.4. Передача муниципального имущества Покупателю осуществляется </w:t>
      </w:r>
      <w:r>
        <w:rPr>
          <w:bCs/>
        </w:rPr>
        <w:t>отделом земельных отношений, муниципального имущества и экологии администрации Хохольского муниципального района Воронежской области</w:t>
      </w:r>
      <w:r>
        <w:t xml:space="preserve"> по акту приема-передачи.</w:t>
      </w:r>
    </w:p>
    <w:p w:rsidR="009B0695" w:rsidRDefault="009B0695" w:rsidP="009B0695">
      <w:pPr>
        <w:shd w:val="clear" w:color="auto" w:fill="FFFFFF"/>
        <w:tabs>
          <w:tab w:val="left" w:pos="1133"/>
        </w:tabs>
        <w:ind w:firstLine="709"/>
        <w:jc w:val="both"/>
      </w:pPr>
      <w:r>
        <w:t xml:space="preserve">1.5. Муниципальное имущество на момент заключения настоящего Договора не продано, не подарено, не заложено, под арестом (запрещением) не состоит. </w:t>
      </w:r>
    </w:p>
    <w:p w:rsidR="009B0695" w:rsidRDefault="009B0695" w:rsidP="009B0695">
      <w:pPr>
        <w:shd w:val="clear" w:color="auto" w:fill="FFFFFF"/>
        <w:tabs>
          <w:tab w:val="left" w:pos="1133"/>
        </w:tabs>
        <w:ind w:firstLine="709"/>
        <w:jc w:val="both"/>
        <w:rPr>
          <w:b/>
          <w:bCs/>
        </w:rPr>
      </w:pPr>
    </w:p>
    <w:p w:rsidR="009B0695" w:rsidRDefault="009B0695" w:rsidP="009B0695">
      <w:pPr>
        <w:shd w:val="clear" w:color="auto" w:fill="FFFFFF"/>
        <w:jc w:val="center"/>
        <w:outlineLvl w:val="0"/>
      </w:pPr>
      <w:r>
        <w:rPr>
          <w:bCs/>
        </w:rPr>
        <w:t xml:space="preserve">2. </w:t>
      </w:r>
      <w:r>
        <w:t xml:space="preserve">Цена муниципального имущества и порядок расчетов </w:t>
      </w:r>
    </w:p>
    <w:p w:rsidR="009B0695" w:rsidRDefault="009B0695" w:rsidP="009B069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2.1. Цена муниципального имущества, поименованного в п. 1.2 Договора, установлена на основании Протокола и составляет </w:t>
      </w:r>
      <w:r>
        <w:rPr>
          <w:i/>
          <w:u w:val="single"/>
        </w:rPr>
        <w:t>сумма</w:t>
      </w:r>
      <w:r>
        <w:rPr>
          <w:i/>
        </w:rPr>
        <w:t xml:space="preserve"> </w:t>
      </w:r>
      <w:r>
        <w:rPr>
          <w:i/>
          <w:u w:val="single"/>
        </w:rPr>
        <w:t>(прописью)</w:t>
      </w:r>
      <w:r>
        <w:t xml:space="preserve"> рублей без учета НДС.</w:t>
      </w:r>
    </w:p>
    <w:p w:rsidR="009B0695" w:rsidRDefault="009B0695" w:rsidP="009B0695">
      <w:pPr>
        <w:widowControl w:val="0"/>
        <w:autoSpaceDE w:val="0"/>
        <w:autoSpaceDN w:val="0"/>
        <w:adjustRightInd w:val="0"/>
        <w:ind w:firstLine="709"/>
        <w:jc w:val="both"/>
      </w:pPr>
      <w:r>
        <w:t>Дополнительно налог на добавленную стоимость уплачивается Покупателем сверх стоимости Объекта в федеральный бюджет в соответствии с действующим законодательством (</w:t>
      </w:r>
      <w:r>
        <w:rPr>
          <w:i/>
        </w:rPr>
        <w:t>указывается в случае, если покупателем является юридическое лицо или индивидуальный предприниматель</w:t>
      </w:r>
      <w:r>
        <w:t>).</w:t>
      </w:r>
    </w:p>
    <w:p w:rsidR="009B0695" w:rsidRDefault="009B0695" w:rsidP="009B0695">
      <w:pPr>
        <w:pStyle w:val="ConsPlusNormal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2.2. Задаток в сумме</w:t>
      </w:r>
      <w:proofErr w:type="gramStart"/>
      <w:r>
        <w:rPr>
          <w:sz w:val="24"/>
          <w:szCs w:val="24"/>
        </w:rPr>
        <w:t xml:space="preserve"> ______ (_______________________) </w:t>
      </w:r>
      <w:proofErr w:type="gramEnd"/>
      <w:r>
        <w:rPr>
          <w:sz w:val="24"/>
          <w:szCs w:val="24"/>
        </w:rPr>
        <w:t xml:space="preserve">рублей ____ копеек, внесенный Покупателем </w:t>
      </w:r>
      <w:r>
        <w:rPr>
          <w:rFonts w:eastAsia="MS Mincho"/>
          <w:sz w:val="24"/>
          <w:szCs w:val="24"/>
        </w:rPr>
        <w:t>в качестве обеспечения участия в аукционе (далее – задаток),</w:t>
      </w:r>
      <w:r>
        <w:rPr>
          <w:sz w:val="24"/>
          <w:szCs w:val="24"/>
        </w:rPr>
        <w:t xml:space="preserve"> засчитывается в счет оплаты цены муниципального имущества.</w:t>
      </w:r>
    </w:p>
    <w:p w:rsidR="009B0695" w:rsidRDefault="009B0695" w:rsidP="009B0695">
      <w:pPr>
        <w:shd w:val="clear" w:color="auto" w:fill="FFFFFF"/>
        <w:ind w:firstLine="709"/>
        <w:jc w:val="both"/>
        <w:outlineLvl w:val="0"/>
      </w:pPr>
      <w:r>
        <w:lastRenderedPageBreak/>
        <w:t>2.3. Окончательный расчет по настоящему Договору производится в течение 5 календарных дней с момента подписания настоящего Договора Сторонами, путем перечисления денежных средств на расчетный счет Продавца, указанный в настоящем Договоре.</w:t>
      </w:r>
    </w:p>
    <w:p w:rsidR="009B0695" w:rsidRDefault="009B0695" w:rsidP="009B0695">
      <w:pPr>
        <w:shd w:val="clear" w:color="auto" w:fill="FFFFFF"/>
        <w:ind w:firstLine="709"/>
        <w:jc w:val="both"/>
        <w:outlineLvl w:val="0"/>
      </w:pPr>
      <w:r>
        <w:t>2.4. Все расходы, включая налоги и сборы, связанные с куплей-продажей, постановкой на регистрационный учет, транспортировкой и дальнейшей эксплуатацией муниципального имущества оплачиваются Покупателем.</w:t>
      </w:r>
    </w:p>
    <w:p w:rsidR="009B0695" w:rsidRDefault="009B0695" w:rsidP="009B0695">
      <w:pPr>
        <w:shd w:val="clear" w:color="auto" w:fill="FFFFFF"/>
        <w:ind w:firstLine="709"/>
        <w:jc w:val="both"/>
        <w:outlineLvl w:val="0"/>
      </w:pPr>
    </w:p>
    <w:p w:rsidR="009B0695" w:rsidRDefault="009B0695" w:rsidP="009B0695">
      <w:pPr>
        <w:pStyle w:val="a5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3. Обязанности Сторон</w:t>
      </w:r>
    </w:p>
    <w:p w:rsidR="009B0695" w:rsidRDefault="009B0695" w:rsidP="009B0695">
      <w:pPr>
        <w:ind w:firstLine="709"/>
        <w:jc w:val="both"/>
      </w:pPr>
      <w:r>
        <w:rPr>
          <w:rFonts w:eastAsia="MS Mincho"/>
        </w:rPr>
        <w:t>3.1.</w:t>
      </w:r>
      <w:r>
        <w:t xml:space="preserve"> Продавец обязуется:</w:t>
      </w:r>
    </w:p>
    <w:p w:rsidR="009B0695" w:rsidRDefault="009B0695" w:rsidP="009B0695">
      <w:pPr>
        <w:ind w:firstLine="709"/>
        <w:jc w:val="both"/>
      </w:pPr>
      <w:r>
        <w:t>3.1.1. Передать по акту приема-передачи муниципальное имущество Покупателю, ключи и комплект документов к нему.</w:t>
      </w:r>
    </w:p>
    <w:p w:rsidR="009B0695" w:rsidRDefault="009B0695" w:rsidP="009B0695">
      <w:pPr>
        <w:ind w:firstLine="709"/>
        <w:jc w:val="both"/>
      </w:pPr>
      <w:r>
        <w:t xml:space="preserve">3.2. Покупатель обязуется: </w:t>
      </w:r>
    </w:p>
    <w:p w:rsidR="009B0695" w:rsidRDefault="009B0695" w:rsidP="009B0695">
      <w:pPr>
        <w:ind w:firstLine="709"/>
        <w:jc w:val="both"/>
      </w:pPr>
      <w:r>
        <w:t xml:space="preserve">3.2.1. </w:t>
      </w:r>
      <w:proofErr w:type="gramStart"/>
      <w:r>
        <w:t>Оплатить цену муниципального</w:t>
      </w:r>
      <w:proofErr w:type="gramEnd"/>
      <w:r>
        <w:t xml:space="preserve"> имущества в размере, сроки и в порядке, установленные в разделе 2 Договора. Указанная в данном разделе обязанность Покупателя считается выполненной с момента поступления на счет Продавца цены муниципального имущества. </w:t>
      </w:r>
    </w:p>
    <w:p w:rsidR="009B0695" w:rsidRDefault="009B0695" w:rsidP="009B0695">
      <w:pPr>
        <w:ind w:firstLine="709"/>
        <w:jc w:val="both"/>
      </w:pPr>
      <w:r>
        <w:t>3.2.2. Принять муниципальное имущество по акту приема-передачи после поступления денежных средств на счет Продавца.</w:t>
      </w:r>
    </w:p>
    <w:p w:rsidR="009B0695" w:rsidRDefault="009B0695" w:rsidP="009B0695">
      <w:pPr>
        <w:ind w:firstLine="709"/>
        <w:jc w:val="both"/>
      </w:pPr>
      <w:r>
        <w:t>3.2.3. В отношении муниципального имущества за свой счет и в установленном законодательством Российской Федерации порядке совершить регистрационные действия.</w:t>
      </w:r>
    </w:p>
    <w:p w:rsidR="009B0695" w:rsidRDefault="009B0695" w:rsidP="009B0695">
      <w:pPr>
        <w:ind w:firstLine="709"/>
        <w:jc w:val="both"/>
      </w:pPr>
      <w:r>
        <w:t xml:space="preserve">3.3. Право собственности, а также риск случайной гибели или повреждения муниципального имущества переходят от Продавца к Покупателю </w:t>
      </w:r>
      <w:proofErr w:type="gramStart"/>
      <w:r>
        <w:t>с даты подписания</w:t>
      </w:r>
      <w:proofErr w:type="gramEnd"/>
      <w:r>
        <w:t xml:space="preserve"> Сторонами акта приема передачи. </w:t>
      </w:r>
    </w:p>
    <w:p w:rsidR="009B0695" w:rsidRDefault="009B0695" w:rsidP="009B0695">
      <w:pPr>
        <w:shd w:val="clear" w:color="auto" w:fill="FFFFFF"/>
        <w:ind w:firstLine="709"/>
        <w:jc w:val="center"/>
        <w:outlineLvl w:val="0"/>
        <w:rPr>
          <w:b/>
          <w:bCs/>
        </w:rPr>
      </w:pPr>
    </w:p>
    <w:p w:rsidR="009B0695" w:rsidRDefault="009B0695" w:rsidP="009B0695">
      <w:pPr>
        <w:shd w:val="clear" w:color="auto" w:fill="FFFFFF"/>
        <w:jc w:val="center"/>
        <w:outlineLvl w:val="0"/>
        <w:rPr>
          <w:bCs/>
        </w:rPr>
      </w:pPr>
      <w:r>
        <w:rPr>
          <w:bCs/>
        </w:rPr>
        <w:t>4. Ответственность Сторон</w:t>
      </w:r>
    </w:p>
    <w:p w:rsidR="009B0695" w:rsidRDefault="009B0695" w:rsidP="009B0695">
      <w:pPr>
        <w:ind w:firstLine="709"/>
        <w:jc w:val="both"/>
      </w:pPr>
      <w:r>
        <w:t xml:space="preserve">4.1. За нарушение срока внесения платежа, установленного п. 2.3. Договора, Покупатель уплачивает Продавцу пеню в размере 0,1 % от суммы, указанной в п. 2.3. Договора, за каждый календарный день просрочки. </w:t>
      </w:r>
    </w:p>
    <w:p w:rsidR="009B0695" w:rsidRDefault="009B0695" w:rsidP="009B0695">
      <w:pPr>
        <w:ind w:firstLine="709"/>
        <w:jc w:val="both"/>
      </w:pPr>
      <w:r>
        <w:t xml:space="preserve">4.2. В случае не исполнения п. 2.3 Договора Покупателем, Продавец вправе расторгнуть договор в одностороннем порядке путем направления письменного уведомления. Договор считается расторгнутым </w:t>
      </w:r>
      <w:proofErr w:type="gramStart"/>
      <w:r>
        <w:t>с даты направления</w:t>
      </w:r>
      <w:proofErr w:type="gramEnd"/>
      <w:r>
        <w:t xml:space="preserve"> уведомления. Оформление Сторонами дополнительного соглашения о расторжении Договора в данном случае не требуется. В соответствии с п. 2 ст. 450.1</w:t>
      </w:r>
      <w:r>
        <w:rPr>
          <w:sz w:val="26"/>
          <w:szCs w:val="26"/>
        </w:rPr>
        <w:t xml:space="preserve"> </w:t>
      </w:r>
      <w:r>
        <w:t>ГК РФ Договор считается расторгнутым, задаток Покупателю не возвращается.</w:t>
      </w:r>
    </w:p>
    <w:p w:rsidR="009B0695" w:rsidRDefault="009B0695" w:rsidP="009B0695">
      <w:pPr>
        <w:ind w:firstLine="709"/>
        <w:jc w:val="both"/>
      </w:pPr>
    </w:p>
    <w:p w:rsidR="009B0695" w:rsidRDefault="009B0695" w:rsidP="009B0695">
      <w:pPr>
        <w:jc w:val="center"/>
        <w:rPr>
          <w:bCs/>
        </w:rPr>
      </w:pPr>
      <w:r>
        <w:rPr>
          <w:bCs/>
          <w:spacing w:val="-2"/>
        </w:rPr>
        <w:t xml:space="preserve">5. </w:t>
      </w:r>
      <w:r>
        <w:rPr>
          <w:bCs/>
        </w:rPr>
        <w:t>Заключительные положения</w:t>
      </w:r>
    </w:p>
    <w:p w:rsidR="009B0695" w:rsidRDefault="009B0695" w:rsidP="009B0695">
      <w:pPr>
        <w:shd w:val="clear" w:color="auto" w:fill="FFFFFF"/>
        <w:ind w:firstLine="709"/>
        <w:jc w:val="both"/>
      </w:pPr>
      <w:r>
        <w:t>5.1. Договор вступает в силу с момента его заключения Сторонами.</w:t>
      </w:r>
    </w:p>
    <w:p w:rsidR="009B0695" w:rsidRDefault="009B0695" w:rsidP="009B0695">
      <w:pPr>
        <w:shd w:val="clear" w:color="auto" w:fill="FFFFFF"/>
        <w:tabs>
          <w:tab w:val="left" w:pos="1286"/>
        </w:tabs>
        <w:ind w:firstLine="709"/>
        <w:jc w:val="both"/>
      </w:pPr>
      <w:r>
        <w:t>5.2. Взаимоотношения Сторон, не урегулированные Договором, регулируются законодательством Российской Федерации.</w:t>
      </w:r>
    </w:p>
    <w:p w:rsidR="009B0695" w:rsidRDefault="009B0695" w:rsidP="009B0695">
      <w:pPr>
        <w:shd w:val="clear" w:color="auto" w:fill="FFFFFF"/>
        <w:tabs>
          <w:tab w:val="left" w:pos="1286"/>
        </w:tabs>
        <w:ind w:firstLine="709"/>
        <w:jc w:val="both"/>
      </w:pPr>
      <w:r>
        <w:t>5.3. Споры, возникающие между Сторонами в ходе исполнения Договора, рассматриваются в Арбитражном суде Воронежской области.</w:t>
      </w:r>
    </w:p>
    <w:p w:rsidR="009B0695" w:rsidRDefault="009B0695" w:rsidP="009B0695">
      <w:pPr>
        <w:shd w:val="clear" w:color="auto" w:fill="FFFFFF"/>
        <w:tabs>
          <w:tab w:val="left" w:pos="1286"/>
        </w:tabs>
        <w:ind w:firstLine="709"/>
        <w:jc w:val="both"/>
      </w:pPr>
      <w:r>
        <w:t xml:space="preserve">5.4. Изменение условий Договора и его расторжение осуществляются согласно законодательству Российской Федерации путем подписания дополнительного соглашения. </w:t>
      </w:r>
    </w:p>
    <w:p w:rsidR="009B0695" w:rsidRDefault="009B0695" w:rsidP="009B0695">
      <w:pPr>
        <w:ind w:firstLine="709"/>
        <w:jc w:val="both"/>
      </w:pPr>
      <w:r>
        <w:t>5.5. Договор составлен в трех экземплярах, имеющих равную юридическую силу, по одному экземпляру - для Продавца, Покупателя и органа, осуществляющего государственную регистрацию.</w:t>
      </w:r>
    </w:p>
    <w:p w:rsidR="009B0695" w:rsidRDefault="009B0695" w:rsidP="009B0695">
      <w:pPr>
        <w:shd w:val="clear" w:color="auto" w:fill="FFFFFF"/>
        <w:jc w:val="center"/>
        <w:rPr>
          <w:b/>
          <w:bCs/>
          <w:spacing w:val="-2"/>
        </w:rPr>
      </w:pPr>
    </w:p>
    <w:p w:rsidR="009B0695" w:rsidRDefault="009B0695" w:rsidP="009B0695">
      <w:pPr>
        <w:shd w:val="clear" w:color="auto" w:fill="FFFFFF"/>
        <w:jc w:val="center"/>
        <w:rPr>
          <w:bCs/>
        </w:rPr>
      </w:pPr>
      <w:r>
        <w:rPr>
          <w:bCs/>
          <w:spacing w:val="-2"/>
        </w:rPr>
        <w:t>6.</w:t>
      </w:r>
      <w:r>
        <w:rPr>
          <w:bCs/>
        </w:rPr>
        <w:t xml:space="preserve"> Юридические адреса, банковские реквизиты и подписи Сторон</w:t>
      </w:r>
    </w:p>
    <w:tbl>
      <w:tblPr>
        <w:tblW w:w="10292" w:type="dxa"/>
        <w:tblInd w:w="-432" w:type="dxa"/>
        <w:tblLook w:val="04A0"/>
      </w:tblPr>
      <w:tblGrid>
        <w:gridCol w:w="5423"/>
        <w:gridCol w:w="4869"/>
      </w:tblGrid>
      <w:tr w:rsidR="009B0695" w:rsidTr="003B3ADC">
        <w:trPr>
          <w:trHeight w:val="117"/>
        </w:trPr>
        <w:tc>
          <w:tcPr>
            <w:tcW w:w="5423" w:type="dxa"/>
          </w:tcPr>
          <w:p w:rsidR="009B0695" w:rsidRDefault="009B0695" w:rsidP="003B3ADC">
            <w:pPr>
              <w:spacing w:line="276" w:lineRule="auto"/>
              <w:ind w:firstLine="709"/>
              <w:jc w:val="both"/>
              <w:rPr>
                <w:rFonts w:eastAsia="MS Mincho"/>
                <w:bCs/>
              </w:rPr>
            </w:pPr>
          </w:p>
          <w:p w:rsidR="009B0695" w:rsidRDefault="009B0695" w:rsidP="003B3ADC">
            <w:pPr>
              <w:spacing w:line="276" w:lineRule="auto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Продавец:</w:t>
            </w:r>
          </w:p>
          <w:p w:rsidR="009B0695" w:rsidRDefault="009B0695" w:rsidP="003B3ADC">
            <w:pPr>
              <w:pStyle w:val="BodyText21"/>
              <w:tabs>
                <w:tab w:val="left" w:pos="4536"/>
              </w:tabs>
              <w:suppressAutoHyphens/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земельных отношений, муниципального имущества и экологии администрации Хохольского</w:t>
            </w:r>
            <w:r>
              <w:rPr>
                <w:bCs/>
                <w:sz w:val="24"/>
                <w:szCs w:val="24"/>
              </w:rPr>
              <w:t xml:space="preserve"> муниципального района Воронежской области </w:t>
            </w:r>
          </w:p>
          <w:p w:rsidR="009B0695" w:rsidRDefault="009B0695" w:rsidP="003B3ADC">
            <w:pPr>
              <w:pStyle w:val="BodyText21"/>
              <w:tabs>
                <w:tab w:val="left" w:pos="4536"/>
              </w:tabs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396840, </w:t>
            </w:r>
            <w:proofErr w:type="gramStart"/>
            <w:r>
              <w:rPr>
                <w:sz w:val="24"/>
                <w:szCs w:val="24"/>
              </w:rPr>
              <w:t>Воронежская</w:t>
            </w:r>
            <w:proofErr w:type="gramEnd"/>
            <w:r>
              <w:rPr>
                <w:sz w:val="24"/>
                <w:szCs w:val="24"/>
              </w:rPr>
              <w:t xml:space="preserve"> обл., </w:t>
            </w:r>
            <w:r>
              <w:rPr>
                <w:bCs/>
                <w:sz w:val="24"/>
                <w:szCs w:val="24"/>
              </w:rPr>
              <w:t>Хохольск</w:t>
            </w:r>
            <w:r>
              <w:rPr>
                <w:sz w:val="24"/>
                <w:szCs w:val="24"/>
              </w:rPr>
              <w:t xml:space="preserve">ий р-н, р.п. </w:t>
            </w:r>
            <w:r>
              <w:rPr>
                <w:bCs/>
                <w:sz w:val="24"/>
                <w:szCs w:val="24"/>
              </w:rPr>
              <w:t>Хохольск</w:t>
            </w:r>
            <w:r>
              <w:rPr>
                <w:sz w:val="24"/>
                <w:szCs w:val="24"/>
              </w:rPr>
              <w:t xml:space="preserve">ий, ул. Ленина, д. 8 </w:t>
            </w:r>
          </w:p>
          <w:p w:rsidR="009B0695" w:rsidRDefault="009B0695" w:rsidP="003B3AD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9B0695" w:rsidRDefault="009B0695" w:rsidP="003B3AD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Получатель: УФК по Воронежской области </w:t>
            </w:r>
          </w:p>
          <w:p w:rsidR="009B0695" w:rsidRDefault="009B0695" w:rsidP="003B3AD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(Отдел земельных отношений, муниципального имущества и экологии администрации Хохольского муниципального района Воронежской области) </w:t>
            </w:r>
          </w:p>
          <w:p w:rsidR="009B0695" w:rsidRDefault="009B0695" w:rsidP="003B3AD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/с 03100643000000013100</w:t>
            </w:r>
          </w:p>
          <w:p w:rsidR="009B0695" w:rsidRDefault="009B0695" w:rsidP="003B3AD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 получателя: ОТДЕЛЕНИЕ ВОРОНЕЖ БАНКА РОССИИ//УФК по Воронежской области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Воронеж</w:t>
            </w:r>
          </w:p>
          <w:p w:rsidR="009B0695" w:rsidRDefault="009B0695" w:rsidP="003B3AD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/счет 40102810945370000023</w:t>
            </w:r>
          </w:p>
          <w:p w:rsidR="009B0695" w:rsidRDefault="009B0695" w:rsidP="003B3AD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012007084</w:t>
            </w:r>
          </w:p>
          <w:p w:rsidR="009B0695" w:rsidRDefault="009B0695" w:rsidP="003B3AD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3631005662</w:t>
            </w:r>
          </w:p>
          <w:p w:rsidR="009B0695" w:rsidRDefault="009B0695" w:rsidP="003B3AD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363101001 </w:t>
            </w:r>
          </w:p>
          <w:p w:rsidR="009B0695" w:rsidRDefault="009B0695" w:rsidP="003B3ADC">
            <w:pPr>
              <w:pStyle w:val="a3"/>
              <w:tabs>
                <w:tab w:val="left" w:pos="1591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ОКТМО 20656000</w:t>
            </w:r>
          </w:p>
          <w:p w:rsidR="009B0695" w:rsidRDefault="009B0695" w:rsidP="003B3ADC">
            <w:pPr>
              <w:spacing w:line="276" w:lineRule="auto"/>
            </w:pPr>
            <w:r>
              <w:t>КБК (код бюджетной классификации) 92511402053050000410.</w:t>
            </w:r>
          </w:p>
          <w:p w:rsidR="009B0695" w:rsidRDefault="009B0695" w:rsidP="003B3ADC">
            <w:pPr>
              <w:spacing w:line="276" w:lineRule="auto"/>
            </w:pPr>
            <w:r>
              <w:t>____________________</w:t>
            </w:r>
          </w:p>
          <w:p w:rsidR="009B0695" w:rsidRDefault="009B0695" w:rsidP="003B3ADC">
            <w:pPr>
              <w:spacing w:line="276" w:lineRule="auto"/>
            </w:pPr>
            <w:r>
              <w:t xml:space="preserve">М.П.    </w:t>
            </w:r>
          </w:p>
        </w:tc>
        <w:tc>
          <w:tcPr>
            <w:tcW w:w="4869" w:type="dxa"/>
          </w:tcPr>
          <w:p w:rsidR="009B0695" w:rsidRDefault="009B0695" w:rsidP="003B3ADC">
            <w:pPr>
              <w:pStyle w:val="2"/>
              <w:spacing w:line="240" w:lineRule="auto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Cs/>
              </w:rPr>
              <w:lastRenderedPageBreak/>
              <w:t xml:space="preserve">Покупатель: </w:t>
            </w:r>
          </w:p>
          <w:p w:rsidR="009B0695" w:rsidRDefault="009B0695" w:rsidP="003B3ADC">
            <w:pPr>
              <w:spacing w:line="276" w:lineRule="auto"/>
            </w:pPr>
            <w:r>
              <w:lastRenderedPageBreak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</w:r>
          </w:p>
          <w:p w:rsidR="009B0695" w:rsidRDefault="009B0695" w:rsidP="003B3ADC">
            <w:pPr>
              <w:spacing w:line="276" w:lineRule="auto"/>
              <w:ind w:firstLine="709"/>
            </w:pPr>
          </w:p>
          <w:p w:rsidR="009B0695" w:rsidRDefault="009B0695" w:rsidP="003B3ADC">
            <w:pPr>
              <w:spacing w:line="276" w:lineRule="auto"/>
              <w:jc w:val="both"/>
            </w:pPr>
            <w:r>
              <w:t>__________________________________</w:t>
            </w:r>
          </w:p>
          <w:p w:rsidR="009B0695" w:rsidRDefault="009B0695" w:rsidP="003B3ADC">
            <w:pPr>
              <w:spacing w:line="276" w:lineRule="auto"/>
              <w:ind w:firstLine="709"/>
              <w:jc w:val="both"/>
            </w:pPr>
          </w:p>
        </w:tc>
      </w:tr>
    </w:tbl>
    <w:p w:rsidR="009054CC" w:rsidRPr="009B0695" w:rsidRDefault="009054CC" w:rsidP="009B0695"/>
    <w:sectPr w:rsidR="009054CC" w:rsidRPr="009B0695" w:rsidSect="00C6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9054CC"/>
    <w:rsid w:val="00001F2B"/>
    <w:rsid w:val="00017B65"/>
    <w:rsid w:val="000D32F2"/>
    <w:rsid w:val="004A474A"/>
    <w:rsid w:val="00527506"/>
    <w:rsid w:val="009054CC"/>
    <w:rsid w:val="009B0695"/>
    <w:rsid w:val="00C62EEA"/>
    <w:rsid w:val="00FD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4CC"/>
    <w:pPr>
      <w:keepNext/>
      <w:ind w:left="558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4C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9054CC"/>
    <w:pPr>
      <w:widowControl w:val="0"/>
      <w:ind w:right="-1" w:firstLine="567"/>
      <w:jc w:val="both"/>
    </w:pPr>
    <w:rPr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054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054CC"/>
    <w:pPr>
      <w:widowControl w:val="0"/>
      <w:autoSpaceDE w:val="0"/>
      <w:autoSpaceDN w:val="0"/>
      <w:adjustRightInd w:val="0"/>
      <w:spacing w:before="240" w:line="245" w:lineRule="exact"/>
      <w:jc w:val="center"/>
    </w:pPr>
    <w:rPr>
      <w:color w:val="auto"/>
      <w:szCs w:val="20"/>
    </w:rPr>
  </w:style>
  <w:style w:type="character" w:customStyle="1" w:styleId="20">
    <w:name w:val="Основной текст 2 Знак"/>
    <w:basedOn w:val="a0"/>
    <w:link w:val="2"/>
    <w:semiHidden/>
    <w:rsid w:val="00905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9054CC"/>
    <w:rPr>
      <w:rFonts w:ascii="Courier New" w:hAnsi="Courier New" w:cs="Courier New"/>
      <w:color w:val="auto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054C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05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905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054CC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9054CC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9054CC"/>
    <w:pPr>
      <w:overflowPunct w:val="0"/>
      <w:autoSpaceDE w:val="0"/>
      <w:autoSpaceDN w:val="0"/>
      <w:adjustRightInd w:val="0"/>
      <w:ind w:firstLine="720"/>
    </w:pPr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2022-05-18T11:09:00Z</dcterms:created>
  <dcterms:modified xsi:type="dcterms:W3CDTF">2022-05-18T11:09:00Z</dcterms:modified>
</cp:coreProperties>
</file>