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00E3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9A2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00E3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6D0C74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B000E3" w:rsidRPr="00B000E3" w:rsidRDefault="00B000E3" w:rsidP="00B000E3">
      <w:pPr>
        <w:ind w:right="4818"/>
        <w:jc w:val="both"/>
        <w:rPr>
          <w:b/>
        </w:rPr>
      </w:pPr>
      <w:r w:rsidRPr="00B000E3">
        <w:rPr>
          <w:b/>
        </w:rPr>
        <w:t xml:space="preserve">Об условиях приватизации муниципального имущества </w:t>
      </w:r>
    </w:p>
    <w:p w:rsidR="00B000E3" w:rsidRDefault="00B000E3" w:rsidP="00B000E3">
      <w:pPr>
        <w:ind w:right="4818"/>
      </w:pPr>
    </w:p>
    <w:p w:rsidR="00B000E3" w:rsidRDefault="00B000E3" w:rsidP="00B000E3">
      <w:pPr>
        <w:ind w:right="4818"/>
      </w:pPr>
    </w:p>
    <w:p w:rsidR="00B000E3" w:rsidRDefault="00B000E3" w:rsidP="00012F95">
      <w:pPr>
        <w:spacing w:line="276" w:lineRule="auto"/>
        <w:ind w:firstLine="709"/>
        <w:jc w:val="both"/>
        <w:rPr>
          <w:b/>
          <w:bCs/>
        </w:rPr>
      </w:pPr>
      <w:r>
        <w:t xml:space="preserve">В соответствии с Федеральным законом от 21.12.2001 года № 178-ФЗ «О приватизации государственного и муниципального имущества», прогнозным планом (программой) приватизации муниципального имущества Хохольского муниципального района Воронежской области на 2019 год, утвержденным решением Совета народных депутатов Хохольского муниципального района Воронежской области от 18.12.2018 года № 54, положением о порядке и условиях приватизации муниципального имущества Хохольского муниципального района Воронежской области, утвержденным решением Совета народных депутатов Хохольского муниципального района Воронежской области от 16.06.2017 года № 23, Уставом Хохольского муниципального района Воронежской области Совет народных депутатов Хохольского муниципального района Воронежской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rPr>
          <w:b/>
          <w:bCs/>
        </w:rPr>
        <w:t>:</w:t>
      </w:r>
    </w:p>
    <w:p w:rsidR="00B000E3" w:rsidRDefault="00B000E3" w:rsidP="00012F9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 xml:space="preserve">1. Продать на аукционе открытом по составу участников и открытом по форме подачи предложений о цене имущество (станки), указанное в приложении к настоящему решению, находящееся по адресу: Воронежская область, Хохольский район, с. Кочетовка, ул. улица Центральная, дом 100, </w:t>
      </w:r>
      <w:proofErr w:type="gramStart"/>
      <w:r>
        <w:rPr>
          <w:sz w:val="28"/>
          <w:szCs w:val="28"/>
        </w:rPr>
        <w:t>принадлежащее</w:t>
      </w:r>
      <w:proofErr w:type="gramEnd"/>
      <w:r>
        <w:rPr>
          <w:sz w:val="28"/>
          <w:szCs w:val="28"/>
        </w:rPr>
        <w:t xml:space="preserve"> на праве собственности Хохольскому муниципальному району Воронежской области.</w:t>
      </w:r>
    </w:p>
    <w:p w:rsidR="00B000E3" w:rsidRDefault="00B000E3" w:rsidP="00012F9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начальную цену продажи имущества на основании отчета об определении рыночной стоимости от 26.03.2019 № 07-03-19, выполненног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«Центр геодезии, кадастра и оценки» согласно приложению к настоящему решению.</w:t>
      </w:r>
    </w:p>
    <w:p w:rsidR="00B000E3" w:rsidRDefault="00B000E3" w:rsidP="00012F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земельных отношений, муниципального имущества и экологии администрации Хохольского муниципального района Воронежской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осуществить продажу (приватизацию)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Хохольского муниципального района Воронежской области, указанного в приложении к настоящему решению.</w:t>
      </w:r>
    </w:p>
    <w:p w:rsidR="00426D9A" w:rsidRPr="0033363D" w:rsidRDefault="00B000E3" w:rsidP="00012F95">
      <w:pPr>
        <w:spacing w:line="276" w:lineRule="auto"/>
        <w:ind w:firstLine="709"/>
        <w:jc w:val="both"/>
        <w:rPr>
          <w:color w:val="333333"/>
        </w:rPr>
      </w:pPr>
      <w:r>
        <w:t>4. Настоящее решение подлежит опубликованию в официальном периодическом издании органов местного самоуправления «Муниципальный вестник», размещению на официальном сайте администрации Хохольского муниципального района Воронежской области в сети «Интернет» и официальном сайте России в информаци</w:t>
      </w:r>
      <w:r w:rsidR="00012F95">
        <w:t>онно-телекоммуникационной сети Интернет</w:t>
      </w:r>
      <w:r>
        <w:t xml:space="preserve"> для размещения информации о проведении торгов, определенном Правительством РФ </w:t>
      </w:r>
      <w:hyperlink r:id="rId7" w:history="1">
        <w:r>
          <w:rPr>
            <w:rStyle w:val="a8"/>
          </w:rPr>
          <w:t>www.torgi.gov.ru</w:t>
        </w:r>
      </w:hyperlink>
      <w:r>
        <w:t>.</w:t>
      </w:r>
    </w:p>
    <w:p w:rsidR="00CC6B1D" w:rsidRPr="002C3028" w:rsidRDefault="00CC6B1D" w:rsidP="00CC6B1D">
      <w:pPr>
        <w:rPr>
          <w:rFonts w:ascii="Arial" w:hAnsi="Arial" w:cs="Arial"/>
          <w:sz w:val="24"/>
          <w:szCs w:val="24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426D9A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Хохольского муниципального района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963A2" w:rsidRDefault="009963A2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B000E3">
      <w:pPr>
        <w:ind w:left="5387"/>
      </w:pPr>
      <w:r>
        <w:lastRenderedPageBreak/>
        <w:t xml:space="preserve">Приложение </w:t>
      </w:r>
    </w:p>
    <w:p w:rsidR="00B000E3" w:rsidRDefault="00B000E3" w:rsidP="00B000E3">
      <w:pPr>
        <w:ind w:left="5387"/>
      </w:pPr>
      <w:r>
        <w:t xml:space="preserve">к решению Совета народных депутатов Хохольского муниципального района </w:t>
      </w:r>
    </w:p>
    <w:p w:rsidR="00B000E3" w:rsidRDefault="00B000E3" w:rsidP="00B000E3">
      <w:pPr>
        <w:ind w:left="5387"/>
      </w:pPr>
      <w:r>
        <w:t>от 05.04.2019 года №</w:t>
      </w:r>
      <w:r w:rsidR="006D0C74">
        <w:t xml:space="preserve"> 15</w:t>
      </w:r>
    </w:p>
    <w:p w:rsidR="00B000E3" w:rsidRDefault="00B000E3" w:rsidP="00B000E3">
      <w:pPr>
        <w:jc w:val="center"/>
      </w:pPr>
    </w:p>
    <w:p w:rsidR="00B000E3" w:rsidRDefault="00B000E3" w:rsidP="00B000E3">
      <w:pPr>
        <w:jc w:val="center"/>
      </w:pPr>
      <w:r>
        <w:t>Перечень муниципального имущества Хохольского муниципального района Воронежской области</w:t>
      </w:r>
    </w:p>
    <w:p w:rsidR="00B000E3" w:rsidRDefault="00B000E3" w:rsidP="00B000E3">
      <w:pPr>
        <w:ind w:firstLine="54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855"/>
        <w:gridCol w:w="5382"/>
        <w:gridCol w:w="2149"/>
      </w:tblGrid>
      <w:tr w:rsidR="00B000E3" w:rsidRPr="00C95607" w:rsidTr="00811A07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характеристики имущества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с учетом НДС, руб.</w:t>
            </w:r>
          </w:p>
        </w:tc>
      </w:tr>
      <w:tr w:rsidR="00B000E3" w:rsidRPr="00C95607" w:rsidTr="00811A07">
        <w:trPr>
          <w:trHeight w:val="5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Станок деревообрабатывающий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12036,00</w:t>
            </w:r>
          </w:p>
        </w:tc>
      </w:tr>
      <w:tr w:rsidR="00B000E3" w:rsidRPr="00C95607" w:rsidTr="00811A07">
        <w:trPr>
          <w:trHeight w:val="4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Станок деревообрабатывающий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4646,00</w:t>
            </w:r>
          </w:p>
        </w:tc>
      </w:tr>
      <w:tr w:rsidR="00B000E3" w:rsidRPr="00C95607" w:rsidTr="00811A07">
        <w:trPr>
          <w:trHeight w:val="4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 xml:space="preserve">Станок деревообрабатывающий СТД-120М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7522,50</w:t>
            </w:r>
          </w:p>
        </w:tc>
      </w:tr>
      <w:tr w:rsidR="00B000E3" w:rsidRPr="00C95607" w:rsidTr="00811A07">
        <w:trPr>
          <w:trHeight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Станок сверлильный НС-12А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7080,00</w:t>
            </w:r>
          </w:p>
        </w:tc>
      </w:tr>
      <w:tr w:rsidR="00B000E3" w:rsidRPr="00C95607" w:rsidTr="00811A07">
        <w:trPr>
          <w:trHeight w:val="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Станок фрезерный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26432,00</w:t>
            </w:r>
          </w:p>
        </w:tc>
      </w:tr>
      <w:tr w:rsidR="00B000E3" w:rsidRPr="00C95607" w:rsidTr="00811A07">
        <w:trPr>
          <w:trHeight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СЗШ-1</w:t>
            </w: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6608,00</w:t>
            </w:r>
          </w:p>
        </w:tc>
      </w:tr>
      <w:tr w:rsidR="00B000E3" w:rsidRPr="00C95607" w:rsidTr="00811A07">
        <w:trPr>
          <w:trHeight w:val="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Электроточило</w:t>
            </w:r>
            <w:proofErr w:type="spellEnd"/>
            <w:r w:rsidRPr="00C95607">
              <w:rPr>
                <w:rFonts w:ascii="Times New Roman" w:hAnsi="Times New Roman" w:cs="Times New Roman"/>
                <w:sz w:val="28"/>
                <w:szCs w:val="28"/>
              </w:rPr>
              <w:t xml:space="preserve"> ЭТ-62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4720,00</w:t>
            </w:r>
          </w:p>
        </w:tc>
      </w:tr>
      <w:tr w:rsidR="00B000E3" w:rsidRPr="00C95607" w:rsidTr="00811A07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токарный ТВ-7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8850,00</w:t>
            </w:r>
          </w:p>
        </w:tc>
      </w:tr>
      <w:tr w:rsidR="00B000E3" w:rsidRPr="00C95607" w:rsidTr="00811A07">
        <w:trPr>
          <w:trHeight w:val="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Станок токарный ТВ-16 </w:t>
            </w:r>
          </w:p>
          <w:p w:rsidR="00B000E3" w:rsidRPr="00C95607" w:rsidRDefault="00B000E3" w:rsidP="00811A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7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ввода в эксплуатацию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E3" w:rsidRPr="00C95607" w:rsidRDefault="00B000E3" w:rsidP="00811A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9735,00</w:t>
            </w:r>
          </w:p>
        </w:tc>
      </w:tr>
    </w:tbl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p w:rsidR="00B000E3" w:rsidRDefault="00B000E3" w:rsidP="0000147D"/>
    <w:sectPr w:rsidR="00B000E3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2F95"/>
    <w:rsid w:val="00015523"/>
    <w:rsid w:val="00063627"/>
    <w:rsid w:val="000844D9"/>
    <w:rsid w:val="00086374"/>
    <w:rsid w:val="000A779C"/>
    <w:rsid w:val="000B6280"/>
    <w:rsid w:val="000E195E"/>
    <w:rsid w:val="000F4D38"/>
    <w:rsid w:val="0010799C"/>
    <w:rsid w:val="0017064A"/>
    <w:rsid w:val="001968C8"/>
    <w:rsid w:val="001F70D6"/>
    <w:rsid w:val="00272764"/>
    <w:rsid w:val="00292713"/>
    <w:rsid w:val="002D2007"/>
    <w:rsid w:val="002E6C4C"/>
    <w:rsid w:val="00311A7A"/>
    <w:rsid w:val="00312A57"/>
    <w:rsid w:val="00341129"/>
    <w:rsid w:val="003523AC"/>
    <w:rsid w:val="003B13C3"/>
    <w:rsid w:val="003E4D9D"/>
    <w:rsid w:val="003E5D12"/>
    <w:rsid w:val="004022CD"/>
    <w:rsid w:val="004166C9"/>
    <w:rsid w:val="00426D9A"/>
    <w:rsid w:val="00454F3A"/>
    <w:rsid w:val="00457026"/>
    <w:rsid w:val="00461E86"/>
    <w:rsid w:val="00480E53"/>
    <w:rsid w:val="004E10D4"/>
    <w:rsid w:val="004E6449"/>
    <w:rsid w:val="00500CC2"/>
    <w:rsid w:val="00517AFB"/>
    <w:rsid w:val="005456F4"/>
    <w:rsid w:val="00582273"/>
    <w:rsid w:val="00592EA5"/>
    <w:rsid w:val="005C0412"/>
    <w:rsid w:val="005D7A45"/>
    <w:rsid w:val="005E506D"/>
    <w:rsid w:val="0061182F"/>
    <w:rsid w:val="00617ABB"/>
    <w:rsid w:val="006D0C74"/>
    <w:rsid w:val="006D272C"/>
    <w:rsid w:val="006E1633"/>
    <w:rsid w:val="0075784C"/>
    <w:rsid w:val="00777B96"/>
    <w:rsid w:val="007845FC"/>
    <w:rsid w:val="007A2E31"/>
    <w:rsid w:val="007D414A"/>
    <w:rsid w:val="007F47B8"/>
    <w:rsid w:val="008070B9"/>
    <w:rsid w:val="00837101"/>
    <w:rsid w:val="008465F0"/>
    <w:rsid w:val="00897F70"/>
    <w:rsid w:val="008D3027"/>
    <w:rsid w:val="008E751F"/>
    <w:rsid w:val="008F5DA9"/>
    <w:rsid w:val="00905708"/>
    <w:rsid w:val="00913B74"/>
    <w:rsid w:val="00974190"/>
    <w:rsid w:val="0098429B"/>
    <w:rsid w:val="00984C06"/>
    <w:rsid w:val="009963A2"/>
    <w:rsid w:val="009A2DC8"/>
    <w:rsid w:val="009C052C"/>
    <w:rsid w:val="009F0DF3"/>
    <w:rsid w:val="00A2100C"/>
    <w:rsid w:val="00A263B9"/>
    <w:rsid w:val="00A601BE"/>
    <w:rsid w:val="00A80FD6"/>
    <w:rsid w:val="00A90430"/>
    <w:rsid w:val="00A92660"/>
    <w:rsid w:val="00AA3977"/>
    <w:rsid w:val="00AA742E"/>
    <w:rsid w:val="00AD0A2A"/>
    <w:rsid w:val="00AD1880"/>
    <w:rsid w:val="00AD1E59"/>
    <w:rsid w:val="00AE6B99"/>
    <w:rsid w:val="00AE7194"/>
    <w:rsid w:val="00B000E3"/>
    <w:rsid w:val="00B07CC9"/>
    <w:rsid w:val="00B15E30"/>
    <w:rsid w:val="00B27251"/>
    <w:rsid w:val="00B344C1"/>
    <w:rsid w:val="00B45EF2"/>
    <w:rsid w:val="00B861D8"/>
    <w:rsid w:val="00B921C4"/>
    <w:rsid w:val="00C11DAC"/>
    <w:rsid w:val="00C16B20"/>
    <w:rsid w:val="00C517B6"/>
    <w:rsid w:val="00C65D82"/>
    <w:rsid w:val="00C82485"/>
    <w:rsid w:val="00C91795"/>
    <w:rsid w:val="00CC6B1D"/>
    <w:rsid w:val="00CE472D"/>
    <w:rsid w:val="00CE50A5"/>
    <w:rsid w:val="00D72BA3"/>
    <w:rsid w:val="00D731A3"/>
    <w:rsid w:val="00D774E5"/>
    <w:rsid w:val="00D91567"/>
    <w:rsid w:val="00DB7B4A"/>
    <w:rsid w:val="00DE6CDC"/>
    <w:rsid w:val="00DF5B7E"/>
    <w:rsid w:val="00DF6753"/>
    <w:rsid w:val="00E00DB5"/>
    <w:rsid w:val="00E12E4E"/>
    <w:rsid w:val="00E444B7"/>
    <w:rsid w:val="00E51FBF"/>
    <w:rsid w:val="00E75EEE"/>
    <w:rsid w:val="00E837A6"/>
    <w:rsid w:val="00EA5A68"/>
    <w:rsid w:val="00EF71FF"/>
    <w:rsid w:val="00F41865"/>
    <w:rsid w:val="00F41EEF"/>
    <w:rsid w:val="00F81564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000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0598-5F63-497F-9CAE-C01595C3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2019-04-08T08:22:00Z</cp:lastPrinted>
  <dcterms:created xsi:type="dcterms:W3CDTF">2019-03-29T07:59:00Z</dcterms:created>
  <dcterms:modified xsi:type="dcterms:W3CDTF">2019-04-08T10:29:00Z</dcterms:modified>
</cp:coreProperties>
</file>