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7162">
        <w:t>3</w:t>
      </w:r>
      <w:r w:rsidR="008E7F40">
        <w:t xml:space="preserve">                                                                                                        </w:t>
      </w:r>
    </w:p>
    <w:p w:rsidR="00732F66" w:rsidRDefault="00732F66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732F66" w:rsidRDefault="0058604A" w:rsidP="00840FD1">
      <w:pPr>
        <w:ind w:right="-284"/>
        <w:jc w:val="center"/>
        <w:rPr>
          <w:b/>
          <w:spacing w:val="20"/>
          <w:sz w:val="28"/>
        </w:rPr>
      </w:pPr>
      <w:r w:rsidRPr="00732F66">
        <w:rPr>
          <w:b/>
          <w:spacing w:val="20"/>
          <w:sz w:val="28"/>
        </w:rPr>
        <w:t>Р</w:t>
      </w:r>
      <w:r w:rsidR="005F7B9E" w:rsidRPr="00732F66">
        <w:rPr>
          <w:b/>
          <w:spacing w:val="20"/>
          <w:sz w:val="28"/>
        </w:rPr>
        <w:t>ЕШЕНИЕ</w:t>
      </w:r>
      <w:r w:rsidR="00370A8B">
        <w:rPr>
          <w:b/>
          <w:spacing w:val="20"/>
          <w:sz w:val="28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497162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>от</w:t>
      </w:r>
      <w:r w:rsidR="009E527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31</w:t>
      </w:r>
      <w:r w:rsidR="00370A8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октября</w:t>
      </w:r>
      <w:r w:rsidR="009E527E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732F66">
        <w:rPr>
          <w:sz w:val="28"/>
          <w:szCs w:val="28"/>
          <w:u w:val="single"/>
        </w:rPr>
        <w:t xml:space="preserve"> </w:t>
      </w:r>
      <w:r w:rsidR="00C5602E">
        <w:rPr>
          <w:sz w:val="28"/>
          <w:szCs w:val="28"/>
          <w:u w:val="single"/>
        </w:rPr>
        <w:t>31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0F7F10" w:rsidP="000F7F10">
      <w:pPr>
        <w:ind w:right="4819"/>
        <w:jc w:val="both"/>
        <w:rPr>
          <w:b/>
          <w:sz w:val="28"/>
          <w:szCs w:val="28"/>
        </w:rPr>
      </w:pPr>
      <w:r w:rsidRPr="0027203A">
        <w:rPr>
          <w:b/>
          <w:sz w:val="28"/>
          <w:szCs w:val="28"/>
        </w:rPr>
        <w:t>Об использова</w:t>
      </w:r>
      <w:r>
        <w:rPr>
          <w:b/>
          <w:sz w:val="28"/>
          <w:szCs w:val="28"/>
        </w:rPr>
        <w:t xml:space="preserve">нии зарезервированных средств, </w:t>
      </w:r>
      <w:r w:rsidRPr="0027203A">
        <w:rPr>
          <w:b/>
          <w:sz w:val="28"/>
          <w:szCs w:val="28"/>
        </w:rPr>
        <w:t>предусмотренных по статье "прочие расходы" - нераспределенные б</w:t>
      </w:r>
      <w:r>
        <w:rPr>
          <w:b/>
          <w:sz w:val="28"/>
          <w:szCs w:val="28"/>
        </w:rPr>
        <w:t xml:space="preserve">юджетные ассигнования в связи с </w:t>
      </w:r>
      <w:r w:rsidRPr="0027203A">
        <w:rPr>
          <w:b/>
          <w:sz w:val="28"/>
          <w:szCs w:val="28"/>
        </w:rPr>
        <w:t>особенностью исполнения районного бюджета</w:t>
      </w:r>
      <w:r>
        <w:rPr>
          <w:b/>
          <w:sz w:val="28"/>
          <w:szCs w:val="28"/>
        </w:rPr>
        <w:t xml:space="preserve"> за</w:t>
      </w:r>
      <w:r w:rsidRPr="0027203A">
        <w:rPr>
          <w:b/>
          <w:sz w:val="28"/>
          <w:szCs w:val="28"/>
        </w:rPr>
        <w:t xml:space="preserve"> </w:t>
      </w:r>
      <w:r w:rsidR="0049716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 </w:t>
      </w:r>
      <w:r w:rsidRPr="0027203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370A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0F7F10" w:rsidRDefault="000F7F10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497162" w:rsidRDefault="00497162" w:rsidP="00C5602E">
      <w:p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0C3A8E">
        <w:rPr>
          <w:sz w:val="28"/>
          <w:szCs w:val="28"/>
        </w:rPr>
        <w:t>арезервированны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0C3A8E">
        <w:rPr>
          <w:sz w:val="28"/>
          <w:szCs w:val="28"/>
        </w:rPr>
        <w:t>, предусмотренны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по статье "прочие </w:t>
      </w:r>
      <w:r w:rsidRPr="00D420F5">
        <w:rPr>
          <w:sz w:val="28"/>
          <w:szCs w:val="28"/>
        </w:rPr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</w:t>
      </w:r>
      <w:r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», в</w:t>
      </w:r>
      <w:r w:rsidRPr="00D420F5"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4 000 000,00 рублей. </w:t>
      </w:r>
      <w:proofErr w:type="gramEnd"/>
    </w:p>
    <w:p w:rsidR="00497162" w:rsidRPr="00B11297" w:rsidRDefault="00497162" w:rsidP="00C5602E">
      <w:pPr>
        <w:spacing w:line="360" w:lineRule="auto"/>
        <w:ind w:left="-142" w:firstLine="709"/>
        <w:jc w:val="both"/>
        <w:rPr>
          <w:b/>
          <w:bCs/>
        </w:rPr>
      </w:pPr>
      <w:r w:rsidRPr="002E3D5C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и распоряжениями</w:t>
      </w:r>
      <w:r w:rsidRPr="002E3D5C">
        <w:rPr>
          <w:sz w:val="28"/>
          <w:szCs w:val="28"/>
        </w:rPr>
        <w:t xml:space="preserve"> администрации Хохольского муниципального </w:t>
      </w:r>
      <w:proofErr w:type="gramStart"/>
      <w:r w:rsidRPr="002E3D5C">
        <w:rPr>
          <w:sz w:val="28"/>
          <w:szCs w:val="28"/>
        </w:rPr>
        <w:t>района</w:t>
      </w:r>
      <w:proofErr w:type="gramEnd"/>
      <w:r w:rsidRPr="002E3D5C"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зарезервированны</w:t>
      </w:r>
      <w:r>
        <w:rPr>
          <w:sz w:val="28"/>
          <w:szCs w:val="28"/>
        </w:rPr>
        <w:t xml:space="preserve">е </w:t>
      </w:r>
      <w:r w:rsidRPr="00EA3EA7">
        <w:rPr>
          <w:sz w:val="28"/>
          <w:szCs w:val="28"/>
        </w:rPr>
        <w:t>средств</w:t>
      </w:r>
      <w:r>
        <w:rPr>
          <w:sz w:val="28"/>
          <w:szCs w:val="28"/>
        </w:rPr>
        <w:t>а</w:t>
      </w:r>
      <w:r w:rsidRPr="00EA3EA7">
        <w:rPr>
          <w:sz w:val="28"/>
          <w:szCs w:val="28"/>
        </w:rPr>
        <w:t>,</w:t>
      </w:r>
      <w:r>
        <w:rPr>
          <w:sz w:val="28"/>
          <w:szCs w:val="28"/>
        </w:rPr>
        <w:t xml:space="preserve">  предусмотренные</w:t>
      </w:r>
      <w:r w:rsidRPr="00EA3EA7">
        <w:rPr>
          <w:sz w:val="28"/>
          <w:szCs w:val="28"/>
        </w:rPr>
        <w:t xml:space="preserve"> по статье "прочие расходы"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- нераспределенные бюджетные ассигнования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 xml:space="preserve"> в связи с особенностью исполнения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районного бюджета</w:t>
      </w:r>
      <w:r>
        <w:rPr>
          <w:sz w:val="28"/>
          <w:szCs w:val="28"/>
        </w:rPr>
        <w:t>,</w:t>
      </w:r>
      <w:r w:rsidRPr="00EA3EA7">
        <w:rPr>
          <w:sz w:val="28"/>
          <w:szCs w:val="28"/>
        </w:rPr>
        <w:t xml:space="preserve"> </w:t>
      </w:r>
      <w:r>
        <w:rPr>
          <w:sz w:val="28"/>
          <w:szCs w:val="28"/>
        </w:rPr>
        <w:t>были направлены на цели, в соответствии с Порядком использования</w:t>
      </w:r>
      <w:r w:rsidRPr="00BC39F8">
        <w:t xml:space="preserve"> </w:t>
      </w:r>
      <w:r w:rsidRPr="00BC39F8">
        <w:rPr>
          <w:sz w:val="28"/>
          <w:szCs w:val="28"/>
        </w:rPr>
        <w:t>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rPr>
          <w:sz w:val="28"/>
          <w:szCs w:val="28"/>
        </w:rPr>
        <w:t xml:space="preserve"> </w:t>
      </w:r>
      <w:r w:rsidRPr="00BC39F8">
        <w:rPr>
          <w:sz w:val="28"/>
          <w:szCs w:val="28"/>
        </w:rPr>
        <w:t>районного бюджета в 20</w:t>
      </w:r>
      <w:r>
        <w:rPr>
          <w:sz w:val="28"/>
          <w:szCs w:val="28"/>
        </w:rPr>
        <w:t>24</w:t>
      </w:r>
      <w:r w:rsidRPr="00BC39F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утвержденным постановлением администрации Хохольского </w:t>
      </w:r>
      <w:r>
        <w:rPr>
          <w:sz w:val="28"/>
          <w:szCs w:val="28"/>
        </w:rPr>
        <w:lastRenderedPageBreak/>
        <w:t xml:space="preserve">муниципального района Воронежской области от 23.01.2024 года № 50 в </w:t>
      </w:r>
      <w:r w:rsidRPr="00F46CA1">
        <w:rPr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2 974 797,42</w:t>
      </w:r>
      <w:r>
        <w:rPr>
          <w:b/>
          <w:bCs/>
        </w:rPr>
        <w:t xml:space="preserve"> </w:t>
      </w:r>
      <w:r w:rsidRPr="00F46CA1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согласно Приложению.</w:t>
      </w:r>
    </w:p>
    <w:p w:rsidR="00497162" w:rsidRDefault="00497162" w:rsidP="00C5602E">
      <w:pPr>
        <w:spacing w:line="360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01.10.2024 года о</w:t>
      </w:r>
      <w:r w:rsidRPr="002E3D5C">
        <w:rPr>
          <w:sz w:val="28"/>
          <w:szCs w:val="28"/>
        </w:rPr>
        <w:t>статок неиспользованн</w:t>
      </w:r>
      <w:r>
        <w:rPr>
          <w:sz w:val="28"/>
          <w:szCs w:val="28"/>
        </w:rPr>
        <w:t>ых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2E3D5C">
        <w:rPr>
          <w:sz w:val="28"/>
          <w:szCs w:val="28"/>
        </w:rPr>
        <w:t>резерв</w:t>
      </w:r>
      <w:r>
        <w:rPr>
          <w:sz w:val="28"/>
          <w:szCs w:val="28"/>
        </w:rPr>
        <w:t>ированных средств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2E3D5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1 025 202,58</w:t>
      </w:r>
      <w:r>
        <w:rPr>
          <w:b/>
          <w:bCs/>
        </w:rPr>
        <w:t xml:space="preserve"> </w:t>
      </w:r>
      <w:r w:rsidRPr="002E3D5C">
        <w:rPr>
          <w:sz w:val="28"/>
          <w:szCs w:val="28"/>
        </w:rPr>
        <w:t>рублей.</w:t>
      </w:r>
    </w:p>
    <w:p w:rsidR="00043454" w:rsidRDefault="00497162" w:rsidP="00C5602E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Положения о бюджетном процессе в Хохольском муниципальном районе, утвержденного решением Совета народных депутатов от 08.04.2010 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40E82" w:rsidRDefault="00740E82" w:rsidP="00C5602E">
      <w:pPr>
        <w:spacing w:line="360" w:lineRule="auto"/>
        <w:ind w:right="141" w:firstLine="567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к сведению информацию финансового отдела администрации Хохольского муниципального района об использовании зарезервированных средств, </w:t>
      </w:r>
      <w:r w:rsidRPr="00D30E32">
        <w:rPr>
          <w:sz w:val="28"/>
          <w:szCs w:val="28"/>
        </w:rPr>
        <w:t>предусмотренны</w:t>
      </w:r>
      <w:r>
        <w:rPr>
          <w:sz w:val="28"/>
          <w:szCs w:val="28"/>
        </w:rPr>
        <w:t>х по статье "прочие расходы"</w:t>
      </w:r>
      <w:r w:rsidRPr="00D30E32">
        <w:rPr>
          <w:sz w:val="28"/>
          <w:szCs w:val="28"/>
        </w:rPr>
        <w:t xml:space="preserve"> - нераспред</w:t>
      </w:r>
      <w:r>
        <w:rPr>
          <w:sz w:val="28"/>
          <w:szCs w:val="28"/>
        </w:rPr>
        <w:t xml:space="preserve">еленные бюджетные ассигнования </w:t>
      </w:r>
      <w:r w:rsidRPr="00D30E32">
        <w:rPr>
          <w:sz w:val="28"/>
          <w:szCs w:val="28"/>
        </w:rPr>
        <w:t xml:space="preserve">в связи с особенностью </w:t>
      </w:r>
      <w:r>
        <w:rPr>
          <w:sz w:val="28"/>
          <w:szCs w:val="28"/>
        </w:rPr>
        <w:t xml:space="preserve">исполнения </w:t>
      </w:r>
      <w:r w:rsidRPr="00D30E32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 xml:space="preserve">Хохольского муниципального района за </w:t>
      </w:r>
      <w:r w:rsidR="00497162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202</w:t>
      </w:r>
      <w:r w:rsidR="00370A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58604A" w:rsidRDefault="00820F21" w:rsidP="00C5602E">
      <w:pPr>
        <w:pStyle w:val="a4"/>
        <w:spacing w:line="360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732F66" w:rsidRDefault="00732F66" w:rsidP="00840FD1">
      <w:pPr>
        <w:pStyle w:val="a4"/>
        <w:ind w:right="-1" w:hanging="142"/>
      </w:pPr>
    </w:p>
    <w:p w:rsidR="00732F66" w:rsidRPr="00BA56ED" w:rsidRDefault="00732F66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497162" w:rsidRDefault="00497162" w:rsidP="00E51E3C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</w:p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497162">
              <w:rPr>
                <w:sz w:val="28"/>
                <w:szCs w:val="28"/>
              </w:rPr>
              <w:t>М.П. Ельчанинов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5E4305" w:rsidRDefault="005E4305" w:rsidP="00CF602F">
      <w:pPr>
        <w:jc w:val="right"/>
        <w:rPr>
          <w:sz w:val="28"/>
          <w:szCs w:val="28"/>
        </w:rPr>
      </w:pPr>
    </w:p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497162" w:rsidRDefault="00497162" w:rsidP="002E7F6A">
      <w:pPr>
        <w:ind w:left="4536"/>
        <w:jc w:val="center"/>
        <w:rPr>
          <w:color w:val="000000"/>
          <w:sz w:val="26"/>
          <w:szCs w:val="26"/>
        </w:rPr>
      </w:pPr>
    </w:p>
    <w:p w:rsidR="00C5602E" w:rsidRDefault="00C5602E" w:rsidP="002E7F6A">
      <w:pPr>
        <w:ind w:left="4536"/>
        <w:jc w:val="center"/>
        <w:rPr>
          <w:color w:val="000000"/>
          <w:sz w:val="26"/>
          <w:szCs w:val="26"/>
        </w:rPr>
      </w:pPr>
    </w:p>
    <w:p w:rsidR="00C5602E" w:rsidRDefault="00C5602E" w:rsidP="002E7F6A">
      <w:pPr>
        <w:ind w:left="4536"/>
        <w:jc w:val="center"/>
        <w:rPr>
          <w:color w:val="000000"/>
          <w:sz w:val="26"/>
          <w:szCs w:val="26"/>
        </w:rPr>
      </w:pPr>
    </w:p>
    <w:p w:rsidR="00C5602E" w:rsidRDefault="00C5602E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lastRenderedPageBreak/>
        <w:t>Приложение</w:t>
      </w:r>
    </w:p>
    <w:p w:rsidR="002E7F6A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497162">
        <w:rPr>
          <w:color w:val="000000"/>
          <w:sz w:val="28"/>
          <w:szCs w:val="28"/>
        </w:rPr>
        <w:t>31.10</w:t>
      </w:r>
      <w:r w:rsidR="00E51E3C">
        <w:rPr>
          <w:color w:val="000000"/>
          <w:sz w:val="28"/>
          <w:szCs w:val="28"/>
        </w:rPr>
        <w:t>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C5602E">
        <w:rPr>
          <w:color w:val="000000"/>
          <w:sz w:val="28"/>
          <w:szCs w:val="28"/>
        </w:rPr>
        <w:t>31</w:t>
      </w:r>
    </w:p>
    <w:p w:rsidR="00732F66" w:rsidRPr="00E51E3C" w:rsidRDefault="00732F66" w:rsidP="002E7F6A">
      <w:pPr>
        <w:ind w:left="4536"/>
        <w:jc w:val="center"/>
        <w:rPr>
          <w:color w:val="000000"/>
          <w:sz w:val="28"/>
          <w:szCs w:val="28"/>
        </w:rPr>
      </w:pPr>
    </w:p>
    <w:p w:rsidR="000F7F10" w:rsidRDefault="000F7F10" w:rsidP="000F7F10">
      <w:pPr>
        <w:jc w:val="center"/>
        <w:rPr>
          <w:b/>
          <w:bCs/>
          <w:sz w:val="26"/>
          <w:szCs w:val="26"/>
        </w:rPr>
      </w:pPr>
      <w:r w:rsidRPr="00662EB6">
        <w:rPr>
          <w:b/>
          <w:sz w:val="26"/>
          <w:szCs w:val="26"/>
        </w:rPr>
        <w:t xml:space="preserve">Отчет об использовании зарезервированных средств Хохольского муниципального района Воронежской области </w:t>
      </w:r>
      <w:r w:rsidR="000221C7">
        <w:rPr>
          <w:b/>
          <w:bCs/>
          <w:sz w:val="26"/>
          <w:szCs w:val="26"/>
        </w:rPr>
        <w:t xml:space="preserve">за </w:t>
      </w:r>
      <w:r w:rsidR="00497162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</w:t>
      </w:r>
      <w:r w:rsidR="000221C7">
        <w:rPr>
          <w:b/>
          <w:bCs/>
          <w:sz w:val="26"/>
          <w:szCs w:val="26"/>
        </w:rPr>
        <w:t>квартал 202</w:t>
      </w:r>
      <w:r w:rsidR="00370A8B">
        <w:rPr>
          <w:b/>
          <w:bCs/>
          <w:sz w:val="26"/>
          <w:szCs w:val="26"/>
        </w:rPr>
        <w:t>4</w:t>
      </w:r>
      <w:r w:rsidRPr="00662EB6">
        <w:rPr>
          <w:b/>
          <w:bCs/>
          <w:sz w:val="26"/>
          <w:szCs w:val="26"/>
        </w:rPr>
        <w:t xml:space="preserve"> года</w:t>
      </w: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2694"/>
        <w:gridCol w:w="1134"/>
        <w:gridCol w:w="1134"/>
        <w:gridCol w:w="1275"/>
        <w:gridCol w:w="1276"/>
        <w:gridCol w:w="1276"/>
      </w:tblGrid>
      <w:tr w:rsidR="00497162" w:rsidRPr="006043D2" w:rsidTr="00837CDC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 xml:space="preserve">№ </w:t>
            </w:r>
            <w:proofErr w:type="spellStart"/>
            <w:proofErr w:type="gramStart"/>
            <w:r w:rsidRPr="006043D2">
              <w:t>п</w:t>
            </w:r>
            <w:proofErr w:type="spellEnd"/>
            <w:proofErr w:type="gramEnd"/>
            <w:r w:rsidRPr="006043D2">
              <w:t>/</w:t>
            </w:r>
            <w:proofErr w:type="spellStart"/>
            <w:r w:rsidRPr="006043D2"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Цель выделения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Нормативный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Наименование получателя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План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Сумма по факту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Остаток</w:t>
            </w:r>
          </w:p>
        </w:tc>
      </w:tr>
      <w:tr w:rsidR="00497162" w:rsidRPr="006043D2" w:rsidTr="00837CDC">
        <w:trPr>
          <w:trHeight w:val="300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b/>
                <w:bCs/>
              </w:rPr>
            </w:pPr>
            <w:r w:rsidRPr="006043D2">
              <w:rPr>
                <w:b/>
                <w:bCs/>
              </w:rPr>
              <w:t>ИТОГО за 3 квартал 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b/>
                <w:bCs/>
              </w:rPr>
            </w:pPr>
            <w:r w:rsidRPr="006043D2">
              <w:rPr>
                <w:b/>
                <w:bCs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b/>
                <w:bCs/>
              </w:rPr>
            </w:pPr>
            <w:r w:rsidRPr="006043D2">
              <w:rPr>
                <w:b/>
                <w:bCs/>
              </w:rPr>
              <w:t>2 974 797,42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b/>
                <w:bCs/>
              </w:rPr>
            </w:pPr>
            <w:r w:rsidRPr="006043D2">
              <w:rPr>
                <w:b/>
                <w:bCs/>
              </w:rPr>
              <w:t>1 025 202,58</w:t>
            </w:r>
          </w:p>
        </w:tc>
      </w:tr>
      <w:tr w:rsidR="00497162" w:rsidRPr="006043D2" w:rsidTr="00837CDC">
        <w:trPr>
          <w:trHeight w:val="37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38 от 12.02.2024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1 127,20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 </w:t>
            </w:r>
          </w:p>
        </w:tc>
      </w:tr>
      <w:tr w:rsidR="00497162" w:rsidRPr="006043D2" w:rsidTr="00837CDC">
        <w:trPr>
          <w:trHeight w:val="3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39 от 12.02.2024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859,70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21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Подведение итогов и оценка эффективности развития поселений Хохольского муниципального района (наилучшие значения показателей эффективности развития поселений)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313 от 28.02.2024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 </w:t>
            </w:r>
          </w:p>
        </w:tc>
      </w:tr>
      <w:tr w:rsidR="00497162" w:rsidRPr="006043D2" w:rsidTr="00837CDC">
        <w:trPr>
          <w:trHeight w:val="18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lastRenderedPageBreak/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roofErr w:type="spellStart"/>
            <w:r w:rsidRPr="006043D2">
              <w:t>Софинансирование</w:t>
            </w:r>
            <w:proofErr w:type="spellEnd"/>
            <w:r w:rsidRPr="006043D2">
              <w:t xml:space="preserve"> регулярных перевозок пассажиров и багажа автомобильным транспортом по регулируемым тарифам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 регулярных перевозок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65 от 05.03.2024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144 540,03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32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97 от 25.03.2024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3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121 от 10.04.2024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555,10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  <w:rPr>
                <w:color w:val="FF0000"/>
              </w:rPr>
            </w:pPr>
            <w:r w:rsidRPr="006043D2">
              <w:rPr>
                <w:color w:val="FF0000"/>
              </w:rPr>
              <w:t> </w:t>
            </w:r>
          </w:p>
        </w:tc>
      </w:tr>
      <w:tr w:rsidR="00497162" w:rsidRPr="006043D2" w:rsidTr="00837CDC">
        <w:trPr>
          <w:trHeight w:val="11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>На обеспечение мероприятий по формированию экологической культуры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157 от 17.05.2024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2 055,84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20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roofErr w:type="spellStart"/>
            <w:r w:rsidRPr="006043D2">
              <w:t>Софинансирование</w:t>
            </w:r>
            <w:proofErr w:type="spellEnd"/>
            <w:r w:rsidRPr="006043D2">
              <w:t xml:space="preserve"> регулярных перевозок пассажиров и багажа автомобильным транспортом по регулируемым тарифам по </w:t>
            </w:r>
            <w:proofErr w:type="spellStart"/>
            <w:r w:rsidRPr="006043D2">
              <w:t>внутримуниципальным</w:t>
            </w:r>
            <w:proofErr w:type="spellEnd"/>
            <w:r w:rsidRPr="006043D2">
              <w:t xml:space="preserve"> маршрутам регулярных перевозок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176 от 29.05.2024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244 589,50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4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lastRenderedPageBreak/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roofErr w:type="gramStart"/>
            <w:r w:rsidRPr="006043D2">
              <w:t>Расходы по исполнительным листам ФС № 042017392 от 07.05.2024 года, ФС № 042017391 от 07.05.2024 года, ФС № 042017390 от 07.05.2024 года, ФС № 042017388 от 07.05.2024 года, ФС № 042017389 от 07.05.2024 года, ФС № 042017401 от 07.05.2024 года, ФС № 042017399 от 07.05.2024 года, ФС № 042017398 от 07.05.2024 года, ФС № 042017397 от 07.05.2024 года, ФС № 042017396 от 07.05.2024 года, ФС № 042017395 от 07.05.2024 года, ФС</w:t>
            </w:r>
            <w:proofErr w:type="gramEnd"/>
            <w:r w:rsidRPr="006043D2">
              <w:t xml:space="preserve"> № 042017394 от 07.05.2024 года, ФС № 042017393 от 07.05.2024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187 от 10.06.2024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78 500,00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11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>Участие команды Хохольского муниципального района на Всероссийских соревнованиях по футболу "Кожаный мяч"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239 от 10.07.2024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 xml:space="preserve">Отдел по образованию, молодежной политике и спорту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111 933,40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15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Pr>
              <w:rPr>
                <w:color w:val="0D0D0D"/>
              </w:rPr>
            </w:pPr>
            <w:r w:rsidRPr="006043D2">
              <w:rPr>
                <w:color w:val="0D0D0D"/>
              </w:rPr>
              <w:t>Приобретение и установка штор и карнизов в актовом зале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245 от 17.07.2024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 xml:space="preserve">Отдел по образованию, молодежной политике и спорту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D0D0D"/>
              </w:rPr>
            </w:pPr>
            <w:r w:rsidRPr="006043D2">
              <w:rPr>
                <w:color w:val="0D0D0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428 000,00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12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right"/>
            </w:pPr>
            <w:r w:rsidRPr="006043D2"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На дополнительные выборы совета народных депутатов </w:t>
            </w:r>
            <w:proofErr w:type="spellStart"/>
            <w:r w:rsidRPr="006043D2">
              <w:t>Гремяченское</w:t>
            </w:r>
            <w:proofErr w:type="spellEnd"/>
            <w:r w:rsidRPr="006043D2">
              <w:t xml:space="preserve">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268 от 12.08.2024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МКУ "ЦОД ОМС"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r w:rsidRPr="006043D2">
              <w:t> </w:t>
            </w:r>
          </w:p>
        </w:tc>
      </w:tr>
      <w:tr w:rsidR="00497162" w:rsidRPr="006043D2" w:rsidTr="00837CDC">
        <w:trPr>
          <w:trHeight w:val="1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roofErr w:type="spellStart"/>
            <w:r w:rsidRPr="006043D2">
              <w:t>Софинансирование</w:t>
            </w:r>
            <w:proofErr w:type="spellEnd"/>
            <w:r w:rsidRPr="006043D2">
              <w:t xml:space="preserve"> расходов на модернизацию уличного освещения </w:t>
            </w:r>
            <w:proofErr w:type="spellStart"/>
            <w:r w:rsidRPr="006043D2">
              <w:t>Петинскому</w:t>
            </w:r>
            <w:proofErr w:type="spellEnd"/>
            <w:r w:rsidRPr="006043D2">
              <w:t xml:space="preserve"> сельскому поселению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303 от 12.09.2024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899 297,78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</w:tr>
      <w:tr w:rsidR="00497162" w:rsidRPr="006043D2" w:rsidTr="00837CDC">
        <w:trPr>
          <w:trHeight w:val="13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Приобретение и установка малых архитектурных форм на пришкольной территории в МБОУ "</w:t>
            </w:r>
            <w:proofErr w:type="spellStart"/>
            <w:r w:rsidRPr="006043D2">
              <w:rPr>
                <w:color w:val="000000"/>
              </w:rPr>
              <w:t>Хохольская</w:t>
            </w:r>
            <w:proofErr w:type="spellEnd"/>
            <w:r w:rsidRPr="006043D2">
              <w:rPr>
                <w:color w:val="000000"/>
              </w:rPr>
              <w:t xml:space="preserve"> СОШ"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308 от 13.09.2024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 xml:space="preserve">Отдел по образованию, молодежной политике и спорту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</w:tr>
      <w:tr w:rsidR="00497162" w:rsidRPr="006043D2" w:rsidTr="00837CDC">
        <w:trPr>
          <w:trHeight w:val="12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Ремонт водопровода в МБОУ "</w:t>
            </w:r>
            <w:proofErr w:type="spellStart"/>
            <w:r w:rsidRPr="006043D2">
              <w:rPr>
                <w:color w:val="000000"/>
              </w:rPr>
              <w:t>Костенская</w:t>
            </w:r>
            <w:proofErr w:type="spellEnd"/>
            <w:r w:rsidRPr="006043D2">
              <w:rPr>
                <w:color w:val="000000"/>
              </w:rPr>
              <w:t xml:space="preserve"> СОШ" в Архангельском филиале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307 от 13.09.2024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 xml:space="preserve">Отдел по образованию, молодежной политике и спорту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202 615,67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</w:tr>
      <w:tr w:rsidR="00497162" w:rsidRPr="006043D2" w:rsidTr="00837CDC">
        <w:trPr>
          <w:trHeight w:val="10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162" w:rsidRPr="006043D2" w:rsidRDefault="00497162" w:rsidP="00837CDC">
            <w:r w:rsidRPr="006043D2">
              <w:t xml:space="preserve">Ремонт тепловой сети в МБУ </w:t>
            </w:r>
            <w:proofErr w:type="gramStart"/>
            <w:r w:rsidRPr="006043D2">
              <w:t>ДО</w:t>
            </w:r>
            <w:proofErr w:type="gramEnd"/>
            <w:r w:rsidRPr="006043D2">
              <w:t xml:space="preserve"> "</w:t>
            </w:r>
            <w:proofErr w:type="gramStart"/>
            <w:r w:rsidRPr="006043D2">
              <w:t>Дом</w:t>
            </w:r>
            <w:proofErr w:type="gramEnd"/>
            <w:r w:rsidRPr="006043D2">
              <w:t xml:space="preserve"> детского творчества"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307 от 13.09.2024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 xml:space="preserve">Отдел по образованию, молодежной политике и спорту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FF0000"/>
              </w:rPr>
            </w:pPr>
            <w:r w:rsidRPr="006043D2">
              <w:rPr>
                <w:color w:val="FF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189 742,20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</w:tr>
      <w:tr w:rsidR="00497162" w:rsidRPr="006043D2" w:rsidTr="00837CDC">
        <w:trPr>
          <w:trHeight w:val="8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 xml:space="preserve">На </w:t>
            </w:r>
            <w:proofErr w:type="spellStart"/>
            <w:r w:rsidRPr="006043D2">
              <w:rPr>
                <w:color w:val="000000"/>
              </w:rPr>
              <w:t>софинансирование</w:t>
            </w:r>
            <w:proofErr w:type="spellEnd"/>
            <w:r w:rsidRPr="006043D2">
              <w:rPr>
                <w:color w:val="000000"/>
              </w:rPr>
              <w:t xml:space="preserve"> субсидии СОНКО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r w:rsidRPr="006043D2">
              <w:t>Распоряжение    № 309 от 13.09.2024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62" w:rsidRPr="006043D2" w:rsidRDefault="00497162" w:rsidP="00837CDC">
            <w:pPr>
              <w:jc w:val="center"/>
            </w:pPr>
            <w:r w:rsidRPr="006043D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162" w:rsidRPr="006043D2" w:rsidRDefault="00497162" w:rsidP="00837CDC">
            <w:pPr>
              <w:jc w:val="center"/>
              <w:rPr>
                <w:color w:val="000000"/>
              </w:rPr>
            </w:pPr>
            <w:r w:rsidRPr="006043D2">
              <w:rPr>
                <w:color w:val="000000"/>
              </w:rPr>
              <w:t>267,00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62" w:rsidRPr="006043D2" w:rsidRDefault="00497162" w:rsidP="00837CDC">
            <w:pPr>
              <w:rPr>
                <w:color w:val="000000"/>
              </w:rPr>
            </w:pPr>
            <w:r w:rsidRPr="006043D2">
              <w:rPr>
                <w:color w:val="000000"/>
              </w:rPr>
              <w:t> </w:t>
            </w:r>
          </w:p>
        </w:tc>
      </w:tr>
    </w:tbl>
    <w:p w:rsidR="00370A8B" w:rsidRDefault="00370A8B" w:rsidP="000F7F10">
      <w:pPr>
        <w:jc w:val="center"/>
        <w:rPr>
          <w:b/>
          <w:bCs/>
          <w:sz w:val="26"/>
          <w:szCs w:val="26"/>
        </w:rPr>
      </w:pPr>
    </w:p>
    <w:sectPr w:rsidR="00370A8B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221C7"/>
    <w:rsid w:val="00031A9F"/>
    <w:rsid w:val="00033AF4"/>
    <w:rsid w:val="00043454"/>
    <w:rsid w:val="0005004C"/>
    <w:rsid w:val="00055BAB"/>
    <w:rsid w:val="00055E75"/>
    <w:rsid w:val="00064FD8"/>
    <w:rsid w:val="000A5E8A"/>
    <w:rsid w:val="000B322A"/>
    <w:rsid w:val="000C1600"/>
    <w:rsid w:val="000C52EB"/>
    <w:rsid w:val="000D4800"/>
    <w:rsid w:val="000E02B3"/>
    <w:rsid w:val="000F5CA2"/>
    <w:rsid w:val="000F7F10"/>
    <w:rsid w:val="0011290F"/>
    <w:rsid w:val="00121BB9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956B6"/>
    <w:rsid w:val="002A132C"/>
    <w:rsid w:val="002D7F71"/>
    <w:rsid w:val="002E3D5C"/>
    <w:rsid w:val="002E7F6A"/>
    <w:rsid w:val="003455AF"/>
    <w:rsid w:val="00370A8B"/>
    <w:rsid w:val="00372F7C"/>
    <w:rsid w:val="00381ED0"/>
    <w:rsid w:val="003D1DF4"/>
    <w:rsid w:val="003D609D"/>
    <w:rsid w:val="00407EAE"/>
    <w:rsid w:val="00420CB3"/>
    <w:rsid w:val="0049016D"/>
    <w:rsid w:val="00493A26"/>
    <w:rsid w:val="00497162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B1624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96602"/>
    <w:rsid w:val="006B10FE"/>
    <w:rsid w:val="006F294A"/>
    <w:rsid w:val="00732F66"/>
    <w:rsid w:val="00740E82"/>
    <w:rsid w:val="00745682"/>
    <w:rsid w:val="007518AC"/>
    <w:rsid w:val="007854D7"/>
    <w:rsid w:val="007E700F"/>
    <w:rsid w:val="007F2513"/>
    <w:rsid w:val="007F36A5"/>
    <w:rsid w:val="00820F21"/>
    <w:rsid w:val="00827508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3F0E"/>
    <w:rsid w:val="00941FF4"/>
    <w:rsid w:val="009428ED"/>
    <w:rsid w:val="009448C3"/>
    <w:rsid w:val="009A6970"/>
    <w:rsid w:val="009A6E10"/>
    <w:rsid w:val="009A7327"/>
    <w:rsid w:val="009D2AB1"/>
    <w:rsid w:val="009E2B24"/>
    <w:rsid w:val="009E527E"/>
    <w:rsid w:val="009F3094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5602E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9E74-8646-44C6-9A57-7AB5BD08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2024-07-17T11:50:00Z</cp:lastPrinted>
  <dcterms:created xsi:type="dcterms:W3CDTF">2024-10-23T13:48:00Z</dcterms:created>
  <dcterms:modified xsi:type="dcterms:W3CDTF">2024-10-30T08:43:00Z</dcterms:modified>
</cp:coreProperties>
</file>