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586" w:rsidRDefault="00FA4586" w:rsidP="00FA4586">
      <w:pPr>
        <w:pStyle w:val="a3"/>
      </w:pPr>
    </w:p>
    <w:p w:rsidR="00FA4586" w:rsidRDefault="00FA4586" w:rsidP="00FA4586">
      <w:pPr>
        <w:pStyle w:val="a3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-167640</wp:posOffset>
            </wp:positionV>
            <wp:extent cx="523875" cy="647700"/>
            <wp:effectExtent l="19050" t="0" r="9525" b="0"/>
            <wp:wrapTight wrapText="bothSides">
              <wp:wrapPolygon edited="0">
                <wp:start x="-785" y="0"/>
                <wp:lineTo x="-785" y="20965"/>
                <wp:lineTo x="21993" y="20965"/>
                <wp:lineTo x="21993" y="0"/>
                <wp:lineTo x="-785" y="0"/>
              </wp:wrapPolygon>
            </wp:wrapTight>
            <wp:docPr id="1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A4586" w:rsidRDefault="00FA4586" w:rsidP="00FA4586">
      <w:pPr>
        <w:pStyle w:val="a3"/>
      </w:pPr>
    </w:p>
    <w:p w:rsidR="00FA4586" w:rsidRDefault="00FA4586" w:rsidP="00FA4586">
      <w:pPr>
        <w:pStyle w:val="a3"/>
      </w:pPr>
    </w:p>
    <w:p w:rsidR="00FA4586" w:rsidRPr="00480E53" w:rsidRDefault="00FA4586" w:rsidP="00FA4586">
      <w:pPr>
        <w:pStyle w:val="a3"/>
      </w:pPr>
      <w:r w:rsidRPr="00480E53">
        <w:t>СОВЕТ НАРОДНЫХ ДЕПУТАТОВ</w:t>
      </w:r>
    </w:p>
    <w:p w:rsidR="00FA4586" w:rsidRPr="00480E53" w:rsidRDefault="00FA4586" w:rsidP="00FA4586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FA4586" w:rsidRPr="00480E53" w:rsidRDefault="00FA4586" w:rsidP="00FA4586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FA4586" w:rsidRPr="00480E53" w:rsidRDefault="00FA4586" w:rsidP="00FA4586">
      <w:pPr>
        <w:jc w:val="center"/>
        <w:rPr>
          <w:b/>
          <w:bCs/>
        </w:rPr>
      </w:pPr>
    </w:p>
    <w:p w:rsidR="00FA4586" w:rsidRPr="00063627" w:rsidRDefault="00FA4586" w:rsidP="00FA4586">
      <w:pPr>
        <w:jc w:val="center"/>
        <w:rPr>
          <w:b/>
          <w:bCs/>
          <w:sz w:val="16"/>
          <w:szCs w:val="16"/>
        </w:rPr>
      </w:pPr>
      <w:r w:rsidRPr="00480E53">
        <w:rPr>
          <w:b/>
          <w:bCs/>
        </w:rPr>
        <w:t>РЕШЕНИЕ</w:t>
      </w:r>
      <w:r w:rsidRPr="00B861D8">
        <w:rPr>
          <w:b/>
          <w:bCs/>
          <w:sz w:val="32"/>
          <w:szCs w:val="32"/>
        </w:rPr>
        <w:t xml:space="preserve"> </w:t>
      </w:r>
    </w:p>
    <w:p w:rsidR="00FA4586" w:rsidRPr="008D3027" w:rsidRDefault="00FA4586" w:rsidP="00FA4586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94291">
        <w:rPr>
          <w:rFonts w:ascii="Times New Roman" w:hAnsi="Times New Roman" w:cs="Times New Roman"/>
          <w:sz w:val="28"/>
          <w:szCs w:val="28"/>
          <w:u w:val="single"/>
        </w:rPr>
        <w:t xml:space="preserve">31 октября </w:t>
      </w:r>
      <w:r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C12A94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года № </w:t>
      </w:r>
      <w:r w:rsidR="00C07402">
        <w:rPr>
          <w:rFonts w:ascii="Times New Roman" w:hAnsi="Times New Roman" w:cs="Times New Roman"/>
          <w:sz w:val="28"/>
          <w:szCs w:val="28"/>
          <w:u w:val="single"/>
        </w:rPr>
        <w:t>37</w:t>
      </w:r>
    </w:p>
    <w:p w:rsidR="00FA4586" w:rsidRDefault="00FA4586" w:rsidP="00FA4586">
      <w:r>
        <w:t xml:space="preserve">р.п. Хохольский </w:t>
      </w:r>
    </w:p>
    <w:p w:rsidR="00FA4586" w:rsidRDefault="00FA4586" w:rsidP="00FA4586"/>
    <w:p w:rsidR="00FA4586" w:rsidRPr="009377AE" w:rsidRDefault="00FA4586" w:rsidP="00FA4586">
      <w:pPr>
        <w:ind w:right="4392"/>
        <w:jc w:val="both"/>
        <w:rPr>
          <w:b/>
        </w:rPr>
      </w:pPr>
      <w:r>
        <w:rPr>
          <w:b/>
        </w:rPr>
        <w:t>О</w:t>
      </w:r>
      <w:r w:rsidRPr="009377AE">
        <w:rPr>
          <w:b/>
        </w:rPr>
        <w:t xml:space="preserve"> внесени</w:t>
      </w:r>
      <w:r>
        <w:rPr>
          <w:b/>
        </w:rPr>
        <w:t>и</w:t>
      </w:r>
      <w:r w:rsidRPr="009377AE">
        <w:rPr>
          <w:b/>
        </w:rPr>
        <w:t xml:space="preserve"> изменений и дополнений в Устав Хохольского муниципального района Воронежской области </w:t>
      </w:r>
    </w:p>
    <w:p w:rsidR="00FA4586" w:rsidRDefault="00FA4586" w:rsidP="00FA4586">
      <w:pPr>
        <w:pStyle w:val="a6"/>
        <w:tabs>
          <w:tab w:val="left" w:pos="708"/>
        </w:tabs>
        <w:jc w:val="both"/>
      </w:pPr>
    </w:p>
    <w:p w:rsidR="00FA4586" w:rsidRDefault="00FA4586" w:rsidP="00FA4586">
      <w:pPr>
        <w:pStyle w:val="a6"/>
        <w:tabs>
          <w:tab w:val="left" w:pos="708"/>
        </w:tabs>
        <w:jc w:val="both"/>
      </w:pPr>
    </w:p>
    <w:p w:rsidR="00FA4586" w:rsidRDefault="00FA4586" w:rsidP="00C07402">
      <w:pPr>
        <w:spacing w:line="276" w:lineRule="auto"/>
        <w:ind w:firstLine="709"/>
        <w:jc w:val="both"/>
        <w:rPr>
          <w:b/>
        </w:rPr>
      </w:pPr>
      <w:r w:rsidRPr="00BF384C"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 (с изменениями и дополнениями), от 21.07.2005 № 97-ФЗ «О государственной регистрации уставов муниципальных образований»,  на основании ст.ст. 26, 44 Устава Хохольского муниципального района Воронежской области, решения публичных слушаний Хохольского муниципального района от </w:t>
      </w:r>
      <w:r w:rsidR="00C12A94">
        <w:t>20</w:t>
      </w:r>
      <w:r>
        <w:t>.0</w:t>
      </w:r>
      <w:r w:rsidR="00C12A94">
        <w:t>8</w:t>
      </w:r>
      <w:r w:rsidRPr="00BF384C">
        <w:t>.202</w:t>
      </w:r>
      <w:r w:rsidR="00C12A94">
        <w:t>4</w:t>
      </w:r>
      <w:r w:rsidRPr="00BF384C">
        <w:t xml:space="preserve"> года</w:t>
      </w:r>
      <w:r w:rsidRPr="007F249C">
        <w:t xml:space="preserve">, </w:t>
      </w:r>
      <w:r>
        <w:t xml:space="preserve">Совет народных депутатов Хохольского муниципального района  </w:t>
      </w:r>
      <w:proofErr w:type="spellStart"/>
      <w:proofErr w:type="gramStart"/>
      <w:r w:rsidRPr="00272764">
        <w:rPr>
          <w:b/>
        </w:rPr>
        <w:t>р</w:t>
      </w:r>
      <w:proofErr w:type="spellEnd"/>
      <w:proofErr w:type="gramEnd"/>
      <w:r w:rsidRPr="00272764">
        <w:rPr>
          <w:b/>
        </w:rPr>
        <w:t xml:space="preserve"> е </w:t>
      </w:r>
      <w:proofErr w:type="spellStart"/>
      <w:r w:rsidRPr="00272764">
        <w:rPr>
          <w:b/>
        </w:rPr>
        <w:t>ш</w:t>
      </w:r>
      <w:proofErr w:type="spellEnd"/>
      <w:r w:rsidRPr="00272764">
        <w:rPr>
          <w:b/>
        </w:rPr>
        <w:t xml:space="preserve"> и л: </w:t>
      </w:r>
    </w:p>
    <w:p w:rsidR="00FA4586" w:rsidRPr="005110B2" w:rsidRDefault="00FA4586" w:rsidP="00C07402">
      <w:pPr>
        <w:spacing w:line="276" w:lineRule="auto"/>
        <w:ind w:firstLine="709"/>
        <w:jc w:val="both"/>
      </w:pPr>
      <w:r w:rsidRPr="005110B2">
        <w:t>1. Внести в Устав Хохольского муниципального района Воронежской области следующие изменения и дополнения согласно приложению.</w:t>
      </w:r>
    </w:p>
    <w:p w:rsidR="00FA4586" w:rsidRPr="005D694B" w:rsidRDefault="00FA4586" w:rsidP="00C07402">
      <w:pPr>
        <w:spacing w:line="276" w:lineRule="auto"/>
        <w:ind w:firstLine="709"/>
        <w:jc w:val="both"/>
      </w:pPr>
      <w:r w:rsidRPr="005D694B">
        <w:t xml:space="preserve">2. Представить настоящее решение для государственной регистрации изменений и дополнений в Устав </w:t>
      </w:r>
      <w:r>
        <w:t>Хохольского</w:t>
      </w:r>
      <w:r w:rsidRPr="005D694B">
        <w:t xml:space="preserve"> муниципального района Воронежской области в Управление Министерства юстиции Российской Федерации по Воронежской области.  </w:t>
      </w:r>
    </w:p>
    <w:p w:rsidR="00FA4586" w:rsidRPr="005D694B" w:rsidRDefault="00FA4586" w:rsidP="00C07402">
      <w:pPr>
        <w:spacing w:line="276" w:lineRule="auto"/>
        <w:ind w:firstLine="709"/>
        <w:jc w:val="both"/>
      </w:pPr>
      <w:r w:rsidRPr="005D694B">
        <w:t>3. Опубликовать настоящее решение после его государственной регистрации.</w:t>
      </w:r>
    </w:p>
    <w:p w:rsidR="00FA4586" w:rsidRPr="007C113F" w:rsidRDefault="00FA4586" w:rsidP="00C07402">
      <w:pPr>
        <w:spacing w:line="276" w:lineRule="auto"/>
        <w:ind w:firstLine="709"/>
        <w:jc w:val="both"/>
      </w:pPr>
      <w:r w:rsidRPr="005D694B">
        <w:t xml:space="preserve">4. Настоящее решение вступает в силу после его опубликования в официальном </w:t>
      </w:r>
      <w:r>
        <w:t xml:space="preserve">периодическом </w:t>
      </w:r>
      <w:r w:rsidRPr="005D694B">
        <w:t xml:space="preserve">издании органов местного самоуправления </w:t>
      </w:r>
      <w:r>
        <w:rPr>
          <w:rFonts w:ascii="Times New Roman CYR" w:hAnsi="Times New Roman CYR"/>
        </w:rPr>
        <w:t>Хохольского</w:t>
      </w:r>
      <w:r w:rsidRPr="005D694B">
        <w:rPr>
          <w:rFonts w:ascii="Times New Roman CYR" w:hAnsi="Times New Roman CYR"/>
        </w:rPr>
        <w:t xml:space="preserve"> </w:t>
      </w:r>
      <w:r w:rsidRPr="005D694B">
        <w:t>муниципального района «</w:t>
      </w:r>
      <w:r>
        <w:t>М</w:t>
      </w:r>
      <w:r w:rsidRPr="005D694B">
        <w:t>униципальный вестник».</w:t>
      </w:r>
      <w:r w:rsidRPr="00272764">
        <w:rPr>
          <w:b/>
        </w:rPr>
        <w:t xml:space="preserve"> </w:t>
      </w:r>
    </w:p>
    <w:tbl>
      <w:tblPr>
        <w:tblW w:w="9651" w:type="dxa"/>
        <w:tblLook w:val="04A0"/>
      </w:tblPr>
      <w:tblGrid>
        <w:gridCol w:w="5070"/>
        <w:gridCol w:w="4581"/>
      </w:tblGrid>
      <w:tr w:rsidR="00FA4586" w:rsidRPr="00813A9B" w:rsidTr="00E61BBB">
        <w:trPr>
          <w:trHeight w:val="199"/>
        </w:trPr>
        <w:tc>
          <w:tcPr>
            <w:tcW w:w="5070" w:type="dxa"/>
          </w:tcPr>
          <w:p w:rsidR="00FA4586" w:rsidRDefault="00FA4586" w:rsidP="00E61BBB"/>
          <w:p w:rsidR="00C07402" w:rsidRDefault="00C07402" w:rsidP="00E61BBB"/>
          <w:p w:rsidR="00FA4586" w:rsidRPr="00C5103A" w:rsidRDefault="00FA4586" w:rsidP="00E61BBB">
            <w:r>
              <w:t>Г</w:t>
            </w:r>
            <w:r w:rsidRPr="00C5103A">
              <w:t>лав</w:t>
            </w:r>
            <w:r>
              <w:t>а</w:t>
            </w:r>
            <w:r w:rsidRPr="00C5103A">
              <w:t xml:space="preserve"> Хохольского</w:t>
            </w:r>
          </w:p>
          <w:p w:rsidR="00FA4586" w:rsidRPr="00C5103A" w:rsidRDefault="00FA4586" w:rsidP="00E61BBB">
            <w:r w:rsidRPr="00C5103A">
              <w:t>муниципального района</w:t>
            </w:r>
          </w:p>
          <w:p w:rsidR="00FA4586" w:rsidRDefault="00FA4586" w:rsidP="00E61BBB">
            <w:pPr>
              <w:jc w:val="center"/>
            </w:pPr>
          </w:p>
          <w:p w:rsidR="00FA4586" w:rsidRPr="00C5103A" w:rsidRDefault="00FA4586" w:rsidP="00E61BBB">
            <w:r w:rsidRPr="00C5103A">
              <w:t xml:space="preserve">______________  </w:t>
            </w:r>
            <w:r>
              <w:t>М.П. Ельчанинов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FA4586" w:rsidRDefault="00FA4586" w:rsidP="00E61BBB"/>
          <w:p w:rsidR="00C07402" w:rsidRDefault="00C07402" w:rsidP="00E61BBB"/>
          <w:p w:rsidR="00FA4586" w:rsidRPr="00C5103A" w:rsidRDefault="00FA4586" w:rsidP="00E61BBB">
            <w:r w:rsidRPr="00C5103A">
              <w:t>Председатель Совета</w:t>
            </w:r>
          </w:p>
          <w:p w:rsidR="00FA4586" w:rsidRDefault="00FA4586" w:rsidP="00E61BBB">
            <w:r w:rsidRPr="00C5103A">
              <w:t xml:space="preserve">народных депутатов Хохольского муниципального района </w:t>
            </w:r>
          </w:p>
          <w:p w:rsidR="00FA4586" w:rsidRPr="00A155B2" w:rsidRDefault="00FA4586" w:rsidP="00E61BBB">
            <w:r w:rsidRPr="00C5103A">
              <w:t xml:space="preserve"> _________</w:t>
            </w:r>
            <w:r>
              <w:t>_____</w:t>
            </w:r>
            <w:r w:rsidRPr="00C5103A">
              <w:t xml:space="preserve">  В.В. </w:t>
            </w:r>
            <w:r>
              <w:t>М</w:t>
            </w:r>
            <w:r w:rsidRPr="00C5103A">
              <w:t>урашкин</w:t>
            </w:r>
          </w:p>
        </w:tc>
      </w:tr>
    </w:tbl>
    <w:p w:rsidR="0095158A" w:rsidRDefault="0095158A" w:rsidP="00FA4586">
      <w:pPr>
        <w:ind w:left="4536"/>
        <w:jc w:val="center"/>
      </w:pPr>
    </w:p>
    <w:p w:rsidR="0095158A" w:rsidRDefault="0095158A" w:rsidP="00FA4586">
      <w:pPr>
        <w:ind w:left="4536"/>
        <w:jc w:val="center"/>
      </w:pPr>
    </w:p>
    <w:p w:rsidR="0095158A" w:rsidRDefault="0095158A" w:rsidP="00FA4586">
      <w:pPr>
        <w:ind w:left="4536"/>
        <w:jc w:val="center"/>
      </w:pPr>
    </w:p>
    <w:p w:rsidR="00594291" w:rsidRDefault="00594291" w:rsidP="00FA4586">
      <w:pPr>
        <w:ind w:left="4536"/>
        <w:jc w:val="center"/>
      </w:pPr>
    </w:p>
    <w:p w:rsidR="00594291" w:rsidRDefault="00594291" w:rsidP="00FA4586">
      <w:pPr>
        <w:ind w:left="4536"/>
        <w:jc w:val="center"/>
      </w:pPr>
    </w:p>
    <w:p w:rsidR="00FA4586" w:rsidRDefault="00FA4586" w:rsidP="00FA4586">
      <w:pPr>
        <w:ind w:left="4536"/>
        <w:jc w:val="center"/>
      </w:pPr>
      <w:r>
        <w:t>Приложение</w:t>
      </w:r>
    </w:p>
    <w:p w:rsidR="00FA4586" w:rsidRDefault="00FA4586" w:rsidP="00FA4586">
      <w:pPr>
        <w:ind w:left="4536"/>
        <w:jc w:val="center"/>
      </w:pPr>
      <w:r>
        <w:t>к решению Совета народных депутатов Хохольского муниципального района</w:t>
      </w:r>
    </w:p>
    <w:p w:rsidR="00FA4586" w:rsidRDefault="00FA4586" w:rsidP="00FA4586">
      <w:pPr>
        <w:ind w:left="4536"/>
        <w:jc w:val="center"/>
      </w:pPr>
      <w:r>
        <w:t xml:space="preserve">от </w:t>
      </w:r>
      <w:r w:rsidR="00C07402">
        <w:t>31.10.</w:t>
      </w:r>
      <w:r>
        <w:t>202</w:t>
      </w:r>
      <w:r w:rsidR="00C12A94">
        <w:t>4</w:t>
      </w:r>
      <w:r>
        <w:t xml:space="preserve"> №</w:t>
      </w:r>
      <w:r w:rsidR="00C07402">
        <w:t xml:space="preserve"> 37</w:t>
      </w:r>
    </w:p>
    <w:p w:rsidR="00FA4586" w:rsidRPr="005D694B" w:rsidRDefault="00FA4586" w:rsidP="00FA4586">
      <w:pPr>
        <w:pStyle w:val="f12"/>
        <w:ind w:right="-18"/>
        <w:rPr>
          <w:sz w:val="28"/>
          <w:szCs w:val="28"/>
        </w:rPr>
      </w:pPr>
    </w:p>
    <w:p w:rsidR="004C56B0" w:rsidRPr="004C56B0" w:rsidRDefault="004C56B0" w:rsidP="004C56B0">
      <w:pPr>
        <w:ind w:firstLine="709"/>
        <w:jc w:val="center"/>
        <w:rPr>
          <w:rFonts w:eastAsia="Calibri"/>
          <w:b/>
          <w:color w:val="000000"/>
        </w:rPr>
      </w:pPr>
      <w:r w:rsidRPr="004C56B0">
        <w:rPr>
          <w:rFonts w:eastAsia="Calibri"/>
          <w:b/>
          <w:color w:val="000000"/>
        </w:rPr>
        <w:t xml:space="preserve">Изменения и дополнения </w:t>
      </w:r>
    </w:p>
    <w:p w:rsidR="004C56B0" w:rsidRDefault="004C56B0" w:rsidP="004C56B0">
      <w:pPr>
        <w:ind w:firstLine="709"/>
        <w:jc w:val="center"/>
        <w:rPr>
          <w:rFonts w:eastAsia="Calibri"/>
          <w:b/>
          <w:color w:val="000000"/>
        </w:rPr>
      </w:pPr>
      <w:r w:rsidRPr="004C56B0">
        <w:rPr>
          <w:rFonts w:eastAsia="Calibri"/>
          <w:b/>
          <w:color w:val="000000"/>
        </w:rPr>
        <w:t xml:space="preserve">в Устав Хохольского муниципального района </w:t>
      </w:r>
    </w:p>
    <w:p w:rsidR="004C56B0" w:rsidRPr="004C56B0" w:rsidRDefault="004C56B0" w:rsidP="004C56B0">
      <w:pPr>
        <w:ind w:firstLine="709"/>
        <w:jc w:val="center"/>
        <w:rPr>
          <w:rFonts w:eastAsia="Calibri"/>
          <w:b/>
          <w:color w:val="000000"/>
        </w:rPr>
      </w:pPr>
      <w:r w:rsidRPr="004C56B0">
        <w:rPr>
          <w:rFonts w:eastAsia="Calibri"/>
          <w:b/>
          <w:color w:val="000000"/>
        </w:rPr>
        <w:t>Воронежской области</w:t>
      </w:r>
    </w:p>
    <w:p w:rsidR="004C56B0" w:rsidRPr="00611CEF" w:rsidRDefault="004C56B0" w:rsidP="004C56B0">
      <w:pPr>
        <w:ind w:firstLine="709"/>
        <w:jc w:val="center"/>
        <w:rPr>
          <w:rFonts w:eastAsia="Calibri"/>
          <w:color w:val="000000"/>
        </w:rPr>
      </w:pPr>
    </w:p>
    <w:p w:rsidR="004C56B0" w:rsidRPr="00611CEF" w:rsidRDefault="004C56B0" w:rsidP="004C56B0">
      <w:pPr>
        <w:ind w:firstLine="709"/>
        <w:jc w:val="center"/>
        <w:rPr>
          <w:rFonts w:eastAsia="Calibri"/>
          <w:color w:val="000000"/>
        </w:rPr>
      </w:pPr>
    </w:p>
    <w:p w:rsidR="004C56B0" w:rsidRDefault="004C56B0" w:rsidP="004C56B0">
      <w:pPr>
        <w:pStyle w:val="a9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 статье 8 Устава:</w:t>
      </w:r>
    </w:p>
    <w:p w:rsidR="004C56B0" w:rsidRPr="00CD71E1" w:rsidRDefault="004C56B0" w:rsidP="004C56B0">
      <w:pPr>
        <w:pStyle w:val="a9"/>
        <w:numPr>
          <w:ilvl w:val="1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CD71E1">
        <w:rPr>
          <w:sz w:val="28"/>
          <w:szCs w:val="28"/>
        </w:rPr>
        <w:t>Пункт 3</w:t>
      </w:r>
      <w:r>
        <w:rPr>
          <w:sz w:val="28"/>
          <w:szCs w:val="28"/>
        </w:rPr>
        <w:t>2</w:t>
      </w:r>
      <w:r w:rsidRPr="00CD71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части 1 </w:t>
      </w:r>
      <w:r w:rsidRPr="00CD71E1">
        <w:rPr>
          <w:sz w:val="28"/>
          <w:szCs w:val="28"/>
        </w:rPr>
        <w:t>изложить в следующей редакции:</w:t>
      </w:r>
    </w:p>
    <w:p w:rsidR="004C56B0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F45FA">
        <w:rPr>
          <w:sz w:val="28"/>
          <w:szCs w:val="28"/>
        </w:rPr>
        <w:t xml:space="preserve">32) организация и осуществление мероприятий </w:t>
      </w:r>
      <w:proofErr w:type="spellStart"/>
      <w:r w:rsidRPr="00EF45FA">
        <w:rPr>
          <w:sz w:val="28"/>
          <w:szCs w:val="28"/>
        </w:rPr>
        <w:t>межпоселенческого</w:t>
      </w:r>
      <w:proofErr w:type="spellEnd"/>
      <w:r w:rsidRPr="00EF45FA">
        <w:rPr>
          <w:sz w:val="28"/>
          <w:szCs w:val="28"/>
        </w:rPr>
        <w:t xml:space="preserve"> характера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</w:t>
      </w:r>
      <w:proofErr w:type="gramStart"/>
      <w:r w:rsidRPr="00EF45FA">
        <w:rPr>
          <w:sz w:val="28"/>
          <w:szCs w:val="28"/>
        </w:rPr>
        <w:t>;»</w:t>
      </w:r>
      <w:proofErr w:type="gramEnd"/>
      <w:r w:rsidRPr="00EF45FA">
        <w:rPr>
          <w:sz w:val="28"/>
          <w:szCs w:val="28"/>
        </w:rPr>
        <w:t>.</w:t>
      </w:r>
    </w:p>
    <w:p w:rsidR="004C56B0" w:rsidRPr="00EF45FA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ч</w:t>
      </w:r>
      <w:r w:rsidRPr="00EF45FA">
        <w:rPr>
          <w:sz w:val="28"/>
          <w:szCs w:val="28"/>
        </w:rPr>
        <w:t>асть 1 дополнить пунктом 40 следующего содержания:</w:t>
      </w:r>
    </w:p>
    <w:p w:rsidR="004C56B0" w:rsidRPr="00CD71E1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45FA">
        <w:rPr>
          <w:sz w:val="28"/>
          <w:szCs w:val="28"/>
        </w:rPr>
        <w:t>«40)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района</w:t>
      </w:r>
      <w:proofErr w:type="gramStart"/>
      <w:r w:rsidRPr="00EF45FA">
        <w:rPr>
          <w:sz w:val="28"/>
          <w:szCs w:val="28"/>
        </w:rPr>
        <w:t>.».</w:t>
      </w:r>
      <w:proofErr w:type="gramEnd"/>
    </w:p>
    <w:p w:rsidR="004C56B0" w:rsidRPr="00CD71E1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D71E1">
        <w:rPr>
          <w:sz w:val="28"/>
          <w:szCs w:val="28"/>
        </w:rPr>
        <w:t xml:space="preserve">2. В статье </w:t>
      </w:r>
      <w:r>
        <w:rPr>
          <w:sz w:val="28"/>
          <w:szCs w:val="28"/>
        </w:rPr>
        <w:t>10</w:t>
      </w:r>
      <w:r w:rsidRPr="00CD71E1">
        <w:rPr>
          <w:sz w:val="28"/>
          <w:szCs w:val="28"/>
        </w:rPr>
        <w:t xml:space="preserve"> Устава:</w:t>
      </w:r>
    </w:p>
    <w:p w:rsidR="004C56B0" w:rsidRPr="00CD71E1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Пункт 8</w:t>
      </w:r>
      <w:r w:rsidRPr="00CD71E1">
        <w:rPr>
          <w:sz w:val="28"/>
          <w:szCs w:val="28"/>
        </w:rPr>
        <w:t xml:space="preserve"> части 1 изложить в следующей редакции:</w:t>
      </w:r>
    </w:p>
    <w:p w:rsidR="004C56B0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«8</w:t>
      </w:r>
      <w:r w:rsidRPr="00CD71E1">
        <w:rPr>
          <w:sz w:val="28"/>
          <w:szCs w:val="28"/>
        </w:rPr>
        <w:t xml:space="preserve">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</w:t>
      </w:r>
      <w:r>
        <w:rPr>
          <w:sz w:val="28"/>
          <w:szCs w:val="28"/>
        </w:rPr>
        <w:t>Хохольского</w:t>
      </w:r>
      <w:r w:rsidRPr="00CD71E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</w:t>
      </w:r>
      <w:r w:rsidRPr="00CD71E1">
        <w:rPr>
          <w:sz w:val="28"/>
          <w:szCs w:val="28"/>
        </w:rPr>
        <w:t xml:space="preserve"> официальной информации</w:t>
      </w:r>
      <w:proofErr w:type="gramStart"/>
      <w:r w:rsidRPr="00CD71E1">
        <w:rPr>
          <w:sz w:val="28"/>
          <w:szCs w:val="28"/>
        </w:rPr>
        <w:t>;»</w:t>
      </w:r>
      <w:proofErr w:type="gramEnd"/>
      <w:r w:rsidRPr="00CD71E1">
        <w:rPr>
          <w:sz w:val="28"/>
          <w:szCs w:val="28"/>
        </w:rPr>
        <w:t>.</w:t>
      </w:r>
    </w:p>
    <w:p w:rsidR="004C56B0" w:rsidRPr="00CD71E1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Пункт 9</w:t>
      </w:r>
      <w:r w:rsidRPr="00CD71E1">
        <w:rPr>
          <w:sz w:val="28"/>
          <w:szCs w:val="28"/>
        </w:rPr>
        <w:t xml:space="preserve"> части 1 изложить в следующей редакции:</w:t>
      </w:r>
    </w:p>
    <w:p w:rsidR="004C56B0" w:rsidRPr="00CD71E1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«9</w:t>
      </w:r>
      <w:r w:rsidRPr="00CD71E1">
        <w:rPr>
          <w:sz w:val="28"/>
          <w:szCs w:val="28"/>
        </w:rPr>
        <w:t>) осуществление международных и внешнеэкономических связей в соответствии с Федеральным законом от 06.10.2003 № 131-Ф3 «Об общих принципах организации местного самоуправления в Российской Федерации»;».</w:t>
      </w:r>
    </w:p>
    <w:p w:rsidR="004C56B0" w:rsidRPr="00CD71E1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D71E1">
        <w:rPr>
          <w:sz w:val="28"/>
          <w:szCs w:val="28"/>
        </w:rPr>
        <w:t>. Дополнить Устав стат</w:t>
      </w:r>
      <w:r>
        <w:rPr>
          <w:sz w:val="28"/>
          <w:szCs w:val="28"/>
        </w:rPr>
        <w:t>ьей 10</w:t>
      </w:r>
      <w:r w:rsidRPr="00CD71E1">
        <w:rPr>
          <w:sz w:val="28"/>
          <w:szCs w:val="28"/>
        </w:rPr>
        <w:t>.1 следующего содержания:</w:t>
      </w:r>
    </w:p>
    <w:p w:rsidR="004C56B0" w:rsidRPr="00CD71E1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D71E1">
        <w:rPr>
          <w:sz w:val="28"/>
          <w:szCs w:val="28"/>
        </w:rPr>
        <w:t xml:space="preserve">«Статья </w:t>
      </w:r>
      <w:r>
        <w:rPr>
          <w:sz w:val="28"/>
          <w:szCs w:val="28"/>
        </w:rPr>
        <w:t>10</w:t>
      </w:r>
      <w:r w:rsidRPr="00CD71E1">
        <w:rPr>
          <w:sz w:val="28"/>
          <w:szCs w:val="28"/>
        </w:rPr>
        <w:t xml:space="preserve">.1. Полномочия органов местного самоуправления </w:t>
      </w:r>
      <w:r>
        <w:rPr>
          <w:sz w:val="28"/>
          <w:szCs w:val="28"/>
        </w:rPr>
        <w:t>муниципального района</w:t>
      </w:r>
      <w:r w:rsidRPr="00CD71E1">
        <w:rPr>
          <w:sz w:val="28"/>
          <w:szCs w:val="28"/>
        </w:rPr>
        <w:t xml:space="preserve"> в сфере международных и внешнеэкономических связей</w:t>
      </w:r>
    </w:p>
    <w:p w:rsidR="004C56B0" w:rsidRPr="00EF45FA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45FA">
        <w:rPr>
          <w:sz w:val="28"/>
          <w:szCs w:val="28"/>
        </w:rPr>
        <w:t>1. Международные и внешнеэкономические связи осуществляются органами местного самоуправления муниципального района в целях решения вопросов местного значения по согласованию с органами государственной власти Воронежской области в порядке, установленном законом Воронежской области.</w:t>
      </w:r>
    </w:p>
    <w:p w:rsidR="004C56B0" w:rsidRPr="00EF45FA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45FA">
        <w:rPr>
          <w:sz w:val="28"/>
          <w:szCs w:val="28"/>
        </w:rPr>
        <w:t>2. К полномочиям органов местного самоуправления муниципального района в сфере международных и внешнеэкономических связей относятся:</w:t>
      </w:r>
    </w:p>
    <w:p w:rsidR="004C56B0" w:rsidRPr="00EF45FA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45FA">
        <w:rPr>
          <w:sz w:val="28"/>
          <w:szCs w:val="28"/>
        </w:rPr>
        <w:lastRenderedPageBreak/>
        <w:t>1) проведение встреч, консультаций и иных мероприятий в сфере международных и внешнеэкономических связей с представителями государственно-территориальных, административно-территориальных и муниципальных образований иностранных государств;</w:t>
      </w:r>
    </w:p>
    <w:p w:rsidR="004C56B0" w:rsidRPr="00EF45FA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45FA">
        <w:rPr>
          <w:sz w:val="28"/>
          <w:szCs w:val="28"/>
        </w:rPr>
        <w:t>2) заключение соглашений об осуществлении международных и внешнеэкономических связей органов местного самоуправления муниципального района с органами местного самоуправления иностранных государств;</w:t>
      </w:r>
    </w:p>
    <w:p w:rsidR="004C56B0" w:rsidRPr="00EF45FA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45FA">
        <w:rPr>
          <w:sz w:val="28"/>
          <w:szCs w:val="28"/>
        </w:rPr>
        <w:t>3) участие в деятельности международных организаций в сфере межмуниципального сотрудничества в рамках полномочий органов, созданных специально для этой цели;</w:t>
      </w:r>
    </w:p>
    <w:p w:rsidR="004C56B0" w:rsidRPr="00EF45FA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45FA">
        <w:rPr>
          <w:sz w:val="28"/>
          <w:szCs w:val="28"/>
        </w:rPr>
        <w:t>4) участие в разработке и реализации проектов международных программ межмуниципального сотрудничества;</w:t>
      </w:r>
    </w:p>
    <w:p w:rsidR="004C56B0" w:rsidRPr="00EF45FA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45FA">
        <w:rPr>
          <w:sz w:val="28"/>
          <w:szCs w:val="28"/>
        </w:rPr>
        <w:t>5)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Федерации, федеральными законами, иными нормативными правовыми актами Российской Федерации и законами Воронежской области.</w:t>
      </w:r>
    </w:p>
    <w:p w:rsidR="004C56B0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45FA">
        <w:rPr>
          <w:sz w:val="28"/>
          <w:szCs w:val="28"/>
        </w:rPr>
        <w:t>3. Подписанные соглашения об осуществлении международных и внешнеэкономических связей органов местного самоуправления муниципального района подлежат опубликованию в порядке, предусмотренном для опубликования муниципальных правовых актов</w:t>
      </w:r>
      <w:proofErr w:type="gramStart"/>
      <w:r w:rsidRPr="00EF45FA">
        <w:rPr>
          <w:sz w:val="28"/>
          <w:szCs w:val="28"/>
        </w:rPr>
        <w:t>.».</w:t>
      </w:r>
      <w:proofErr w:type="gramEnd"/>
    </w:p>
    <w:p w:rsidR="004C56B0" w:rsidRPr="0006618B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06618B">
        <w:t xml:space="preserve"> </w:t>
      </w:r>
      <w:r w:rsidRPr="0006618B">
        <w:rPr>
          <w:sz w:val="28"/>
          <w:szCs w:val="28"/>
        </w:rPr>
        <w:t xml:space="preserve">В абзаце 1 части 4 статьи 19 Устава словосочетание «, </w:t>
      </w:r>
      <w:r>
        <w:rPr>
          <w:sz w:val="28"/>
          <w:szCs w:val="28"/>
        </w:rPr>
        <w:t>опубликование (</w:t>
      </w:r>
      <w:r w:rsidRPr="0006618B">
        <w:rPr>
          <w:sz w:val="28"/>
          <w:szCs w:val="28"/>
        </w:rPr>
        <w:t>обнародование</w:t>
      </w:r>
      <w:r>
        <w:rPr>
          <w:sz w:val="28"/>
          <w:szCs w:val="28"/>
        </w:rPr>
        <w:t>)</w:t>
      </w:r>
      <w:r w:rsidRPr="0006618B">
        <w:rPr>
          <w:sz w:val="28"/>
          <w:szCs w:val="28"/>
        </w:rPr>
        <w:t xml:space="preserve"> результатов публичных слушани</w:t>
      </w:r>
      <w:r>
        <w:rPr>
          <w:sz w:val="28"/>
          <w:szCs w:val="28"/>
        </w:rPr>
        <w:t>й</w:t>
      </w:r>
      <w:proofErr w:type="gramStart"/>
      <w:r>
        <w:rPr>
          <w:sz w:val="28"/>
          <w:szCs w:val="28"/>
        </w:rPr>
        <w:t>,»</w:t>
      </w:r>
      <w:proofErr w:type="gramEnd"/>
      <w:r>
        <w:rPr>
          <w:sz w:val="28"/>
          <w:szCs w:val="28"/>
        </w:rPr>
        <w:t xml:space="preserve"> заменить на словосочетание </w:t>
      </w:r>
      <w:r w:rsidRPr="0006618B">
        <w:rPr>
          <w:sz w:val="28"/>
          <w:szCs w:val="28"/>
        </w:rPr>
        <w:t xml:space="preserve">«, официальное </w:t>
      </w:r>
      <w:r>
        <w:rPr>
          <w:sz w:val="28"/>
          <w:szCs w:val="28"/>
        </w:rPr>
        <w:t>опубликование</w:t>
      </w:r>
      <w:r w:rsidRPr="0006618B">
        <w:rPr>
          <w:sz w:val="28"/>
          <w:szCs w:val="28"/>
        </w:rPr>
        <w:t xml:space="preserve"> результатов публичных слушаний,».</w:t>
      </w:r>
    </w:p>
    <w:p w:rsidR="004C56B0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Часть 2 статьи 33 Устава дополнить абзацем третьим следующего содержания:</w:t>
      </w:r>
    </w:p>
    <w:p w:rsidR="004C56B0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Pr="00EF45FA">
        <w:rPr>
          <w:sz w:val="28"/>
          <w:szCs w:val="28"/>
        </w:rPr>
        <w:t xml:space="preserve">Глава Хохольского </w:t>
      </w:r>
      <w:r>
        <w:rPr>
          <w:sz w:val="28"/>
          <w:szCs w:val="28"/>
        </w:rPr>
        <w:t>района</w:t>
      </w:r>
      <w:r w:rsidRPr="00EF45FA">
        <w:rPr>
          <w:sz w:val="28"/>
          <w:szCs w:val="28"/>
        </w:rPr>
        <w:t xml:space="preserve"> </w:t>
      </w:r>
      <w:r w:rsidRPr="00512B80">
        <w:rPr>
          <w:sz w:val="28"/>
          <w:szCs w:val="28"/>
        </w:rPr>
        <w:t>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131-Ф3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</w:t>
      </w:r>
      <w:proofErr w:type="gramEnd"/>
      <w:r w:rsidRPr="00512B80">
        <w:rPr>
          <w:sz w:val="28"/>
          <w:szCs w:val="28"/>
        </w:rPr>
        <w:t xml:space="preserve"> следствием не зависящих от указанных лиц обстоятельств в порядке, предусмотренном частями 3 - 6 статьи 13 Федерального закона от 25.12.2008 года № 273-ФЗ «О противодействии коррупции»</w:t>
      </w:r>
      <w:proofErr w:type="gramStart"/>
      <w:r w:rsidRPr="00512B80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.</w:t>
      </w:r>
    </w:p>
    <w:p w:rsidR="004C56B0" w:rsidRPr="00902AE5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902AE5">
        <w:t xml:space="preserve"> </w:t>
      </w:r>
      <w:r w:rsidRPr="00902AE5">
        <w:rPr>
          <w:sz w:val="28"/>
          <w:szCs w:val="28"/>
        </w:rPr>
        <w:t>В статье 3</w:t>
      </w:r>
      <w:r>
        <w:rPr>
          <w:sz w:val="28"/>
          <w:szCs w:val="28"/>
        </w:rPr>
        <w:t>4</w:t>
      </w:r>
      <w:r w:rsidRPr="00902AE5">
        <w:rPr>
          <w:sz w:val="28"/>
          <w:szCs w:val="28"/>
        </w:rPr>
        <w:t xml:space="preserve"> Устава:</w:t>
      </w:r>
    </w:p>
    <w:p w:rsidR="004C56B0" w:rsidRPr="00902AE5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2AE5">
        <w:rPr>
          <w:sz w:val="28"/>
          <w:szCs w:val="28"/>
        </w:rPr>
        <w:t xml:space="preserve">6.1. </w:t>
      </w:r>
      <w:r>
        <w:rPr>
          <w:sz w:val="28"/>
          <w:szCs w:val="28"/>
        </w:rPr>
        <w:t>Ч</w:t>
      </w:r>
      <w:r w:rsidRPr="00902AE5">
        <w:rPr>
          <w:sz w:val="28"/>
          <w:szCs w:val="28"/>
        </w:rPr>
        <w:t>аст</w:t>
      </w:r>
      <w:r>
        <w:rPr>
          <w:sz w:val="28"/>
          <w:szCs w:val="28"/>
        </w:rPr>
        <w:t>ь</w:t>
      </w:r>
      <w:r w:rsidRPr="00902AE5">
        <w:rPr>
          <w:sz w:val="28"/>
          <w:szCs w:val="28"/>
        </w:rPr>
        <w:t xml:space="preserve"> 3 изложить в новой редакции:</w:t>
      </w:r>
    </w:p>
    <w:p w:rsidR="004C56B0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2AE5">
        <w:rPr>
          <w:sz w:val="28"/>
          <w:szCs w:val="28"/>
        </w:rPr>
        <w:t>«3. Депутат, член выборного органа местного самоуправления Хохольского муниципального района</w:t>
      </w:r>
      <w:r>
        <w:rPr>
          <w:sz w:val="28"/>
          <w:szCs w:val="28"/>
        </w:rPr>
        <w:t xml:space="preserve"> </w:t>
      </w:r>
      <w:r w:rsidRPr="00902AE5">
        <w:rPr>
          <w:sz w:val="28"/>
          <w:szCs w:val="28"/>
        </w:rPr>
        <w:t>должны соблюдать ограничения, запреты, исполнять обязанности, которые уста</w:t>
      </w:r>
      <w:r>
        <w:rPr>
          <w:sz w:val="28"/>
          <w:szCs w:val="28"/>
        </w:rPr>
        <w:t xml:space="preserve">новлены Федеральным законом от  </w:t>
      </w:r>
      <w:r w:rsidRPr="00902AE5">
        <w:rPr>
          <w:sz w:val="28"/>
          <w:szCs w:val="28"/>
        </w:rPr>
        <w:t xml:space="preserve">25.12.2008 № 273-ФЗ «О противодействии коррупции» и другими федеральными законами. </w:t>
      </w:r>
      <w:proofErr w:type="gramStart"/>
      <w:r w:rsidRPr="00902AE5">
        <w:rPr>
          <w:sz w:val="28"/>
          <w:szCs w:val="28"/>
        </w:rPr>
        <w:t xml:space="preserve">Полномочия депутата, члена выборного органа местного самоуправления, Главы Хохольского городского поселения прекращаются досрочно в случае несоблюдения ограничений, запретов, </w:t>
      </w:r>
      <w:r w:rsidRPr="00902AE5">
        <w:rPr>
          <w:sz w:val="28"/>
          <w:szCs w:val="28"/>
        </w:rPr>
        <w:lastRenderedPageBreak/>
        <w:t>неисполнения обязанностей, установленных Федеральным законом от 25.12.2008 № 273-ФЗ «О противодействии коррупции», Федеральным законом от 03.12.2012 № 230-ФЗ «О контроле за соответствием расходов лиц, замещающих государственные должности, и иных лиц их доходам», Федеральным законом от 07.05.2013 № 79-ФЗ «О запрете отдельным категориям лиц открывать и</w:t>
      </w:r>
      <w:proofErr w:type="gramEnd"/>
      <w:r w:rsidRPr="00902AE5">
        <w:rPr>
          <w:sz w:val="28"/>
          <w:szCs w:val="28"/>
        </w:rPr>
        <w:t xml:space="preserve">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если иное не предусмотрено Федеральным законом от 06.10.2003 № 131-Ф3 «Об общих принципах организации местного самоуправления в Российской Федерации»</w:t>
      </w:r>
      <w:proofErr w:type="gramStart"/>
      <w:r w:rsidRPr="00902AE5">
        <w:rPr>
          <w:sz w:val="28"/>
          <w:szCs w:val="28"/>
        </w:rPr>
        <w:t>.»</w:t>
      </w:r>
      <w:proofErr w:type="gramEnd"/>
      <w:r w:rsidRPr="00902AE5">
        <w:rPr>
          <w:sz w:val="28"/>
          <w:szCs w:val="28"/>
        </w:rPr>
        <w:t>.</w:t>
      </w:r>
    </w:p>
    <w:p w:rsidR="004C56B0" w:rsidRPr="00CD71E1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 Д</w:t>
      </w:r>
      <w:r w:rsidRPr="00CD71E1">
        <w:rPr>
          <w:sz w:val="28"/>
          <w:szCs w:val="28"/>
        </w:rPr>
        <w:t xml:space="preserve">ополнить </w:t>
      </w:r>
      <w:r>
        <w:rPr>
          <w:sz w:val="28"/>
          <w:szCs w:val="28"/>
        </w:rPr>
        <w:t>частью 3.4</w:t>
      </w:r>
      <w:r w:rsidRPr="00CD71E1">
        <w:rPr>
          <w:sz w:val="28"/>
          <w:szCs w:val="28"/>
        </w:rPr>
        <w:t xml:space="preserve"> следующего содержания:</w:t>
      </w:r>
    </w:p>
    <w:p w:rsidR="004C56B0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D71E1">
        <w:rPr>
          <w:sz w:val="28"/>
          <w:szCs w:val="28"/>
        </w:rPr>
        <w:t>«</w:t>
      </w:r>
      <w:r>
        <w:rPr>
          <w:sz w:val="28"/>
          <w:szCs w:val="28"/>
        </w:rPr>
        <w:t xml:space="preserve">3.4. </w:t>
      </w:r>
      <w:proofErr w:type="gramStart"/>
      <w:r w:rsidRPr="00CD71E1">
        <w:rPr>
          <w:sz w:val="28"/>
          <w:szCs w:val="28"/>
        </w:rPr>
        <w:t>Депутат</w:t>
      </w:r>
      <w:r w:rsidRPr="00902AE5">
        <w:rPr>
          <w:sz w:val="28"/>
          <w:szCs w:val="28"/>
        </w:rPr>
        <w:t xml:space="preserve">, </w:t>
      </w:r>
      <w:r w:rsidRPr="00902AE5">
        <w:rPr>
          <w:color w:val="000000"/>
          <w:sz w:val="28"/>
          <w:szCs w:val="28"/>
        </w:rPr>
        <w:t>член выборного органа местного самоуправления Хохольского муниципального района</w:t>
      </w:r>
      <w:r>
        <w:rPr>
          <w:rFonts w:ascii="Arial" w:hAnsi="Arial" w:cs="Arial"/>
          <w:color w:val="000000"/>
        </w:rPr>
        <w:t xml:space="preserve"> </w:t>
      </w:r>
      <w:r w:rsidRPr="00CD71E1">
        <w:rPr>
          <w:sz w:val="28"/>
          <w:szCs w:val="28"/>
        </w:rPr>
        <w:t>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131-Ф3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</w:t>
      </w:r>
      <w:proofErr w:type="gramEnd"/>
      <w:r w:rsidRPr="00CD71E1">
        <w:rPr>
          <w:sz w:val="28"/>
          <w:szCs w:val="28"/>
        </w:rPr>
        <w:t>, а также неисполнение таких обязанностей признается следствием не зависящих от указанных лиц обстоятельств в порядке, предусмотренном частями 3 - 6 статьи 13 Федерального закона от 25.12.2008 года № 273-ФЗ «О противодействии коррупции»</w:t>
      </w:r>
      <w:proofErr w:type="gramStart"/>
      <w:r w:rsidRPr="00CD71E1">
        <w:rPr>
          <w:sz w:val="28"/>
          <w:szCs w:val="28"/>
        </w:rPr>
        <w:t>.»</w:t>
      </w:r>
      <w:proofErr w:type="gramEnd"/>
      <w:r w:rsidRPr="00CD71E1">
        <w:rPr>
          <w:sz w:val="28"/>
          <w:szCs w:val="28"/>
        </w:rPr>
        <w:t>.</w:t>
      </w:r>
    </w:p>
    <w:p w:rsidR="004C56B0" w:rsidRPr="001C3B95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</w:t>
      </w:r>
      <w:r w:rsidRPr="001C3B95">
        <w:rPr>
          <w:sz w:val="28"/>
          <w:szCs w:val="28"/>
        </w:rPr>
        <w:t xml:space="preserve">Часть </w:t>
      </w:r>
      <w:r>
        <w:rPr>
          <w:sz w:val="28"/>
          <w:szCs w:val="28"/>
        </w:rPr>
        <w:t>7</w:t>
      </w:r>
      <w:r w:rsidRPr="001C3B95">
        <w:rPr>
          <w:sz w:val="28"/>
          <w:szCs w:val="28"/>
        </w:rPr>
        <w:t xml:space="preserve"> дополнить пунктом 10.1 следующего содержания:</w:t>
      </w:r>
    </w:p>
    <w:p w:rsidR="004C56B0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C3B95">
        <w:rPr>
          <w:sz w:val="28"/>
          <w:szCs w:val="28"/>
        </w:rPr>
        <w:t>«10.1) приобретения им статуса иностранного агента;».</w:t>
      </w:r>
    </w:p>
    <w:p w:rsidR="004C56B0" w:rsidRPr="0096608D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608D">
        <w:rPr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 w:rsidRPr="0096608D">
        <w:rPr>
          <w:sz w:val="28"/>
          <w:szCs w:val="28"/>
        </w:rPr>
        <w:t>В статье 37 Устава:</w:t>
      </w:r>
    </w:p>
    <w:p w:rsidR="004C56B0" w:rsidRPr="0096608D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96608D">
        <w:rPr>
          <w:sz w:val="28"/>
          <w:szCs w:val="28"/>
        </w:rPr>
        <w:t>.1. Часть 2 изложить в следующей редакции:</w:t>
      </w:r>
    </w:p>
    <w:p w:rsidR="004C56B0" w:rsidRPr="0096608D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608D">
        <w:rPr>
          <w:sz w:val="28"/>
          <w:szCs w:val="28"/>
        </w:rPr>
        <w:t>«2. К полномочиям администрации Хохольского муниципального района при осуществлении муниципального контроля относятся:</w:t>
      </w:r>
    </w:p>
    <w:p w:rsidR="004C56B0" w:rsidRPr="0096608D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608D">
        <w:rPr>
          <w:sz w:val="28"/>
          <w:szCs w:val="28"/>
        </w:rPr>
        <w:t>1) участие в реализации единой государственной политики в области муниципального контроля при осуществлении муниципального контроля;</w:t>
      </w:r>
    </w:p>
    <w:p w:rsidR="004C56B0" w:rsidRPr="0096608D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608D">
        <w:rPr>
          <w:sz w:val="28"/>
          <w:szCs w:val="28"/>
        </w:rPr>
        <w:t xml:space="preserve">2) организация и осуществление муниципального контроля на территории </w:t>
      </w:r>
      <w:r w:rsidRPr="00042CCD">
        <w:rPr>
          <w:sz w:val="28"/>
          <w:szCs w:val="28"/>
        </w:rPr>
        <w:t>Хохольского муниципального района</w:t>
      </w:r>
      <w:r w:rsidRPr="0096608D">
        <w:rPr>
          <w:sz w:val="28"/>
          <w:szCs w:val="28"/>
        </w:rPr>
        <w:t>;</w:t>
      </w:r>
    </w:p>
    <w:p w:rsidR="004C56B0" w:rsidRPr="0096608D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608D">
        <w:rPr>
          <w:sz w:val="28"/>
          <w:szCs w:val="28"/>
        </w:rPr>
        <w:t>3) осуществление иных полномочий в соответствии с Федеральным законом от 31.07.2020 № 248-ФЗ «О государственном контроле (надзоре) и муниципальном контроле в Российской Федерации».</w:t>
      </w:r>
    </w:p>
    <w:p w:rsidR="004C56B0" w:rsidRPr="0096608D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96608D">
        <w:rPr>
          <w:sz w:val="28"/>
          <w:szCs w:val="28"/>
        </w:rPr>
        <w:t>.2. Часть 3 дополнить абзацем вторым следующего содержания:</w:t>
      </w:r>
    </w:p>
    <w:p w:rsidR="004C56B0" w:rsidRPr="0096608D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608D">
        <w:rPr>
          <w:sz w:val="28"/>
          <w:szCs w:val="28"/>
        </w:rPr>
        <w:t>«Порядок организации и осуществления муниципального контроля устанавливается положением о соответствующем виде муниципального контроля, утверждаемым Советом народных депутатов Хохольского муниципального района</w:t>
      </w:r>
      <w:proofErr w:type="gramStart"/>
      <w:r w:rsidRPr="0096608D">
        <w:rPr>
          <w:sz w:val="28"/>
          <w:szCs w:val="28"/>
        </w:rPr>
        <w:t>.».</w:t>
      </w:r>
      <w:proofErr w:type="gramEnd"/>
    </w:p>
    <w:p w:rsidR="004C56B0" w:rsidRPr="0096608D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96608D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96608D">
        <w:rPr>
          <w:sz w:val="28"/>
          <w:szCs w:val="28"/>
        </w:rPr>
        <w:t>. Дополнить частью 4 следующего содержания:</w:t>
      </w:r>
    </w:p>
    <w:p w:rsidR="004C56B0" w:rsidRPr="0096608D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608D">
        <w:rPr>
          <w:sz w:val="28"/>
          <w:szCs w:val="28"/>
        </w:rPr>
        <w:t>«4. Муниципальный контроль подлежит осуществлению при наличии в границах Хохольского муниципального района объектов соответствующего вида контроля</w:t>
      </w:r>
      <w:proofErr w:type="gramStart"/>
      <w:r w:rsidRPr="0096608D">
        <w:rPr>
          <w:sz w:val="28"/>
          <w:szCs w:val="28"/>
        </w:rPr>
        <w:t>.».</w:t>
      </w:r>
      <w:proofErr w:type="gramEnd"/>
    </w:p>
    <w:p w:rsidR="004C56B0" w:rsidRPr="0096608D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96608D">
        <w:rPr>
          <w:sz w:val="28"/>
          <w:szCs w:val="28"/>
        </w:rPr>
        <w:t>. Часть 7 статьи 45 Устава изложить в следующей редакции:</w:t>
      </w:r>
    </w:p>
    <w:p w:rsidR="004C56B0" w:rsidRPr="0096608D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608D">
        <w:rPr>
          <w:sz w:val="28"/>
          <w:szCs w:val="28"/>
        </w:rPr>
        <w:lastRenderedPageBreak/>
        <w:t>«7. 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обнародования.</w:t>
      </w:r>
    </w:p>
    <w:p w:rsidR="004C56B0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608D">
        <w:rPr>
          <w:sz w:val="28"/>
          <w:szCs w:val="28"/>
        </w:rPr>
        <w:t>Официальное обнародование муниципальных правовых актов, в том числе соглашений, заключаемых между органами местного самоуправления, осуществляется путем их официального опубликования в официальном печатном издании органов местного самоуправления Хохольского муниципального района «Муниципальный вестник» либо в районной общественно - политической газете «Народное слово».</w:t>
      </w:r>
    </w:p>
    <w:p w:rsidR="004C56B0" w:rsidRPr="0096608D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608D">
        <w:rPr>
          <w:sz w:val="28"/>
          <w:szCs w:val="28"/>
        </w:rPr>
        <w:t xml:space="preserve">Муниципальные нормативные правовые акты Совета народных депутатов </w:t>
      </w:r>
      <w:r>
        <w:rPr>
          <w:sz w:val="28"/>
          <w:szCs w:val="28"/>
        </w:rPr>
        <w:t>Хохольского муниципального района</w:t>
      </w:r>
      <w:r w:rsidRPr="0096608D">
        <w:rPr>
          <w:sz w:val="28"/>
          <w:szCs w:val="28"/>
        </w:rPr>
        <w:t xml:space="preserve"> о налогах и сборах вступают в силу в соответствии с Налоговым кодексом Российской Федерации.</w:t>
      </w:r>
    </w:p>
    <w:p w:rsidR="004C56B0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608D">
        <w:rPr>
          <w:sz w:val="28"/>
          <w:szCs w:val="28"/>
        </w:rPr>
        <w:t>Муниципальные ненормативные правовые акты вступают в силу с момента их подписания, либо со дня, указанного в самом акте</w:t>
      </w:r>
      <w:proofErr w:type="gramStart"/>
      <w:r w:rsidRPr="0096608D">
        <w:rPr>
          <w:sz w:val="28"/>
          <w:szCs w:val="28"/>
        </w:rPr>
        <w:t>.».</w:t>
      </w:r>
      <w:proofErr w:type="gramEnd"/>
    </w:p>
    <w:p w:rsidR="004C56B0" w:rsidRPr="00C06F2B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C06F2B">
        <w:rPr>
          <w:sz w:val="28"/>
          <w:szCs w:val="28"/>
        </w:rPr>
        <w:t>. Часть 2 статьи 6</w:t>
      </w:r>
      <w:r>
        <w:rPr>
          <w:sz w:val="28"/>
          <w:szCs w:val="28"/>
        </w:rPr>
        <w:t>4</w:t>
      </w:r>
      <w:r w:rsidRPr="00C06F2B">
        <w:rPr>
          <w:sz w:val="28"/>
          <w:szCs w:val="28"/>
        </w:rPr>
        <w:t xml:space="preserve"> Устава дополнить пунктом 4.1 следующего содержания:</w:t>
      </w:r>
    </w:p>
    <w:p w:rsidR="004C56B0" w:rsidRPr="00C06F2B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06F2B">
        <w:rPr>
          <w:sz w:val="28"/>
          <w:szCs w:val="28"/>
        </w:rPr>
        <w:t>«4.1) приобретение им статуса иностранного агента</w:t>
      </w:r>
      <w:proofErr w:type="gramStart"/>
      <w:r w:rsidRPr="00C06F2B">
        <w:rPr>
          <w:sz w:val="28"/>
          <w:szCs w:val="28"/>
        </w:rPr>
        <w:t>;»</w:t>
      </w:r>
      <w:proofErr w:type="gramEnd"/>
      <w:r w:rsidRPr="00C06F2B">
        <w:rPr>
          <w:sz w:val="28"/>
          <w:szCs w:val="28"/>
        </w:rPr>
        <w:t>.</w:t>
      </w:r>
    </w:p>
    <w:p w:rsidR="004C56B0" w:rsidRPr="00611CEF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040E7" w:rsidRDefault="008040E7" w:rsidP="004C56B0">
      <w:pPr>
        <w:pStyle w:val="ConsPlusNonformat"/>
        <w:ind w:left="284" w:firstLine="424"/>
        <w:jc w:val="center"/>
      </w:pPr>
    </w:p>
    <w:sectPr w:rsidR="008040E7" w:rsidSect="0095158A">
      <w:pgSz w:w="11906" w:h="16838"/>
      <w:pgMar w:top="567" w:right="567" w:bottom="709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C3842"/>
    <w:multiLevelType w:val="multilevel"/>
    <w:tmpl w:val="06F442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A27B70"/>
    <w:multiLevelType w:val="multilevel"/>
    <w:tmpl w:val="CD52430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5085318"/>
    <w:multiLevelType w:val="hybridMultilevel"/>
    <w:tmpl w:val="D52C785A"/>
    <w:lvl w:ilvl="0" w:tplc="A6A0F436">
      <w:start w:val="5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A87079D"/>
    <w:multiLevelType w:val="hybridMultilevel"/>
    <w:tmpl w:val="6EBA2F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0A02DA"/>
    <w:multiLevelType w:val="singleLevel"/>
    <w:tmpl w:val="4AB20B10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5">
    <w:nsid w:val="5FC841C1"/>
    <w:multiLevelType w:val="hybridMultilevel"/>
    <w:tmpl w:val="7CE6169A"/>
    <w:lvl w:ilvl="0" w:tplc="2498668C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7DB136C"/>
    <w:multiLevelType w:val="multilevel"/>
    <w:tmpl w:val="B32AD3E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4586"/>
    <w:rsid w:val="004C56B0"/>
    <w:rsid w:val="00594291"/>
    <w:rsid w:val="006425FB"/>
    <w:rsid w:val="008040E7"/>
    <w:rsid w:val="00834CB9"/>
    <w:rsid w:val="0095158A"/>
    <w:rsid w:val="00A655B8"/>
    <w:rsid w:val="00C07402"/>
    <w:rsid w:val="00C12A94"/>
    <w:rsid w:val="00C679DA"/>
    <w:rsid w:val="00CC4B65"/>
    <w:rsid w:val="00DD63B1"/>
    <w:rsid w:val="00FA4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58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A4586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A4586"/>
    <w:rPr>
      <w:rFonts w:ascii="Peterburg" w:eastAsia="Times New Roman" w:hAnsi="Peterburg" w:cs="Peterburg"/>
      <w:sz w:val="36"/>
      <w:szCs w:val="36"/>
      <w:lang w:eastAsia="ru-RU"/>
    </w:rPr>
  </w:style>
  <w:style w:type="paragraph" w:styleId="a3">
    <w:name w:val="Title"/>
    <w:basedOn w:val="a"/>
    <w:link w:val="a4"/>
    <w:uiPriority w:val="99"/>
    <w:qFormat/>
    <w:rsid w:val="00FA4586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rsid w:val="00FA45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FA4586"/>
    <w:pPr>
      <w:ind w:left="720"/>
      <w:contextualSpacing/>
    </w:pPr>
  </w:style>
  <w:style w:type="paragraph" w:styleId="a6">
    <w:name w:val="header"/>
    <w:basedOn w:val="a"/>
    <w:link w:val="a7"/>
    <w:uiPriority w:val="99"/>
    <w:rsid w:val="00FA4586"/>
    <w:pPr>
      <w:widowControl w:val="0"/>
      <w:tabs>
        <w:tab w:val="center" w:pos="4536"/>
        <w:tab w:val="right" w:pos="9072"/>
      </w:tabs>
    </w:pPr>
    <w:rPr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FA458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_"/>
    <w:link w:val="11"/>
    <w:rsid w:val="00FA4586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8"/>
    <w:rsid w:val="00FA4586"/>
    <w:pPr>
      <w:widowControl w:val="0"/>
      <w:shd w:val="clear" w:color="auto" w:fill="FFFFFF"/>
      <w:spacing w:line="322" w:lineRule="exact"/>
      <w:ind w:firstLine="700"/>
      <w:jc w:val="both"/>
    </w:pPr>
    <w:rPr>
      <w:rFonts w:cstheme="minorBidi"/>
      <w:sz w:val="26"/>
      <w:szCs w:val="26"/>
      <w:lang w:eastAsia="en-US"/>
    </w:rPr>
  </w:style>
  <w:style w:type="paragraph" w:styleId="2">
    <w:name w:val="Body Text 2"/>
    <w:basedOn w:val="a"/>
    <w:link w:val="20"/>
    <w:rsid w:val="00FA4586"/>
    <w:pPr>
      <w:widowControl w:val="0"/>
    </w:pPr>
    <w:rPr>
      <w:snapToGrid w:val="0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FA4586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Nonformat">
    <w:name w:val="ConsPlusNonformat"/>
    <w:rsid w:val="00FA45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12">
    <w:name w:val="Основной текШf1т с отступом 2"/>
    <w:basedOn w:val="a"/>
    <w:rsid w:val="00FA4586"/>
    <w:pPr>
      <w:widowControl w:val="0"/>
      <w:snapToGrid w:val="0"/>
      <w:ind w:firstLine="720"/>
      <w:jc w:val="both"/>
    </w:pPr>
    <w:rPr>
      <w:sz w:val="24"/>
      <w:szCs w:val="20"/>
    </w:rPr>
  </w:style>
  <w:style w:type="character" w:customStyle="1" w:styleId="21">
    <w:name w:val="Основной текст (2)_"/>
    <w:basedOn w:val="a0"/>
    <w:link w:val="22"/>
    <w:rsid w:val="00FA4586"/>
    <w:rPr>
      <w:rFonts w:ascii="Times New Roman" w:eastAsia="Times New Roman" w:hAnsi="Times New Roman"/>
      <w:b/>
      <w:bCs/>
      <w:spacing w:val="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A4586"/>
    <w:pPr>
      <w:widowControl w:val="0"/>
      <w:shd w:val="clear" w:color="auto" w:fill="FFFFFF"/>
      <w:spacing w:after="300" w:line="322" w:lineRule="exact"/>
      <w:jc w:val="center"/>
    </w:pPr>
    <w:rPr>
      <w:rFonts w:cstheme="minorBidi"/>
      <w:b/>
      <w:bCs/>
      <w:spacing w:val="9"/>
      <w:sz w:val="22"/>
      <w:szCs w:val="22"/>
      <w:lang w:eastAsia="en-US"/>
    </w:rPr>
  </w:style>
  <w:style w:type="character" w:customStyle="1" w:styleId="12">
    <w:name w:val="Заголовок №1_"/>
    <w:basedOn w:val="a0"/>
    <w:link w:val="13"/>
    <w:rsid w:val="00FA4586"/>
    <w:rPr>
      <w:rFonts w:ascii="Times New Roman" w:eastAsia="Times New Roman" w:hAnsi="Times New Roman"/>
      <w:b/>
      <w:bCs/>
      <w:spacing w:val="9"/>
      <w:shd w:val="clear" w:color="auto" w:fill="FFFFFF"/>
    </w:rPr>
  </w:style>
  <w:style w:type="paragraph" w:customStyle="1" w:styleId="13">
    <w:name w:val="Заголовок №1"/>
    <w:basedOn w:val="a"/>
    <w:link w:val="12"/>
    <w:rsid w:val="00FA4586"/>
    <w:pPr>
      <w:widowControl w:val="0"/>
      <w:shd w:val="clear" w:color="auto" w:fill="FFFFFF"/>
      <w:spacing w:before="600" w:line="322" w:lineRule="exact"/>
      <w:ind w:firstLine="700"/>
      <w:jc w:val="both"/>
      <w:outlineLvl w:val="0"/>
    </w:pPr>
    <w:rPr>
      <w:rFonts w:cstheme="minorBidi"/>
      <w:b/>
      <w:bCs/>
      <w:spacing w:val="9"/>
      <w:sz w:val="22"/>
      <w:szCs w:val="22"/>
      <w:lang w:eastAsia="en-US"/>
    </w:rPr>
  </w:style>
  <w:style w:type="paragraph" w:styleId="a9">
    <w:name w:val="Normal (Web)"/>
    <w:basedOn w:val="a"/>
    <w:uiPriority w:val="99"/>
    <w:unhideWhenUsed/>
    <w:rsid w:val="004C56B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1552</Words>
  <Characters>8848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пк-23</dc:creator>
  <cp:lastModifiedBy>chichirinase.hohol</cp:lastModifiedBy>
  <cp:revision>3</cp:revision>
  <cp:lastPrinted>2024-07-09T10:45:00Z</cp:lastPrinted>
  <dcterms:created xsi:type="dcterms:W3CDTF">2024-10-22T13:12:00Z</dcterms:created>
  <dcterms:modified xsi:type="dcterms:W3CDTF">2024-10-30T10:48:00Z</dcterms:modified>
</cp:coreProperties>
</file>