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11" w:rsidRDefault="00D64E3A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11" w:rsidRDefault="00D64E3A">
      <w:pPr>
        <w:spacing w:before="80" w:after="80"/>
        <w:rPr>
          <w:b/>
          <w:sz w:val="48"/>
        </w:rPr>
      </w:pPr>
      <w:r>
        <w:rPr>
          <w:b/>
          <w:sz w:val="48"/>
        </w:rPr>
        <w:t>Памятка для выезжающих в туристические поездки за рубеж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При планировании отдыха рекомендуется заблаговременно уточнять у туристических операторов сведения об эпидемиологической ситуации в стране планируемого пребывания. Перед поездкой необходимо </w:t>
      </w:r>
      <w:r>
        <w:rPr>
          <w:sz w:val="28"/>
        </w:rPr>
        <w:t>обязательно пройти инструктаж в туристической фирме, которая организует поездку и получить памятку.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В странах Евразии, Африки, Южной Америки, Океании с экваториально-тропическим климатом широко распространены инфекционные и паразитарные заболевания, многие</w:t>
      </w:r>
      <w:r>
        <w:rPr>
          <w:sz w:val="28"/>
        </w:rPr>
        <w:t xml:space="preserve"> из которых не встречаются в Российской Федерации. Теплый влажный климат способствует длительному выживанию микроорганизмов в окружающей среде, активному выплоду насекомых и гельминтов.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Чаще всего инфекционные и паразитарные заболевания передаются через во</w:t>
      </w:r>
      <w:r>
        <w:rPr>
          <w:sz w:val="28"/>
        </w:rPr>
        <w:t>ду, загрязненные и недостаточно обработанные продукты питания, кровососущих насекомых, при контакте с больным человеком или загрязненным объектом окружающей среды, половым путем.Тропические инфекции часто сопровождаются поражением кишечника, кожи, глаз, ра</w:t>
      </w:r>
      <w:r>
        <w:rPr>
          <w:sz w:val="28"/>
        </w:rPr>
        <w:t>зличных систем и органов человека, нередко протекают в тяжелой форме и трудно поддаются лечению.При выезде в страны, неблагополучные по желтой лихорадке, необходимо сделать профилактическую прививку и получить международное свидетельство о вакцинации проти</w:t>
      </w:r>
      <w:r>
        <w:rPr>
          <w:sz w:val="28"/>
        </w:rPr>
        <w:t>в желтой лихорадки.Выезжая в страны, неблагополучные по малярии, необходимо получить рекомендации у врача о профилактических лекарственных препаратах и способах их применения.В связи с регистрацией в зарубежных странах таких инфекционных болезней как брюшн</w:t>
      </w:r>
      <w:r>
        <w:rPr>
          <w:sz w:val="28"/>
        </w:rPr>
        <w:t xml:space="preserve">ой тиф, столбняк, вирусные гепатиты, менингококковая инфекция, </w:t>
      </w:r>
      <w:r>
        <w:rPr>
          <w:sz w:val="28"/>
        </w:rPr>
        <w:lastRenderedPageBreak/>
        <w:t>можете сделать профилактические прививки против указанных инфекций по своему желанию в коммерческих медицинских центрах или в поликлинике по месту жительства.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Перед поездкой сформируйте и имейт</w:t>
      </w:r>
      <w:r>
        <w:rPr>
          <w:sz w:val="28"/>
        </w:rPr>
        <w:t>е при себе аптечку первой помощи, которая поможет Вам при легких недомоганиях, сэкономить время на поиски лекарственных средств в  стране отдыха.Во время путешествия необходимо соблюдать определенные правила и ограничительные меры проживания, питания и кул</w:t>
      </w:r>
      <w:r>
        <w:rPr>
          <w:sz w:val="28"/>
        </w:rPr>
        <w:t>ьтурного отдыха.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Люди из стран умеренного климата нуждаются в адаптации в странах с тропическим и субтропическим климатом. Для предупреждения солнечного и теплового ударов необходимо носить одежду из легких и натуральных тканей, летний головной убор, смазы</w:t>
      </w:r>
      <w:r>
        <w:rPr>
          <w:sz w:val="28"/>
        </w:rPr>
        <w:t>вать открытые участки кожи кремом от загара, увеличить количество потребления жидкостей и ограничить прием алкогольных напитков.Проживание допускается только в гостиницах, обеспеченных централизованным водоснабжением и канализацией. При наличии в номере ко</w:t>
      </w:r>
      <w:r>
        <w:rPr>
          <w:sz w:val="28"/>
        </w:rPr>
        <w:t>маров, блох, грызунов необходимо немедленно поставить в известность администрацию для принятия срочных мер по их уничтожению. В целях защиты от укусов насекомых рекомендуется применять средства, отпугивающие и уничтожающие насекомых (репелленты и инсектици</w:t>
      </w:r>
      <w:r>
        <w:rPr>
          <w:sz w:val="28"/>
        </w:rPr>
        <w:t>ды), а также в помещениях обязательно засетчивать окна и двери.Перед едой следует всегда тщательно мыть руки с мылом. Прием пищи допускается в определенных пунктах питания, где используются продукты гарантированного качества промышленного производства. Для</w:t>
      </w:r>
      <w:r>
        <w:rPr>
          <w:sz w:val="28"/>
        </w:rPr>
        <w:t xml:space="preserve"> питья должна использоваться только бутилированная или кипяченая вода, напитки, соки промышленного производства и гарантированного качества. Для мытья фруктов и овощей необходимо использовать только кипяченую или бутилированную воду.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Запрещается покупать л</w:t>
      </w:r>
      <w:r>
        <w:rPr>
          <w:sz w:val="28"/>
        </w:rPr>
        <w:t>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</w:t>
      </w:r>
      <w:r>
        <w:rPr>
          <w:sz w:val="28"/>
        </w:rPr>
        <w:t>х уличной торговли.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Запрещается организация и проведение экскурсий, других мероприятий (охота, рыбалка) в местах не обозначенных официальной программой.Купание туристов разрешается только в бассейнах и специальных водоемах. При купании не допускать попадан</w:t>
      </w:r>
      <w:r>
        <w:rPr>
          <w:sz w:val="28"/>
        </w:rPr>
        <w:t xml:space="preserve">ия воды в рот. 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t>Запрещается лежать на пляже без подстилки, ходить по земле без обуви.Не рекомендуется приобретение меховых, кожаных изделий, а также животных и птиц у частных торговцев.</w:t>
      </w:r>
    </w:p>
    <w:p w:rsidR="00462111" w:rsidRDefault="00D64E3A">
      <w:pPr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>При появлении любых признаков инфекционного заболевания (повышенная те</w:t>
      </w:r>
      <w:r>
        <w:rPr>
          <w:sz w:val="28"/>
        </w:rPr>
        <w:t>мпература тела, расстройство стула, сыпь, боль (в животе, горле и т.д.) необходимо обратиться за медицинской помощью.</w:t>
      </w:r>
    </w:p>
    <w:sectPr w:rsidR="00462111" w:rsidSect="00462111">
      <w:pgSz w:w="11906" w:h="16838"/>
      <w:pgMar w:top="567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characterSpacingControl w:val="doNotCompress"/>
  <w:compat/>
  <w:rsids>
    <w:rsidRoot w:val="00462111"/>
    <w:rsid w:val="00462111"/>
    <w:rsid w:val="00D6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2111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62111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621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621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621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621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2111"/>
    <w:rPr>
      <w:sz w:val="22"/>
    </w:rPr>
  </w:style>
  <w:style w:type="paragraph" w:styleId="21">
    <w:name w:val="toc 2"/>
    <w:next w:val="a"/>
    <w:link w:val="22"/>
    <w:uiPriority w:val="39"/>
    <w:rsid w:val="00462111"/>
    <w:pPr>
      <w:ind w:left="200"/>
    </w:pPr>
  </w:style>
  <w:style w:type="character" w:customStyle="1" w:styleId="22">
    <w:name w:val="Оглавление 2 Знак"/>
    <w:link w:val="21"/>
    <w:rsid w:val="00462111"/>
  </w:style>
  <w:style w:type="paragraph" w:customStyle="1" w:styleId="apple-converted-space">
    <w:name w:val="apple-converted-space"/>
    <w:basedOn w:val="12"/>
    <w:link w:val="apple-converted-space0"/>
    <w:rsid w:val="00462111"/>
  </w:style>
  <w:style w:type="character" w:customStyle="1" w:styleId="apple-converted-space0">
    <w:name w:val="apple-converted-space"/>
    <w:basedOn w:val="a0"/>
    <w:link w:val="apple-converted-space"/>
    <w:rsid w:val="00462111"/>
  </w:style>
  <w:style w:type="paragraph" w:styleId="41">
    <w:name w:val="toc 4"/>
    <w:next w:val="a"/>
    <w:link w:val="42"/>
    <w:uiPriority w:val="39"/>
    <w:rsid w:val="00462111"/>
    <w:pPr>
      <w:ind w:left="600"/>
    </w:pPr>
  </w:style>
  <w:style w:type="character" w:customStyle="1" w:styleId="42">
    <w:name w:val="Оглавление 4 Знак"/>
    <w:link w:val="41"/>
    <w:rsid w:val="00462111"/>
  </w:style>
  <w:style w:type="paragraph" w:styleId="6">
    <w:name w:val="toc 6"/>
    <w:next w:val="a"/>
    <w:link w:val="60"/>
    <w:uiPriority w:val="39"/>
    <w:rsid w:val="00462111"/>
    <w:pPr>
      <w:ind w:left="1000"/>
    </w:pPr>
  </w:style>
  <w:style w:type="character" w:customStyle="1" w:styleId="60">
    <w:name w:val="Оглавление 6 Знак"/>
    <w:link w:val="6"/>
    <w:rsid w:val="00462111"/>
  </w:style>
  <w:style w:type="paragraph" w:styleId="7">
    <w:name w:val="toc 7"/>
    <w:next w:val="a"/>
    <w:link w:val="70"/>
    <w:uiPriority w:val="39"/>
    <w:rsid w:val="00462111"/>
    <w:pPr>
      <w:ind w:left="1200"/>
    </w:pPr>
  </w:style>
  <w:style w:type="character" w:customStyle="1" w:styleId="70">
    <w:name w:val="Оглавление 7 Знак"/>
    <w:link w:val="7"/>
    <w:rsid w:val="00462111"/>
  </w:style>
  <w:style w:type="character" w:customStyle="1" w:styleId="30">
    <w:name w:val="Заголовок 3 Знак"/>
    <w:link w:val="3"/>
    <w:rsid w:val="00462111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62111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62111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462111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462111"/>
  </w:style>
  <w:style w:type="paragraph" w:styleId="31">
    <w:name w:val="toc 3"/>
    <w:next w:val="a"/>
    <w:link w:val="32"/>
    <w:uiPriority w:val="39"/>
    <w:rsid w:val="00462111"/>
    <w:pPr>
      <w:ind w:left="400"/>
    </w:pPr>
  </w:style>
  <w:style w:type="character" w:customStyle="1" w:styleId="32">
    <w:name w:val="Оглавление 3 Знак"/>
    <w:link w:val="31"/>
    <w:rsid w:val="00462111"/>
  </w:style>
  <w:style w:type="character" w:customStyle="1" w:styleId="50">
    <w:name w:val="Заголовок 5 Знак"/>
    <w:link w:val="5"/>
    <w:rsid w:val="0046211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62111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62111"/>
    <w:rPr>
      <w:color w:val="0000FF"/>
      <w:u w:val="single"/>
    </w:rPr>
  </w:style>
  <w:style w:type="character" w:styleId="a5">
    <w:name w:val="Hyperlink"/>
    <w:link w:val="13"/>
    <w:rsid w:val="00462111"/>
    <w:rPr>
      <w:color w:val="0000FF"/>
      <w:u w:val="single"/>
    </w:rPr>
  </w:style>
  <w:style w:type="paragraph" w:customStyle="1" w:styleId="Footnote">
    <w:name w:val="Footnote"/>
    <w:link w:val="Footnote0"/>
    <w:rsid w:val="004621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6211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62111"/>
    <w:rPr>
      <w:rFonts w:ascii="XO Thames" w:hAnsi="XO Thames"/>
      <w:b/>
    </w:rPr>
  </w:style>
  <w:style w:type="character" w:customStyle="1" w:styleId="15">
    <w:name w:val="Оглавление 1 Знак"/>
    <w:link w:val="14"/>
    <w:rsid w:val="004621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621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211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62111"/>
    <w:pPr>
      <w:ind w:left="1600"/>
    </w:pPr>
  </w:style>
  <w:style w:type="character" w:customStyle="1" w:styleId="90">
    <w:name w:val="Оглавление 9 Знак"/>
    <w:link w:val="9"/>
    <w:rsid w:val="00462111"/>
  </w:style>
  <w:style w:type="paragraph" w:customStyle="1" w:styleId="12">
    <w:name w:val="Основной шрифт абзаца1"/>
    <w:link w:val="8"/>
    <w:rsid w:val="00462111"/>
  </w:style>
  <w:style w:type="paragraph" w:styleId="8">
    <w:name w:val="toc 8"/>
    <w:next w:val="a"/>
    <w:link w:val="80"/>
    <w:uiPriority w:val="39"/>
    <w:rsid w:val="00462111"/>
    <w:pPr>
      <w:ind w:left="1400"/>
    </w:pPr>
  </w:style>
  <w:style w:type="character" w:customStyle="1" w:styleId="80">
    <w:name w:val="Оглавление 8 Знак"/>
    <w:link w:val="8"/>
    <w:rsid w:val="00462111"/>
  </w:style>
  <w:style w:type="paragraph" w:styleId="51">
    <w:name w:val="toc 5"/>
    <w:next w:val="a"/>
    <w:link w:val="52"/>
    <w:uiPriority w:val="39"/>
    <w:rsid w:val="00462111"/>
    <w:pPr>
      <w:ind w:left="800"/>
    </w:pPr>
  </w:style>
  <w:style w:type="character" w:customStyle="1" w:styleId="52">
    <w:name w:val="Оглавление 5 Знак"/>
    <w:link w:val="51"/>
    <w:rsid w:val="00462111"/>
  </w:style>
  <w:style w:type="paragraph" w:styleId="a6">
    <w:name w:val="Subtitle"/>
    <w:next w:val="a"/>
    <w:link w:val="a7"/>
    <w:uiPriority w:val="11"/>
    <w:qFormat/>
    <w:rsid w:val="0046211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4621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62111"/>
    <w:pPr>
      <w:ind w:left="1800"/>
    </w:pPr>
  </w:style>
  <w:style w:type="character" w:customStyle="1" w:styleId="toc100">
    <w:name w:val="toc 10"/>
    <w:link w:val="toc10"/>
    <w:rsid w:val="00462111"/>
  </w:style>
  <w:style w:type="paragraph" w:styleId="a8">
    <w:name w:val="Title"/>
    <w:next w:val="a"/>
    <w:link w:val="a9"/>
    <w:uiPriority w:val="10"/>
    <w:qFormat/>
    <w:rsid w:val="00462111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4621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621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62111"/>
    <w:rPr>
      <w:rFonts w:ascii="XO Thames" w:hAnsi="XO Thames"/>
      <w:b/>
      <w:color w:val="00A0FF"/>
      <w:sz w:val="26"/>
    </w:rPr>
  </w:style>
  <w:style w:type="paragraph" w:styleId="aa">
    <w:name w:val="Normal (Web)"/>
    <w:basedOn w:val="a"/>
    <w:link w:val="ab"/>
    <w:rsid w:val="00462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462111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6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E3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главы администрации Хохол</dc:creator>
  <cp:lastModifiedBy>priem.hohol</cp:lastModifiedBy>
  <cp:revision>2</cp:revision>
  <dcterms:created xsi:type="dcterms:W3CDTF">2023-07-14T06:46:00Z</dcterms:created>
  <dcterms:modified xsi:type="dcterms:W3CDTF">2023-07-14T06:46:00Z</dcterms:modified>
</cp:coreProperties>
</file>