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444574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="005D1022" w:rsidRPr="00444574">
        <w:rPr>
          <w:rFonts w:ascii="Times New Roman" w:hAnsi="Times New Roman" w:cs="Times New Roman"/>
          <w:sz w:val="28"/>
          <w:szCs w:val="28"/>
        </w:rPr>
        <w:t>финансово-хозяйственной деятельности и соблюдения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 МКУ «Централизованная бухгалтерия по обслуживанию учреждений образования»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</w:p>
    <w:p w:rsidR="00F333AB" w:rsidRPr="00444574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444574" w:rsidRDefault="00A36236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20</w:t>
      </w:r>
      <w:r w:rsidR="000D7665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897AC5" w:rsidRPr="00444574">
        <w:rPr>
          <w:rFonts w:ascii="Times New Roman" w:hAnsi="Times New Roman" w:cs="Times New Roman"/>
          <w:sz w:val="28"/>
          <w:szCs w:val="28"/>
        </w:rPr>
        <w:t>сентя</w:t>
      </w:r>
      <w:r w:rsidR="00DB24A5" w:rsidRPr="00444574">
        <w:rPr>
          <w:rFonts w:ascii="Times New Roman" w:hAnsi="Times New Roman" w:cs="Times New Roman"/>
          <w:sz w:val="28"/>
          <w:szCs w:val="28"/>
        </w:rPr>
        <w:t>б</w:t>
      </w:r>
      <w:r w:rsidR="0028554B" w:rsidRPr="00444574">
        <w:rPr>
          <w:rFonts w:ascii="Times New Roman" w:hAnsi="Times New Roman" w:cs="Times New Roman"/>
          <w:sz w:val="28"/>
          <w:szCs w:val="28"/>
        </w:rPr>
        <w:t>ря</w:t>
      </w:r>
      <w:r w:rsidR="00F333AB" w:rsidRPr="00444574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444574">
        <w:rPr>
          <w:rFonts w:ascii="Times New Roman" w:hAnsi="Times New Roman" w:cs="Times New Roman"/>
          <w:sz w:val="28"/>
          <w:szCs w:val="28"/>
        </w:rPr>
        <w:t>22</w:t>
      </w:r>
      <w:r w:rsidR="00F333AB" w:rsidRPr="0044457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proofErr w:type="spellStart"/>
      <w:r w:rsidR="00F333AB" w:rsidRPr="00444574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444574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444574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444574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444574" w:rsidRDefault="00F333A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574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897AC5" w:rsidRPr="00444574">
        <w:rPr>
          <w:rFonts w:ascii="Times New Roman" w:hAnsi="Times New Roman" w:cs="Times New Roman"/>
          <w:sz w:val="28"/>
          <w:szCs w:val="28"/>
        </w:rPr>
        <w:t>8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897AC5" w:rsidRPr="00444574">
        <w:rPr>
          <w:rFonts w:ascii="Times New Roman" w:hAnsi="Times New Roman" w:cs="Times New Roman"/>
          <w:sz w:val="28"/>
          <w:szCs w:val="28"/>
        </w:rPr>
        <w:t>августа</w:t>
      </w:r>
      <w:r w:rsidRPr="00444574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444574">
        <w:rPr>
          <w:rFonts w:ascii="Times New Roman" w:hAnsi="Times New Roman" w:cs="Times New Roman"/>
          <w:sz w:val="28"/>
          <w:szCs w:val="28"/>
        </w:rPr>
        <w:t>22</w:t>
      </w:r>
      <w:r w:rsidRPr="0044457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D1022" w:rsidRPr="00444574">
        <w:rPr>
          <w:rFonts w:ascii="Times New Roman" w:hAnsi="Times New Roman" w:cs="Times New Roman"/>
          <w:sz w:val="28"/>
          <w:szCs w:val="28"/>
        </w:rPr>
        <w:t>36</w:t>
      </w:r>
      <w:r w:rsidRPr="00444574">
        <w:rPr>
          <w:rFonts w:ascii="Times New Roman" w:hAnsi="Times New Roman" w:cs="Times New Roman"/>
          <w:sz w:val="28"/>
          <w:szCs w:val="28"/>
        </w:rPr>
        <w:t>/ОД «</w:t>
      </w:r>
      <w:r w:rsidR="005D1022" w:rsidRPr="00444574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и соблюдения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 МКУ «Централизованная бухгалтерия по обслуживанию учреждений образования»</w:t>
      </w:r>
      <w:r w:rsidRPr="00444574">
        <w:rPr>
          <w:rFonts w:ascii="Times New Roman" w:hAnsi="Times New Roman" w:cs="Times New Roman"/>
          <w:sz w:val="28"/>
          <w:szCs w:val="28"/>
        </w:rPr>
        <w:t>»</w:t>
      </w:r>
      <w:r w:rsidR="00304004" w:rsidRPr="00444574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  <w:proofErr w:type="gramEnd"/>
    </w:p>
    <w:p w:rsidR="00304004" w:rsidRPr="00444574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Pr="00444574">
        <w:rPr>
          <w:rFonts w:ascii="Times New Roman" w:hAnsi="Times New Roman" w:cs="Times New Roman"/>
          <w:sz w:val="28"/>
          <w:szCs w:val="28"/>
        </w:rPr>
        <w:t>Гончарова</w:t>
      </w:r>
      <w:r w:rsidRPr="00444574">
        <w:t xml:space="preserve"> </w:t>
      </w:r>
      <w:r w:rsidRPr="00444574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28554B" w:rsidRPr="00444574" w:rsidRDefault="00304004" w:rsidP="00EA5894">
      <w:pPr>
        <w:pStyle w:val="2"/>
        <w:spacing w:line="240" w:lineRule="auto"/>
        <w:ind w:firstLine="709"/>
        <w:jc w:val="both"/>
        <w:rPr>
          <w:sz w:val="28"/>
          <w:szCs w:val="28"/>
        </w:rPr>
      </w:pPr>
      <w:r w:rsidRPr="00444574">
        <w:rPr>
          <w:sz w:val="28"/>
          <w:szCs w:val="28"/>
        </w:rPr>
        <w:t xml:space="preserve">- </w:t>
      </w:r>
      <w:r w:rsidR="00DB24A5" w:rsidRPr="00444574">
        <w:rPr>
          <w:sz w:val="28"/>
          <w:szCs w:val="28"/>
        </w:rPr>
        <w:t xml:space="preserve"> </w:t>
      </w:r>
      <w:r w:rsidR="005D1022" w:rsidRPr="00444574">
        <w:rPr>
          <w:sz w:val="28"/>
          <w:szCs w:val="28"/>
        </w:rPr>
        <w:t>Горожанкина</w:t>
      </w:r>
      <w:r w:rsidR="0028554B" w:rsidRPr="00444574">
        <w:rPr>
          <w:sz w:val="28"/>
          <w:szCs w:val="28"/>
        </w:rPr>
        <w:t xml:space="preserve"> </w:t>
      </w:r>
      <w:r w:rsidR="005D1022" w:rsidRPr="00444574">
        <w:rPr>
          <w:sz w:val="28"/>
          <w:szCs w:val="28"/>
        </w:rPr>
        <w:t>Оксана</w:t>
      </w:r>
      <w:r w:rsidR="0028554B" w:rsidRPr="00444574">
        <w:rPr>
          <w:sz w:val="28"/>
          <w:szCs w:val="28"/>
        </w:rPr>
        <w:t xml:space="preserve"> В</w:t>
      </w:r>
      <w:r w:rsidR="005D1022" w:rsidRPr="00444574">
        <w:rPr>
          <w:sz w:val="28"/>
          <w:szCs w:val="28"/>
        </w:rPr>
        <w:t>ладимировна</w:t>
      </w:r>
      <w:r w:rsidR="0028554B" w:rsidRPr="00444574">
        <w:rPr>
          <w:sz w:val="28"/>
          <w:szCs w:val="28"/>
        </w:rPr>
        <w:t xml:space="preserve"> – начальник сектора по бюджету;</w:t>
      </w:r>
    </w:p>
    <w:p w:rsidR="00304004" w:rsidRPr="00444574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444574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444574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304004" w:rsidRPr="00444574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574">
        <w:rPr>
          <w:rFonts w:ascii="Times New Roman" w:hAnsi="Times New Roman" w:cs="Times New Roman"/>
          <w:sz w:val="28"/>
          <w:szCs w:val="28"/>
        </w:rPr>
        <w:t xml:space="preserve">Цель проверки - </w:t>
      </w:r>
      <w:r w:rsidR="005D1022" w:rsidRPr="00444574">
        <w:rPr>
          <w:rFonts w:ascii="Times New Roman" w:hAnsi="Times New Roman" w:cs="Times New Roman"/>
          <w:sz w:val="28"/>
          <w:szCs w:val="28"/>
        </w:rPr>
        <w:t>предупреждение и выявление нарушений законодательства Российской Федерации и иных нормативных правовых актов о размещении заказов, о контрактной системе в сфере закупок и контроль за соблюдением бюджетного законодательства Российской Федерации и иных нормативных правовых актов, регулирующих бюджетные правоотношения, правомерным, целевым и эффективным использованием муниципальных финансовых и материальных ресурсов, соблюдением финансовой дисциплины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7386" w:rsidRPr="00444574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Предмет проверки - </w:t>
      </w:r>
      <w:r w:rsidR="005D1022" w:rsidRPr="00444574">
        <w:rPr>
          <w:rFonts w:ascii="Times New Roman" w:hAnsi="Times New Roman" w:cs="Times New Roman"/>
          <w:sz w:val="28"/>
          <w:szCs w:val="28"/>
        </w:rPr>
        <w:t>соблюдение МКУ «Централизованная бухгалтерия по обслуживанию учреждений образования»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закупок, бюджетного законодательства, законодательства в сфере учета и отчетности.</w:t>
      </w:r>
    </w:p>
    <w:p w:rsidR="00DA7386" w:rsidRPr="00444574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lastRenderedPageBreak/>
        <w:t>Метод проверки: камеральный.</w:t>
      </w:r>
    </w:p>
    <w:p w:rsidR="00DA7386" w:rsidRPr="00444574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Срок проверки:</w:t>
      </w:r>
      <w:r w:rsidR="00AC436B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444574">
        <w:rPr>
          <w:rFonts w:ascii="Times New Roman" w:hAnsi="Times New Roman" w:cs="Times New Roman"/>
          <w:sz w:val="28"/>
          <w:szCs w:val="28"/>
        </w:rPr>
        <w:t>0</w:t>
      </w:r>
      <w:r w:rsidR="00A36236" w:rsidRPr="00444574">
        <w:rPr>
          <w:rFonts w:ascii="Times New Roman" w:hAnsi="Times New Roman" w:cs="Times New Roman"/>
          <w:sz w:val="28"/>
          <w:szCs w:val="28"/>
        </w:rPr>
        <w:t>5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  <w:r w:rsidR="00A36236" w:rsidRPr="00444574">
        <w:rPr>
          <w:rFonts w:ascii="Times New Roman" w:hAnsi="Times New Roman" w:cs="Times New Roman"/>
          <w:sz w:val="28"/>
          <w:szCs w:val="28"/>
        </w:rPr>
        <w:t>09</w:t>
      </w:r>
      <w:r w:rsidRPr="00444574">
        <w:rPr>
          <w:rFonts w:ascii="Times New Roman" w:hAnsi="Times New Roman" w:cs="Times New Roman"/>
          <w:sz w:val="28"/>
          <w:szCs w:val="28"/>
        </w:rPr>
        <w:t>.20</w:t>
      </w:r>
      <w:r w:rsidR="00A36236" w:rsidRPr="00444574">
        <w:rPr>
          <w:rFonts w:ascii="Times New Roman" w:hAnsi="Times New Roman" w:cs="Times New Roman"/>
          <w:sz w:val="28"/>
          <w:szCs w:val="28"/>
        </w:rPr>
        <w:t>22</w:t>
      </w:r>
      <w:r w:rsidRPr="00444574">
        <w:rPr>
          <w:rFonts w:ascii="Times New Roman" w:hAnsi="Times New Roman" w:cs="Times New Roman"/>
          <w:sz w:val="28"/>
          <w:szCs w:val="28"/>
        </w:rPr>
        <w:t xml:space="preserve">г. по </w:t>
      </w:r>
      <w:r w:rsidR="00A36236" w:rsidRPr="00444574">
        <w:rPr>
          <w:rFonts w:ascii="Times New Roman" w:hAnsi="Times New Roman" w:cs="Times New Roman"/>
          <w:sz w:val="28"/>
          <w:szCs w:val="28"/>
        </w:rPr>
        <w:t>20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  <w:r w:rsidR="00A36236" w:rsidRPr="00444574">
        <w:rPr>
          <w:rFonts w:ascii="Times New Roman" w:hAnsi="Times New Roman" w:cs="Times New Roman"/>
          <w:sz w:val="28"/>
          <w:szCs w:val="28"/>
        </w:rPr>
        <w:t>09</w:t>
      </w:r>
      <w:r w:rsidRPr="00444574">
        <w:rPr>
          <w:rFonts w:ascii="Times New Roman" w:hAnsi="Times New Roman" w:cs="Times New Roman"/>
          <w:sz w:val="28"/>
          <w:szCs w:val="28"/>
        </w:rPr>
        <w:t>.20</w:t>
      </w:r>
      <w:r w:rsidR="00A36236" w:rsidRPr="00444574">
        <w:rPr>
          <w:rFonts w:ascii="Times New Roman" w:hAnsi="Times New Roman" w:cs="Times New Roman"/>
          <w:sz w:val="28"/>
          <w:szCs w:val="28"/>
        </w:rPr>
        <w:t>22</w:t>
      </w:r>
      <w:r w:rsidRPr="00444574">
        <w:rPr>
          <w:rFonts w:ascii="Times New Roman" w:hAnsi="Times New Roman" w:cs="Times New Roman"/>
          <w:sz w:val="28"/>
          <w:szCs w:val="28"/>
        </w:rPr>
        <w:t>г.</w:t>
      </w:r>
    </w:p>
    <w:p w:rsidR="008A5A0F" w:rsidRPr="00444574" w:rsidRDefault="008A5A0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574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DB24A5" w:rsidRPr="00444574">
        <w:rPr>
          <w:rFonts w:ascii="Times New Roman" w:hAnsi="Times New Roman" w:cs="Times New Roman"/>
          <w:sz w:val="28"/>
          <w:szCs w:val="28"/>
        </w:rPr>
        <w:t xml:space="preserve">«Централизованная бухгалтерия по обслуживанию учреждений образования» </w:t>
      </w:r>
      <w:r w:rsidRPr="00444574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Pr="00444574">
        <w:rPr>
          <w:rFonts w:ascii="Times New Roman" w:hAnsi="Times New Roman" w:cs="Times New Roman"/>
          <w:sz w:val="28"/>
          <w:szCs w:val="28"/>
        </w:rPr>
        <w:t xml:space="preserve">, утвержденным приказом отдела по образованию, молодежной политике, культуре и спорту администрации Хохольского муниципального района Воронежской области от </w:t>
      </w:r>
      <w:r w:rsidR="00B65575" w:rsidRPr="00444574">
        <w:rPr>
          <w:rFonts w:ascii="Times New Roman" w:hAnsi="Times New Roman" w:cs="Times New Roman"/>
          <w:sz w:val="28"/>
          <w:szCs w:val="28"/>
        </w:rPr>
        <w:t>17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  <w:r w:rsidR="00B65575" w:rsidRPr="00444574">
        <w:rPr>
          <w:rFonts w:ascii="Times New Roman" w:hAnsi="Times New Roman" w:cs="Times New Roman"/>
          <w:sz w:val="28"/>
          <w:szCs w:val="28"/>
        </w:rPr>
        <w:t>04</w:t>
      </w:r>
      <w:r w:rsidRPr="00444574">
        <w:rPr>
          <w:rFonts w:ascii="Times New Roman" w:hAnsi="Times New Roman" w:cs="Times New Roman"/>
          <w:sz w:val="28"/>
          <w:szCs w:val="28"/>
        </w:rPr>
        <w:t>.20</w:t>
      </w:r>
      <w:r w:rsidR="00B65575" w:rsidRPr="00444574">
        <w:rPr>
          <w:rFonts w:ascii="Times New Roman" w:hAnsi="Times New Roman" w:cs="Times New Roman"/>
          <w:sz w:val="28"/>
          <w:szCs w:val="28"/>
        </w:rPr>
        <w:t>08</w:t>
      </w:r>
      <w:r w:rsidRPr="00444574">
        <w:rPr>
          <w:rFonts w:ascii="Times New Roman" w:hAnsi="Times New Roman" w:cs="Times New Roman"/>
          <w:sz w:val="28"/>
          <w:szCs w:val="28"/>
        </w:rPr>
        <w:t>г.  №</w:t>
      </w:r>
      <w:r w:rsidR="001D5AAA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B65575" w:rsidRPr="00444574">
        <w:rPr>
          <w:rFonts w:ascii="Times New Roman" w:hAnsi="Times New Roman" w:cs="Times New Roman"/>
          <w:sz w:val="28"/>
          <w:szCs w:val="28"/>
        </w:rPr>
        <w:t>211</w:t>
      </w:r>
      <w:r w:rsidRPr="00444574">
        <w:rPr>
          <w:rFonts w:ascii="Times New Roman" w:hAnsi="Times New Roman" w:cs="Times New Roman"/>
          <w:sz w:val="28"/>
          <w:szCs w:val="28"/>
        </w:rPr>
        <w:t xml:space="preserve"> и согласованным приказом отдела сельского хозяйства и муниципального имущества администрации Хохольского муниципального района Воронежской области от </w:t>
      </w:r>
      <w:r w:rsidR="00B65575" w:rsidRPr="00444574">
        <w:rPr>
          <w:rFonts w:ascii="Times New Roman" w:hAnsi="Times New Roman" w:cs="Times New Roman"/>
          <w:sz w:val="28"/>
          <w:szCs w:val="28"/>
        </w:rPr>
        <w:t>23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  <w:r w:rsidR="00B65575" w:rsidRPr="00444574">
        <w:rPr>
          <w:rFonts w:ascii="Times New Roman" w:hAnsi="Times New Roman" w:cs="Times New Roman"/>
          <w:sz w:val="28"/>
          <w:szCs w:val="28"/>
        </w:rPr>
        <w:t>04</w:t>
      </w:r>
      <w:r w:rsidRPr="00444574">
        <w:rPr>
          <w:rFonts w:ascii="Times New Roman" w:hAnsi="Times New Roman" w:cs="Times New Roman"/>
          <w:sz w:val="28"/>
          <w:szCs w:val="28"/>
        </w:rPr>
        <w:t>.20</w:t>
      </w:r>
      <w:r w:rsidR="00B65575" w:rsidRPr="00444574">
        <w:rPr>
          <w:rFonts w:ascii="Times New Roman" w:hAnsi="Times New Roman" w:cs="Times New Roman"/>
          <w:sz w:val="28"/>
          <w:szCs w:val="28"/>
        </w:rPr>
        <w:t>08</w:t>
      </w:r>
      <w:r w:rsidR="00BF6CA3" w:rsidRPr="00444574">
        <w:rPr>
          <w:rFonts w:ascii="Times New Roman" w:hAnsi="Times New Roman" w:cs="Times New Roman"/>
          <w:sz w:val="28"/>
          <w:szCs w:val="28"/>
        </w:rPr>
        <w:t>г.</w:t>
      </w:r>
      <w:r w:rsidRPr="00444574">
        <w:rPr>
          <w:rFonts w:ascii="Times New Roman" w:hAnsi="Times New Roman" w:cs="Times New Roman"/>
          <w:sz w:val="28"/>
          <w:szCs w:val="28"/>
        </w:rPr>
        <w:t xml:space="preserve"> №</w:t>
      </w:r>
      <w:r w:rsidR="009E5782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B65575" w:rsidRPr="00444574">
        <w:rPr>
          <w:rFonts w:ascii="Times New Roman" w:hAnsi="Times New Roman" w:cs="Times New Roman"/>
          <w:sz w:val="28"/>
          <w:szCs w:val="28"/>
        </w:rPr>
        <w:t>3</w:t>
      </w:r>
      <w:r w:rsidR="009E5782" w:rsidRPr="00444574">
        <w:rPr>
          <w:rFonts w:ascii="Times New Roman" w:hAnsi="Times New Roman" w:cs="Times New Roman"/>
          <w:sz w:val="28"/>
          <w:szCs w:val="28"/>
        </w:rPr>
        <w:t>-</w:t>
      </w:r>
      <w:r w:rsidR="00B65575" w:rsidRPr="00444574">
        <w:rPr>
          <w:rFonts w:ascii="Times New Roman" w:hAnsi="Times New Roman" w:cs="Times New Roman"/>
          <w:sz w:val="28"/>
          <w:szCs w:val="28"/>
        </w:rPr>
        <w:t>и (с учётом внесённых изменений, утвержденных</w:t>
      </w:r>
      <w:proofErr w:type="gramEnd"/>
      <w:r w:rsidR="00B65575" w:rsidRPr="00444574">
        <w:rPr>
          <w:rFonts w:ascii="Times New Roman" w:hAnsi="Times New Roman" w:cs="Times New Roman"/>
          <w:sz w:val="28"/>
          <w:szCs w:val="28"/>
        </w:rPr>
        <w:t xml:space="preserve"> приказом отдела по образованию, молодежной политике, культуре и спорту администрации Хохольского муниципального района Воронежской области от 02.09.2011г.  № 318 и согласованных приказом отдела сельского хозяйства и муниципального имущества администрации Хохольского муниципального района Воронежской области от 02.09.2011г. № 53-и)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</w:p>
    <w:p w:rsidR="00BF6CA3" w:rsidRPr="00444574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444574">
        <w:rPr>
          <w:rFonts w:ascii="Times New Roman" w:hAnsi="Times New Roman" w:cs="Times New Roman"/>
          <w:sz w:val="28"/>
          <w:szCs w:val="28"/>
        </w:rPr>
        <w:t xml:space="preserve"> 363100</w:t>
      </w:r>
      <w:r w:rsidR="009E5782" w:rsidRPr="00444574">
        <w:rPr>
          <w:rFonts w:ascii="Times New Roman" w:hAnsi="Times New Roman" w:cs="Times New Roman"/>
          <w:sz w:val="28"/>
          <w:szCs w:val="28"/>
        </w:rPr>
        <w:t>7</w:t>
      </w:r>
      <w:r w:rsidR="00B65575" w:rsidRPr="00444574">
        <w:rPr>
          <w:rFonts w:ascii="Times New Roman" w:hAnsi="Times New Roman" w:cs="Times New Roman"/>
          <w:sz w:val="28"/>
          <w:szCs w:val="28"/>
        </w:rPr>
        <w:t>275</w:t>
      </w:r>
      <w:r w:rsidRPr="00444574">
        <w:rPr>
          <w:rFonts w:ascii="Times New Roman" w:hAnsi="Times New Roman" w:cs="Times New Roman"/>
          <w:sz w:val="28"/>
          <w:szCs w:val="28"/>
        </w:rPr>
        <w:t>/363101001, ОГРН 1</w:t>
      </w:r>
      <w:r w:rsidR="009E5782" w:rsidRPr="00444574">
        <w:rPr>
          <w:rFonts w:ascii="Times New Roman" w:hAnsi="Times New Roman" w:cs="Times New Roman"/>
          <w:sz w:val="28"/>
          <w:szCs w:val="28"/>
        </w:rPr>
        <w:t>08</w:t>
      </w:r>
      <w:r w:rsidRPr="00444574">
        <w:rPr>
          <w:rFonts w:ascii="Times New Roman" w:hAnsi="Times New Roman" w:cs="Times New Roman"/>
          <w:sz w:val="28"/>
          <w:szCs w:val="28"/>
        </w:rPr>
        <w:t>36680</w:t>
      </w:r>
      <w:r w:rsidR="00B65575" w:rsidRPr="00444574">
        <w:rPr>
          <w:rFonts w:ascii="Times New Roman" w:hAnsi="Times New Roman" w:cs="Times New Roman"/>
          <w:sz w:val="28"/>
          <w:szCs w:val="28"/>
        </w:rPr>
        <w:t>19225</w:t>
      </w:r>
      <w:r w:rsidRPr="004445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444574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444574">
        <w:rPr>
          <w:rFonts w:ascii="Times New Roman" w:hAnsi="Times New Roman" w:cs="Times New Roman"/>
          <w:sz w:val="28"/>
          <w:szCs w:val="28"/>
        </w:rPr>
        <w:t>: 3968</w:t>
      </w:r>
      <w:r w:rsidR="00B65575" w:rsidRPr="00444574">
        <w:rPr>
          <w:rFonts w:ascii="Times New Roman" w:hAnsi="Times New Roman" w:cs="Times New Roman"/>
          <w:sz w:val="28"/>
          <w:szCs w:val="28"/>
        </w:rPr>
        <w:t>40</w:t>
      </w:r>
      <w:r w:rsidRPr="00444574">
        <w:rPr>
          <w:rFonts w:ascii="Times New Roman" w:hAnsi="Times New Roman" w:cs="Times New Roman"/>
          <w:sz w:val="28"/>
          <w:szCs w:val="28"/>
        </w:rPr>
        <w:t xml:space="preserve">, Воронежская область, </w:t>
      </w:r>
      <w:r w:rsidR="006D6478" w:rsidRPr="00444574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r w:rsidR="00B65575" w:rsidRPr="00444574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B65575" w:rsidRPr="00444574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B65575" w:rsidRPr="00444574">
        <w:rPr>
          <w:rFonts w:ascii="Times New Roman" w:hAnsi="Times New Roman" w:cs="Times New Roman"/>
          <w:sz w:val="28"/>
          <w:szCs w:val="28"/>
        </w:rPr>
        <w:t>охольский</w:t>
      </w:r>
      <w:r w:rsidRPr="00444574">
        <w:rPr>
          <w:rFonts w:ascii="Times New Roman" w:hAnsi="Times New Roman" w:cs="Times New Roman"/>
          <w:sz w:val="28"/>
          <w:szCs w:val="28"/>
        </w:rPr>
        <w:t xml:space="preserve">, </w:t>
      </w:r>
      <w:r w:rsidR="006D6478" w:rsidRPr="00444574">
        <w:rPr>
          <w:rFonts w:ascii="Times New Roman" w:hAnsi="Times New Roman" w:cs="Times New Roman"/>
          <w:sz w:val="28"/>
          <w:szCs w:val="28"/>
        </w:rPr>
        <w:t>ул.</w:t>
      </w:r>
      <w:r w:rsidR="00B65575" w:rsidRPr="00444574">
        <w:rPr>
          <w:rFonts w:ascii="Times New Roman" w:hAnsi="Times New Roman" w:cs="Times New Roman"/>
          <w:sz w:val="28"/>
          <w:szCs w:val="28"/>
        </w:rPr>
        <w:t>Ленина</w:t>
      </w:r>
      <w:r w:rsidR="007C1D44" w:rsidRPr="00444574">
        <w:rPr>
          <w:rFonts w:ascii="Times New Roman" w:hAnsi="Times New Roman" w:cs="Times New Roman"/>
          <w:sz w:val="28"/>
          <w:szCs w:val="28"/>
        </w:rPr>
        <w:t>,</w:t>
      </w:r>
      <w:r w:rsidR="006D6478" w:rsidRPr="00444574">
        <w:rPr>
          <w:rFonts w:ascii="Times New Roman" w:hAnsi="Times New Roman" w:cs="Times New Roman"/>
          <w:sz w:val="28"/>
          <w:szCs w:val="28"/>
        </w:rPr>
        <w:t xml:space="preserve"> д</w:t>
      </w:r>
      <w:r w:rsidR="007C1D44" w:rsidRPr="00444574">
        <w:rPr>
          <w:rFonts w:ascii="Times New Roman" w:hAnsi="Times New Roman" w:cs="Times New Roman"/>
          <w:sz w:val="28"/>
          <w:szCs w:val="28"/>
        </w:rPr>
        <w:t xml:space="preserve">ом </w:t>
      </w:r>
      <w:r w:rsidR="00722320" w:rsidRPr="00444574">
        <w:rPr>
          <w:rFonts w:ascii="Times New Roman" w:hAnsi="Times New Roman" w:cs="Times New Roman"/>
          <w:sz w:val="28"/>
          <w:szCs w:val="28"/>
        </w:rPr>
        <w:t>10</w:t>
      </w:r>
      <w:r w:rsidRPr="00444574">
        <w:rPr>
          <w:rFonts w:ascii="Times New Roman" w:hAnsi="Times New Roman" w:cs="Times New Roman"/>
          <w:sz w:val="28"/>
          <w:szCs w:val="28"/>
        </w:rPr>
        <w:t xml:space="preserve">,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2D30AC" w:rsidRPr="0044457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C1D44"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2D30AC" w:rsidRPr="00444574">
        <w:rPr>
          <w:rFonts w:ascii="Times New Roman" w:hAnsi="Times New Roman" w:cs="Times New Roman"/>
          <w:b/>
          <w:bCs/>
          <w:sz w:val="28"/>
          <w:szCs w:val="28"/>
        </w:rPr>
        <w:t>47371</w:t>
      </w:r>
      <w:r w:rsidR="007C1D44"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B65575" w:rsidRPr="0044457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C1D44" w:rsidRPr="0044457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D30AC" w:rsidRPr="0044457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65575" w:rsidRPr="0044457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D30AC" w:rsidRPr="0044457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7C1D44" w:rsidRPr="0044457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65575" w:rsidRPr="0044457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445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444574" w:rsidRDefault="00BF6CA3" w:rsidP="00674D45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444574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муниципального района Воронежской области № </w:t>
      </w:r>
      <w:r w:rsidR="00590AFC" w:rsidRPr="00444574">
        <w:rPr>
          <w:rFonts w:ascii="Times New Roman" w:hAnsi="Times New Roman" w:cs="Times New Roman"/>
          <w:sz w:val="28"/>
          <w:szCs w:val="28"/>
        </w:rPr>
        <w:t>1488</w:t>
      </w:r>
      <w:r w:rsidR="002D30AC" w:rsidRPr="00444574">
        <w:rPr>
          <w:rFonts w:ascii="Times New Roman" w:hAnsi="Times New Roman" w:cs="Times New Roman"/>
          <w:sz w:val="28"/>
          <w:szCs w:val="28"/>
        </w:rPr>
        <w:t xml:space="preserve"> от </w:t>
      </w:r>
      <w:r w:rsidR="00B65575" w:rsidRPr="00444574">
        <w:rPr>
          <w:rFonts w:ascii="Times New Roman" w:hAnsi="Times New Roman" w:cs="Times New Roman"/>
          <w:sz w:val="28"/>
          <w:szCs w:val="28"/>
        </w:rPr>
        <w:t>23</w:t>
      </w:r>
      <w:r w:rsidR="002D30AC" w:rsidRPr="00444574">
        <w:rPr>
          <w:rFonts w:ascii="Times New Roman" w:hAnsi="Times New Roman" w:cs="Times New Roman"/>
          <w:sz w:val="28"/>
          <w:szCs w:val="28"/>
        </w:rPr>
        <w:t>.0</w:t>
      </w:r>
      <w:r w:rsidR="00B65575" w:rsidRPr="00444574">
        <w:rPr>
          <w:rFonts w:ascii="Times New Roman" w:hAnsi="Times New Roman" w:cs="Times New Roman"/>
          <w:sz w:val="28"/>
          <w:szCs w:val="28"/>
        </w:rPr>
        <w:t>8</w:t>
      </w:r>
      <w:r w:rsidR="002D30AC" w:rsidRPr="00444574">
        <w:rPr>
          <w:rFonts w:ascii="Times New Roman" w:hAnsi="Times New Roman" w:cs="Times New Roman"/>
          <w:sz w:val="28"/>
          <w:szCs w:val="28"/>
        </w:rPr>
        <w:t>.</w:t>
      </w:r>
      <w:r w:rsidR="007C1D44" w:rsidRPr="00444574">
        <w:rPr>
          <w:rFonts w:ascii="Times New Roman" w:hAnsi="Times New Roman" w:cs="Times New Roman"/>
          <w:sz w:val="28"/>
          <w:szCs w:val="28"/>
        </w:rPr>
        <w:t>20</w:t>
      </w:r>
      <w:r w:rsidR="00590AFC" w:rsidRPr="00444574">
        <w:rPr>
          <w:rFonts w:ascii="Times New Roman" w:hAnsi="Times New Roman" w:cs="Times New Roman"/>
          <w:sz w:val="28"/>
          <w:szCs w:val="28"/>
        </w:rPr>
        <w:t>11</w:t>
      </w:r>
      <w:r w:rsidR="002D30AC" w:rsidRPr="00444574">
        <w:rPr>
          <w:rFonts w:ascii="Times New Roman" w:hAnsi="Times New Roman" w:cs="Times New Roman"/>
          <w:sz w:val="28"/>
          <w:szCs w:val="28"/>
        </w:rPr>
        <w:t xml:space="preserve">г. </w:t>
      </w:r>
      <w:r w:rsidR="004C0A4A" w:rsidRPr="00444574">
        <w:rPr>
          <w:rFonts w:ascii="Times New Roman" w:hAnsi="Times New Roman" w:cs="Times New Roman"/>
          <w:sz w:val="28"/>
          <w:szCs w:val="28"/>
        </w:rPr>
        <w:t>«О создании муниципального казённого учреждения</w:t>
      </w:r>
      <w:r w:rsidR="007C1D44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4C0A4A" w:rsidRPr="00444574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 путём изменения типа существующего муниципального учреждения»</w:t>
      </w:r>
      <w:r w:rsidR="002D30AC" w:rsidRPr="00444574">
        <w:rPr>
          <w:rFonts w:ascii="Times New Roman" w:hAnsi="Times New Roman" w:cs="Times New Roman"/>
          <w:sz w:val="28"/>
          <w:szCs w:val="28"/>
        </w:rPr>
        <w:t>.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444574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Учредителем и собственником имущества </w:t>
      </w:r>
      <w:r w:rsidRPr="00444574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B54E3F" w:rsidRPr="00444574">
        <w:rPr>
          <w:rFonts w:ascii="Times New Roman" w:hAnsi="Times New Roman" w:cs="Times New Roman"/>
          <w:sz w:val="28"/>
          <w:szCs w:val="28"/>
        </w:rPr>
        <w:t>Хохольский муниципальный район Воронежской области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учредителя от имени </w:t>
      </w:r>
      <w:r w:rsidR="00B54E3F"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Хохольского муниципального района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Pr="00444574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B54E3F" w:rsidRPr="00444574">
        <w:rPr>
          <w:rFonts w:ascii="Times New Roman" w:hAnsi="Times New Roman" w:cs="Times New Roman"/>
          <w:sz w:val="28"/>
          <w:szCs w:val="28"/>
        </w:rPr>
        <w:t>отдел по образованию, молодежной политике, культуре и спорту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B54E3F" w:rsidRPr="00444574">
        <w:rPr>
          <w:rFonts w:ascii="Times New Roman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Pr="00444574">
        <w:rPr>
          <w:rFonts w:ascii="Times New Roman" w:hAnsi="Times New Roman" w:cs="Times New Roman"/>
          <w:sz w:val="28"/>
          <w:szCs w:val="28"/>
        </w:rPr>
        <w:t xml:space="preserve">,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а полномочия собственника имущества </w:t>
      </w:r>
      <w:r w:rsidRPr="00444574">
        <w:rPr>
          <w:rFonts w:ascii="Times New Roman" w:hAnsi="Times New Roman" w:cs="Times New Roman"/>
          <w:sz w:val="28"/>
          <w:szCs w:val="28"/>
        </w:rPr>
        <w:t xml:space="preserve">– </w:t>
      </w:r>
      <w:r w:rsidR="00B54E3F" w:rsidRPr="00444574">
        <w:rPr>
          <w:rFonts w:ascii="Times New Roman" w:hAnsi="Times New Roman" w:cs="Times New Roman"/>
          <w:sz w:val="28"/>
          <w:szCs w:val="28"/>
        </w:rPr>
        <w:t>отдел сельского хозяйства и муниципального имущества администрации Хохольского муниципального района Воронежской области</w:t>
      </w:r>
      <w:r w:rsidRPr="004445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444574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Учреждение обладает правами юридического лица, имеет самостоятельный баланс, обособленное имущество. </w:t>
      </w:r>
    </w:p>
    <w:p w:rsidR="00BF6CA3" w:rsidRPr="00444574" w:rsidRDefault="00621339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Целью создания учреждения </w:t>
      </w:r>
      <w:r w:rsidRPr="00444574">
        <w:rPr>
          <w:rFonts w:ascii="Times New Roman" w:hAnsi="Times New Roman" w:cs="Times New Roman"/>
          <w:bCs/>
          <w:sz w:val="28"/>
          <w:szCs w:val="28"/>
        </w:rPr>
        <w:t xml:space="preserve">является повышение эффективности использования бюджетных и иных средств учреждениями образования, осуществление </w:t>
      </w:r>
      <w:proofErr w:type="gramStart"/>
      <w:r w:rsidRPr="00444574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44574">
        <w:rPr>
          <w:rFonts w:ascii="Times New Roman" w:hAnsi="Times New Roman" w:cs="Times New Roman"/>
          <w:bCs/>
          <w:sz w:val="28"/>
          <w:szCs w:val="28"/>
        </w:rPr>
        <w:t xml:space="preserve"> сохранностью собственности, целевым расходованием денежных средств и материальных ценностей.</w:t>
      </w:r>
      <w:r w:rsidR="00BF6CA3" w:rsidRPr="00444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444574" w:rsidRDefault="00621339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данной цели </w:t>
      </w:r>
      <w:r w:rsidRPr="00444574">
        <w:rPr>
          <w:rFonts w:ascii="Times New Roman" w:hAnsi="Times New Roman" w:cs="Times New Roman"/>
          <w:bCs/>
          <w:sz w:val="28"/>
          <w:szCs w:val="28"/>
        </w:rPr>
        <w:t>предполагает решение следующих задач</w:t>
      </w:r>
      <w:r w:rsidR="00BF6CA3" w:rsidRPr="0044457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E5908" w:rsidRPr="00444574" w:rsidRDefault="00BE5908" w:rsidP="00BE590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1F4F14" w:rsidRPr="00444574">
        <w:rPr>
          <w:rFonts w:ascii="Times New Roman" w:hAnsi="Times New Roman" w:cs="Times New Roman"/>
          <w:sz w:val="28"/>
          <w:szCs w:val="28"/>
        </w:rPr>
        <w:t>организация оперативного бухгалтерского и налогового учёта хозяйственно-финансовой деятельности учреждений образования в соответствии с требованиями Инструкции по бюджетному учёту на основе Договоров на обслуживание с каждым учреждением образования</w:t>
      </w:r>
      <w:r w:rsidRPr="00444574">
        <w:rPr>
          <w:rFonts w:ascii="Times New Roman" w:hAnsi="Times New Roman" w:cs="Times New Roman"/>
          <w:sz w:val="28"/>
          <w:szCs w:val="28"/>
        </w:rPr>
        <w:t>;</w:t>
      </w:r>
    </w:p>
    <w:p w:rsidR="00BE5908" w:rsidRPr="00444574" w:rsidRDefault="00BE5908" w:rsidP="00BE590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1F4F14" w:rsidRPr="00444574">
        <w:rPr>
          <w:rFonts w:ascii="Times New Roman" w:hAnsi="Times New Roman" w:cs="Times New Roman"/>
          <w:sz w:val="28"/>
          <w:szCs w:val="28"/>
        </w:rPr>
        <w:t>осуществление статистической, бухгалтерской, налоговой и иной отчетности по каждому учреждению</w:t>
      </w:r>
      <w:r w:rsidRPr="00444574">
        <w:rPr>
          <w:rFonts w:ascii="Times New Roman" w:hAnsi="Times New Roman" w:cs="Times New Roman"/>
          <w:sz w:val="28"/>
          <w:szCs w:val="28"/>
        </w:rPr>
        <w:t>;</w:t>
      </w:r>
    </w:p>
    <w:p w:rsidR="00BE5908" w:rsidRPr="00444574" w:rsidRDefault="00BE5908" w:rsidP="00BE590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1F4F14" w:rsidRPr="00444574">
        <w:rPr>
          <w:rFonts w:ascii="Times New Roman" w:hAnsi="Times New Roman" w:cs="Times New Roman"/>
          <w:sz w:val="28"/>
          <w:szCs w:val="28"/>
        </w:rPr>
        <w:t>создание оперативной информационной базы данных по показателям, связанным с финансовой и хозяйственной деятельностью учреждений образования</w:t>
      </w:r>
      <w:r w:rsidRPr="00444574">
        <w:rPr>
          <w:rFonts w:ascii="Times New Roman" w:hAnsi="Times New Roman" w:cs="Times New Roman"/>
          <w:sz w:val="28"/>
          <w:szCs w:val="28"/>
        </w:rPr>
        <w:t>;</w:t>
      </w:r>
    </w:p>
    <w:p w:rsidR="00BE5908" w:rsidRPr="00444574" w:rsidRDefault="00BE5908" w:rsidP="00BE590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1F4F14" w:rsidRPr="00444574">
        <w:rPr>
          <w:rFonts w:ascii="Times New Roman" w:hAnsi="Times New Roman" w:cs="Times New Roman"/>
          <w:sz w:val="28"/>
          <w:szCs w:val="28"/>
        </w:rPr>
        <w:t>организация и заключение муниципальных контрактов  учреждений образования с поставщиками и подрядчиками на поставку товаров, материалов, продуктов питания, выполнение работ и услуг</w:t>
      </w:r>
      <w:r w:rsidRPr="00444574">
        <w:rPr>
          <w:rFonts w:ascii="Times New Roman" w:hAnsi="Times New Roman" w:cs="Times New Roman"/>
          <w:sz w:val="28"/>
          <w:szCs w:val="28"/>
        </w:rPr>
        <w:t>;</w:t>
      </w:r>
    </w:p>
    <w:p w:rsidR="00BE5908" w:rsidRPr="00444574" w:rsidRDefault="00BE5908" w:rsidP="00BE590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1F4F14" w:rsidRPr="00444574">
        <w:rPr>
          <w:rFonts w:ascii="Times New Roman" w:hAnsi="Times New Roman" w:cs="Times New Roman"/>
          <w:sz w:val="28"/>
          <w:szCs w:val="28"/>
        </w:rPr>
        <w:t>содей</w:t>
      </w:r>
      <w:r w:rsidR="00D16792" w:rsidRPr="00444574">
        <w:rPr>
          <w:rFonts w:ascii="Times New Roman" w:hAnsi="Times New Roman" w:cs="Times New Roman"/>
          <w:sz w:val="28"/>
          <w:szCs w:val="28"/>
        </w:rPr>
        <w:t>ствие в информационной поддержке в осуществлении комплексного проекта модернизации образования</w:t>
      </w:r>
      <w:r w:rsidRPr="00444574">
        <w:rPr>
          <w:rFonts w:ascii="Times New Roman" w:hAnsi="Times New Roman" w:cs="Times New Roman"/>
          <w:sz w:val="28"/>
          <w:szCs w:val="28"/>
        </w:rPr>
        <w:t>;</w:t>
      </w:r>
    </w:p>
    <w:p w:rsidR="0056122D" w:rsidRPr="00444574" w:rsidRDefault="00BE5908" w:rsidP="00BE590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</w:t>
      </w:r>
      <w:r w:rsidR="00D16792" w:rsidRPr="00444574">
        <w:rPr>
          <w:rFonts w:ascii="Times New Roman" w:hAnsi="Times New Roman" w:cs="Times New Roman"/>
          <w:sz w:val="28"/>
          <w:szCs w:val="28"/>
        </w:rPr>
        <w:t>проведение мониторинга по реализации областных и федеральных программ развития образования, хозяйственно-финансовой деятельности учреждений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МКУ «Централизованная бухгалтерия по обслуживанию учреждений образования» выполняет следующие фу</w:t>
      </w:r>
      <w:r w:rsidRPr="00444574">
        <w:rPr>
          <w:rFonts w:ascii="Times New Roman" w:hAnsi="Times New Roman" w:cs="Times New Roman"/>
          <w:bCs/>
          <w:sz w:val="28"/>
          <w:szCs w:val="28"/>
        </w:rPr>
        <w:t>нкции: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Организация бухгалтерского учета основных фондов, материальных    запасов</w:t>
      </w:r>
      <w:proofErr w:type="gramStart"/>
      <w:r w:rsidRPr="00444574">
        <w:rPr>
          <w:rFonts w:ascii="Times New Roman" w:hAnsi="Times New Roman" w:cs="Times New Roman"/>
          <w:bCs/>
          <w:sz w:val="28"/>
          <w:szCs w:val="28"/>
        </w:rPr>
        <w:t xml:space="preserve">,, </w:t>
      </w:r>
      <w:proofErr w:type="gramEnd"/>
      <w:r w:rsidRPr="00444574">
        <w:rPr>
          <w:rFonts w:ascii="Times New Roman" w:hAnsi="Times New Roman" w:cs="Times New Roman"/>
          <w:bCs/>
          <w:sz w:val="28"/>
          <w:szCs w:val="28"/>
        </w:rPr>
        <w:t>денежных средств и других ценностей учреждений образования.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2.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Перспективное планирование по всем показателям в разрезе каждого учреждения  и в целом по образованию.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3.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Составление годового бюджета по образованию, свода расходов по статьям экономической классификации.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lastRenderedPageBreak/>
        <w:t>4.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Составление и согласование с руководителями учреждений смет расходов и расчетов к ним, штатных расписаний, тарификационных списков.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5.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Подача котировочных заявок на поставку товаров, работ и услуг, контроль за своевременным и качественным исполнением муниципальных контрактов.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6.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Организация расчетов с контрагентами по хозяйственным договорам, с бюджетом и внебюджетными фондами.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7.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Начисление и выплата заработной платы</w:t>
      </w:r>
      <w:proofErr w:type="gramStart"/>
      <w:r w:rsidRPr="00444574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444574">
        <w:rPr>
          <w:rFonts w:ascii="Times New Roman" w:hAnsi="Times New Roman" w:cs="Times New Roman"/>
          <w:bCs/>
          <w:sz w:val="28"/>
          <w:szCs w:val="28"/>
        </w:rPr>
        <w:t xml:space="preserve"> своевременное проведение расчетов с сотрудниками учреждений.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8.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Начисление и выплата компенсации педагогическим работникам за методическую литературу, родителям за содержание ребенка в дошкольном учреждении, классным руководителям за осуществление функций классного руководителя.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9.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>Обеспечение строгого соблюдения кассовой и расчетной дисциплины, расходования полученных с лицевых счетов казначейства средств по назначению.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10.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Осуществление предварительного контроля за своевременным и правильным   оформлением документов и законностью  совершаемых операций.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11.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Применение утвержденных в установленном порядке унифицированных форм   первичной учетной документации, строгое соблюдение порядка оформления этих  документов.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12.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Обеспечение своевременного и правильного отражения на счетах бухгалтерского учета и в отчетности хозяйственных операций.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13.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Организация налогового учета имущества и иных объектов.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14.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Составление и представление в установленные сроки бухгалтерской и статистической отчетности, отчетности в государственные внебюджетные фонды налоговых деклараций и пояснений к ним.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15.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 Применение мер к предупреждению недостач, растрат и других нарушений и злоупотреблений.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lastRenderedPageBreak/>
        <w:t>16.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 Проведение инструктажа материально ответственных лиц по вопросам учета и сохранности ценностей, находящихся на их ответственном хранении.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17.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 Осуществление </w:t>
      </w:r>
      <w:proofErr w:type="gramStart"/>
      <w:r w:rsidRPr="00444574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444574">
        <w:rPr>
          <w:rFonts w:ascii="Times New Roman" w:hAnsi="Times New Roman" w:cs="Times New Roman"/>
          <w:bCs/>
          <w:sz w:val="28"/>
          <w:szCs w:val="28"/>
        </w:rPr>
        <w:t xml:space="preserve"> своевременным проведением  и участие в проведении инвентаризации.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18.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 Осуществление мероприятий по повышению уровня автоматизации учета и отчетности, передача информаций, сведений на магнитных и электронных носителях.</w:t>
      </w:r>
    </w:p>
    <w:p w:rsidR="009B2586" w:rsidRPr="00444574" w:rsidRDefault="009B2586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574">
        <w:rPr>
          <w:rFonts w:ascii="Times New Roman" w:hAnsi="Times New Roman" w:cs="Times New Roman"/>
          <w:bCs/>
          <w:sz w:val="28"/>
          <w:szCs w:val="28"/>
        </w:rPr>
        <w:t>19.</w:t>
      </w:r>
      <w:r w:rsidRPr="00444574">
        <w:rPr>
          <w:rFonts w:ascii="Times New Roman" w:hAnsi="Times New Roman" w:cs="Times New Roman"/>
          <w:bCs/>
          <w:sz w:val="28"/>
          <w:szCs w:val="28"/>
        </w:rPr>
        <w:tab/>
        <w:t xml:space="preserve">  Обеспечение хранения бухгалтерских документов, регистров учета, иных документов, связанных с деятельностью бухгалтерской службы и бухгалтерского архива в соответствии с номенклатурой дел.</w:t>
      </w:r>
    </w:p>
    <w:p w:rsidR="00BF6CA3" w:rsidRPr="00444574" w:rsidRDefault="00BF6CA3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444574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>
        <w:rPr>
          <w:rFonts w:ascii="Times New Roman" w:hAnsi="Times New Roman" w:cs="Times New Roman"/>
          <w:sz w:val="28"/>
          <w:szCs w:val="28"/>
        </w:rPr>
        <w:t>и</w:t>
      </w:r>
      <w:r w:rsidR="009A189A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Pr="00444574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6C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BE8">
        <w:rPr>
          <w:rFonts w:ascii="Times New Roman" w:hAnsi="Times New Roman" w:cs="Times New Roman"/>
          <w:sz w:val="28"/>
          <w:szCs w:val="28"/>
        </w:rPr>
        <w:t>Солнечникова</w:t>
      </w:r>
      <w:proofErr w:type="spellEnd"/>
      <w:r w:rsidR="006C4BE8">
        <w:rPr>
          <w:rFonts w:ascii="Times New Roman" w:hAnsi="Times New Roman" w:cs="Times New Roman"/>
          <w:sz w:val="28"/>
          <w:szCs w:val="28"/>
        </w:rPr>
        <w:t xml:space="preserve"> Алена Дмитриевна и 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14E" w:rsidRPr="00444574">
        <w:rPr>
          <w:rFonts w:ascii="Times New Roman" w:hAnsi="Times New Roman" w:cs="Times New Roman"/>
          <w:sz w:val="28"/>
          <w:szCs w:val="28"/>
        </w:rPr>
        <w:t>Кобцева</w:t>
      </w:r>
      <w:proofErr w:type="spellEnd"/>
      <w:r w:rsidR="007F1AD5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444574">
        <w:rPr>
          <w:rFonts w:ascii="Times New Roman" w:hAnsi="Times New Roman" w:cs="Times New Roman"/>
          <w:sz w:val="28"/>
          <w:szCs w:val="28"/>
        </w:rPr>
        <w:t>Екатерина</w:t>
      </w:r>
      <w:r w:rsidR="007F1AD5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444574">
        <w:rPr>
          <w:rFonts w:ascii="Times New Roman" w:hAnsi="Times New Roman" w:cs="Times New Roman"/>
          <w:sz w:val="28"/>
          <w:szCs w:val="28"/>
        </w:rPr>
        <w:t>Михайловна (</w:t>
      </w:r>
      <w:r w:rsidR="00CF414E" w:rsidRPr="00444574">
        <w:rPr>
          <w:rFonts w:ascii="Times New Roman" w:hAnsi="Times New Roman"/>
          <w:sz w:val="28"/>
          <w:szCs w:val="28"/>
        </w:rPr>
        <w:t xml:space="preserve">приказ отдела по образованию, молодежной политике и спорту администрации Хохольского муниципального района Воронежской области  от 22.11.2021г № 15-к «О назначении </w:t>
      </w:r>
      <w:proofErr w:type="spellStart"/>
      <w:r w:rsidR="00CF414E" w:rsidRPr="00444574">
        <w:rPr>
          <w:rFonts w:ascii="Times New Roman" w:hAnsi="Times New Roman"/>
          <w:sz w:val="28"/>
          <w:szCs w:val="28"/>
        </w:rPr>
        <w:t>Кобцевой</w:t>
      </w:r>
      <w:proofErr w:type="spellEnd"/>
      <w:r w:rsidR="00CF414E" w:rsidRPr="00444574">
        <w:rPr>
          <w:rFonts w:ascii="Times New Roman" w:hAnsi="Times New Roman"/>
          <w:sz w:val="28"/>
          <w:szCs w:val="28"/>
        </w:rPr>
        <w:t xml:space="preserve"> Е.М.»).</w:t>
      </w:r>
      <w:r w:rsidRPr="00444574">
        <w:rPr>
          <w:rFonts w:ascii="Times New Roman" w:hAnsi="Times New Roman" w:cs="Times New Roman"/>
          <w:sz w:val="28"/>
          <w:szCs w:val="28"/>
        </w:rPr>
        <w:t xml:space="preserve"> Главным бухгалтером являлась </w:t>
      </w:r>
      <w:r w:rsidR="00CF414E" w:rsidRPr="00444574">
        <w:rPr>
          <w:rFonts w:ascii="Times New Roman" w:hAnsi="Times New Roman" w:cs="Times New Roman"/>
          <w:sz w:val="28"/>
          <w:szCs w:val="28"/>
        </w:rPr>
        <w:t>Лопатина Марина Ивановна</w:t>
      </w:r>
      <w:r w:rsidR="006408B1" w:rsidRPr="00444574">
        <w:rPr>
          <w:rFonts w:ascii="Times New Roman" w:hAnsi="Times New Roman" w:cs="Times New Roman"/>
          <w:sz w:val="28"/>
          <w:szCs w:val="28"/>
        </w:rPr>
        <w:t>.</w:t>
      </w:r>
    </w:p>
    <w:p w:rsidR="00387DDF" w:rsidRPr="00444574" w:rsidRDefault="00BF6CA3" w:rsidP="00CA0B32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</w:t>
      </w:r>
      <w:r w:rsidR="00DD306B" w:rsidRPr="00444574">
        <w:rPr>
          <w:rFonts w:ascii="Times New Roman" w:hAnsi="Times New Roman" w:cs="Times New Roman"/>
          <w:sz w:val="28"/>
          <w:szCs w:val="28"/>
        </w:rPr>
        <w:t>районного</w:t>
      </w:r>
      <w:r w:rsidRPr="00444574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DD306B" w:rsidRPr="00444574">
        <w:rPr>
          <w:rFonts w:ascii="Times New Roman" w:hAnsi="Times New Roman" w:cs="Times New Roman"/>
          <w:sz w:val="28"/>
          <w:szCs w:val="28"/>
        </w:rPr>
        <w:t xml:space="preserve">финансовом отделе администрации Хохольского муниципального района </w:t>
      </w:r>
      <w:r w:rsidRPr="00444574">
        <w:rPr>
          <w:rFonts w:ascii="Times New Roman" w:hAnsi="Times New Roman" w:cs="Times New Roman"/>
          <w:sz w:val="28"/>
          <w:szCs w:val="28"/>
        </w:rPr>
        <w:t xml:space="preserve">учреждению был открыт 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>лицев</w:t>
      </w:r>
      <w:r w:rsidR="00DD306B" w:rsidRPr="00444574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 счет</w:t>
      </w:r>
      <w:r w:rsidR="00CA0B32"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 получателя бюджетных средств местного бюджета</w:t>
      </w:r>
      <w:r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0B32" w:rsidRPr="004445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0B32" w:rsidRPr="00444574">
        <w:rPr>
          <w:rFonts w:ascii="Times New Roman" w:hAnsi="Times New Roman" w:cs="Times New Roman"/>
          <w:sz w:val="28"/>
          <w:szCs w:val="28"/>
        </w:rPr>
        <w:t>03924Ц00980 на счете средств районного бюджета 02313000060, открытого на счете финансового отдела 03231643206560003100 – средства бюджетов - в Управлении Федерального казначейства по Воронежской области</w:t>
      </w:r>
      <w:r w:rsidR="00387DDF" w:rsidRPr="00444574">
        <w:rPr>
          <w:rFonts w:ascii="Times New Roman" w:hAnsi="Times New Roman" w:cs="Times New Roman"/>
          <w:sz w:val="28"/>
          <w:szCs w:val="28"/>
        </w:rPr>
        <w:t>.</w:t>
      </w:r>
    </w:p>
    <w:p w:rsidR="00BF6CA3" w:rsidRPr="00444574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A17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утверждено приказом МКУ «Централизованная бухгалтерия по обслуживанию учреждений образования» от </w:t>
      </w:r>
      <w:r w:rsidR="008457CB" w:rsidRPr="00444574">
        <w:rPr>
          <w:rFonts w:ascii="Times New Roman" w:hAnsi="Times New Roman" w:cs="Times New Roman"/>
          <w:sz w:val="28"/>
          <w:szCs w:val="28"/>
        </w:rPr>
        <w:t>05</w:t>
      </w:r>
      <w:r w:rsidRPr="00444574">
        <w:rPr>
          <w:rFonts w:ascii="Times New Roman" w:hAnsi="Times New Roman" w:cs="Times New Roman"/>
          <w:sz w:val="28"/>
          <w:szCs w:val="28"/>
        </w:rPr>
        <w:t xml:space="preserve"> декабря 2012 года № </w:t>
      </w:r>
      <w:r w:rsidR="008457CB" w:rsidRPr="00444574">
        <w:rPr>
          <w:rFonts w:ascii="Times New Roman" w:hAnsi="Times New Roman" w:cs="Times New Roman"/>
          <w:sz w:val="28"/>
          <w:szCs w:val="28"/>
        </w:rPr>
        <w:t>7</w:t>
      </w:r>
      <w:r w:rsidRPr="00444574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01 января 201</w:t>
      </w:r>
      <w:r w:rsidR="008457CB" w:rsidRPr="00444574">
        <w:rPr>
          <w:rFonts w:ascii="Times New Roman" w:hAnsi="Times New Roman" w:cs="Times New Roman"/>
          <w:sz w:val="28"/>
          <w:szCs w:val="28"/>
        </w:rPr>
        <w:t>3</w:t>
      </w:r>
      <w:r w:rsidRPr="004445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B2586" w:rsidRPr="00444574" w:rsidRDefault="009B25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A17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574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444574" w:rsidRDefault="00CA051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Устав МКУ </w:t>
      </w:r>
      <w:r w:rsidR="000E360C" w:rsidRPr="00444574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Pr="00444574">
        <w:rPr>
          <w:rFonts w:ascii="Times New Roman" w:hAnsi="Times New Roman" w:cs="Times New Roman"/>
          <w:sz w:val="28"/>
          <w:szCs w:val="28"/>
        </w:rPr>
        <w:t xml:space="preserve"> согласно п.1 ст.52 ГК РФ утвержден учредителем </w:t>
      </w:r>
      <w:r w:rsidRPr="00444574">
        <w:rPr>
          <w:rFonts w:ascii="Times New Roman" w:hAnsi="Times New Roman" w:cs="Times New Roman"/>
          <w:sz w:val="28"/>
          <w:szCs w:val="28"/>
        </w:rPr>
        <w:lastRenderedPageBreak/>
        <w:t xml:space="preserve">данного образовательного учреждения – отделом по образованию, молодежной политике, культуре и спорту администрации Хохольского муниципального района Воронежской области </w:t>
      </w:r>
      <w:r w:rsidR="000E360C" w:rsidRPr="00444574">
        <w:rPr>
          <w:rFonts w:ascii="Times New Roman" w:hAnsi="Times New Roman" w:cs="Times New Roman"/>
          <w:sz w:val="28"/>
          <w:szCs w:val="28"/>
        </w:rPr>
        <w:t>17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0E360C" w:rsidRPr="00444574">
        <w:rPr>
          <w:rFonts w:ascii="Times New Roman" w:hAnsi="Times New Roman" w:cs="Times New Roman"/>
          <w:sz w:val="28"/>
          <w:szCs w:val="28"/>
        </w:rPr>
        <w:t>апрел</w:t>
      </w:r>
      <w:r w:rsidR="00D365D1" w:rsidRPr="00444574">
        <w:rPr>
          <w:rFonts w:ascii="Times New Roman" w:hAnsi="Times New Roman" w:cs="Times New Roman"/>
          <w:sz w:val="28"/>
          <w:szCs w:val="28"/>
        </w:rPr>
        <w:t>я</w:t>
      </w:r>
      <w:r w:rsidRPr="00444574">
        <w:rPr>
          <w:rFonts w:ascii="Times New Roman" w:hAnsi="Times New Roman" w:cs="Times New Roman"/>
          <w:sz w:val="28"/>
          <w:szCs w:val="28"/>
        </w:rPr>
        <w:t xml:space="preserve"> 20</w:t>
      </w:r>
      <w:r w:rsidR="000E360C" w:rsidRPr="00444574">
        <w:rPr>
          <w:rFonts w:ascii="Times New Roman" w:hAnsi="Times New Roman" w:cs="Times New Roman"/>
          <w:sz w:val="28"/>
          <w:szCs w:val="28"/>
        </w:rPr>
        <w:t>08</w:t>
      </w:r>
      <w:r w:rsidRPr="00444574">
        <w:rPr>
          <w:rFonts w:ascii="Times New Roman" w:hAnsi="Times New Roman" w:cs="Times New Roman"/>
          <w:sz w:val="28"/>
          <w:szCs w:val="28"/>
        </w:rPr>
        <w:t>г.</w:t>
      </w:r>
    </w:p>
    <w:p w:rsidR="006D4AD5" w:rsidRPr="00444574" w:rsidRDefault="00CA051F" w:rsidP="00BF6B7A">
      <w:pPr>
        <w:shd w:val="clear" w:color="auto" w:fill="FFFFFF" w:themeFill="background1"/>
        <w:ind w:firstLine="709"/>
        <w:jc w:val="both"/>
      </w:pPr>
      <w:r w:rsidRPr="00444574">
        <w:rPr>
          <w:rFonts w:ascii="Times New Roman" w:hAnsi="Times New Roman" w:cs="Times New Roman"/>
          <w:sz w:val="28"/>
          <w:szCs w:val="28"/>
        </w:rPr>
        <w:t xml:space="preserve">Согласно п.2 ст.52 ГК РФ Устав МКУ </w:t>
      </w:r>
      <w:r w:rsidR="000E360C" w:rsidRPr="00444574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Pr="00444574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6D4AD5" w:rsidRPr="00444574">
        <w:rPr>
          <w:rFonts w:ascii="Times New Roman" w:hAnsi="Times New Roman" w:cs="Times New Roman"/>
          <w:sz w:val="28"/>
          <w:szCs w:val="28"/>
        </w:rPr>
        <w:t>:</w:t>
      </w:r>
      <w:r w:rsidR="006D4AD5" w:rsidRPr="00444574">
        <w:t xml:space="preserve"> </w:t>
      </w:r>
    </w:p>
    <w:p w:rsidR="006D4AD5" w:rsidRPr="00444574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наименование организац</w:t>
      </w:r>
      <w:proofErr w:type="gramStart"/>
      <w:r w:rsidRPr="00444574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444574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форму;</w:t>
      </w:r>
    </w:p>
    <w:p w:rsidR="006D4AD5" w:rsidRPr="00444574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место ее нахождения;</w:t>
      </w:r>
    </w:p>
    <w:p w:rsidR="006D4AD5" w:rsidRPr="00444574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цели деятельности организации;</w:t>
      </w:r>
    </w:p>
    <w:p w:rsidR="006D4AD5" w:rsidRPr="00444574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444574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6D4AD5" w:rsidRPr="00444574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44457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4574">
        <w:rPr>
          <w:rFonts w:ascii="Times New Roman" w:hAnsi="Times New Roman" w:cs="Times New Roman"/>
          <w:sz w:val="28"/>
          <w:szCs w:val="28"/>
        </w:rPr>
        <w:t>учредители</w:t>
      </w:r>
      <w:proofErr w:type="gramEnd"/>
      <w:r w:rsidRPr="00444574">
        <w:rPr>
          <w:rFonts w:ascii="Times New Roman" w:hAnsi="Times New Roman" w:cs="Times New Roman"/>
          <w:sz w:val="28"/>
          <w:szCs w:val="28"/>
        </w:rPr>
        <w:t xml:space="preserve"> (учредителях) организации;</w:t>
      </w:r>
    </w:p>
    <w:p w:rsidR="000E360C" w:rsidRPr="00444574" w:rsidRDefault="000E360C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организация деятельности организации;</w:t>
      </w:r>
    </w:p>
    <w:p w:rsidR="000E360C" w:rsidRPr="00444574" w:rsidRDefault="00367FEE" w:rsidP="00885E4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структура и компетенция органов управления организацией, порядок их формирования и сроки полномочий </w:t>
      </w:r>
      <w:r w:rsidR="006315AE" w:rsidRPr="00444574">
        <w:rPr>
          <w:rFonts w:ascii="Times New Roman" w:hAnsi="Times New Roman" w:cs="Times New Roman"/>
          <w:sz w:val="28"/>
          <w:szCs w:val="28"/>
        </w:rPr>
        <w:t>определены</w:t>
      </w:r>
      <w:r w:rsidRPr="00444574">
        <w:rPr>
          <w:rFonts w:ascii="Times New Roman" w:hAnsi="Times New Roman" w:cs="Times New Roman"/>
          <w:sz w:val="28"/>
          <w:szCs w:val="28"/>
        </w:rPr>
        <w:t xml:space="preserve"> п.</w:t>
      </w:r>
      <w:r w:rsidR="000E360C" w:rsidRPr="00444574">
        <w:rPr>
          <w:rFonts w:ascii="Times New Roman" w:hAnsi="Times New Roman" w:cs="Times New Roman"/>
          <w:sz w:val="28"/>
          <w:szCs w:val="28"/>
        </w:rPr>
        <w:t>6</w:t>
      </w:r>
      <w:r w:rsidRPr="00444574">
        <w:rPr>
          <w:rFonts w:ascii="Times New Roman" w:hAnsi="Times New Roman" w:cs="Times New Roman"/>
          <w:sz w:val="28"/>
          <w:szCs w:val="28"/>
        </w:rPr>
        <w:t xml:space="preserve"> «Управление «Учреждением»» </w:t>
      </w:r>
      <w:r w:rsidR="004728CA" w:rsidRPr="00444574">
        <w:rPr>
          <w:rFonts w:ascii="Times New Roman" w:hAnsi="Times New Roman" w:cs="Times New Roman"/>
          <w:sz w:val="28"/>
          <w:szCs w:val="28"/>
        </w:rPr>
        <w:t xml:space="preserve">Устава МКУ </w:t>
      </w:r>
      <w:r w:rsidR="000E360C" w:rsidRPr="00444574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образования»;</w:t>
      </w:r>
    </w:p>
    <w:p w:rsidR="00367FEE" w:rsidRPr="00444574" w:rsidRDefault="000E360C" w:rsidP="00885E4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порядок ликвидации и реорганизации учреждения.</w:t>
      </w:r>
    </w:p>
    <w:p w:rsidR="006315AE" w:rsidRPr="00444574" w:rsidRDefault="006315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9B2586" w:rsidRPr="00444574">
        <w:rPr>
          <w:rFonts w:ascii="Times New Roman" w:hAnsi="Times New Roman" w:cs="Times New Roman"/>
          <w:sz w:val="28"/>
          <w:szCs w:val="28"/>
        </w:rPr>
        <w:t xml:space="preserve">МКУ «Централизованная бухгалтерия по обслуживанию учреждений образования» </w:t>
      </w:r>
      <w:r w:rsidRPr="00444574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444574">
        <w:rPr>
          <w:rFonts w:ascii="Times New Roman" w:hAnsi="Times New Roman" w:cs="Times New Roman"/>
          <w:sz w:val="28"/>
          <w:szCs w:val="28"/>
        </w:rPr>
        <w:t xml:space="preserve"> и др</w:t>
      </w:r>
      <w:proofErr w:type="gramStart"/>
      <w:r w:rsidR="009B2586" w:rsidRPr="00444574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9B2586" w:rsidRPr="00444574">
        <w:rPr>
          <w:rFonts w:ascii="Times New Roman" w:hAnsi="Times New Roman" w:cs="Times New Roman"/>
          <w:sz w:val="28"/>
          <w:szCs w:val="28"/>
        </w:rPr>
        <w:t>аинтересованных граждан</w:t>
      </w:r>
      <w:r w:rsidRPr="00444574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 путем размещения на официальном сайте в сети Интернет (</w:t>
      </w:r>
      <w:r w:rsidR="005C65C0" w:rsidRPr="00444574">
        <w:rPr>
          <w:rFonts w:ascii="Times New Roman" w:hAnsi="Times New Roman" w:cs="Times New Roman"/>
          <w:sz w:val="28"/>
          <w:szCs w:val="28"/>
        </w:rPr>
        <w:t>http://www.</w:t>
      </w:r>
      <w:r w:rsidR="009B2586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5C65C0" w:rsidRPr="00444574">
        <w:rPr>
          <w:rFonts w:ascii="Times New Roman" w:hAnsi="Times New Roman" w:cs="Times New Roman"/>
          <w:sz w:val="28"/>
          <w:szCs w:val="28"/>
        </w:rPr>
        <w:t>hohrono.ru/</w:t>
      </w:r>
      <w:r w:rsidRPr="00444574">
        <w:rPr>
          <w:rFonts w:ascii="Times New Roman" w:hAnsi="Times New Roman" w:cs="Times New Roman"/>
          <w:sz w:val="28"/>
          <w:szCs w:val="28"/>
        </w:rPr>
        <w:t>).</w:t>
      </w:r>
    </w:p>
    <w:p w:rsidR="00927A17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574">
        <w:rPr>
          <w:rFonts w:ascii="Times New Roman" w:hAnsi="Times New Roman" w:cs="Times New Roman"/>
          <w:b/>
          <w:sz w:val="28"/>
          <w:szCs w:val="28"/>
        </w:rPr>
        <w:t>Проверка составления, утверждения и ведения бюджетных  смет расходов.</w:t>
      </w:r>
    </w:p>
    <w:p w:rsidR="00565E68" w:rsidRPr="00444574" w:rsidRDefault="007C351A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574">
        <w:rPr>
          <w:rFonts w:ascii="Times New Roman" w:hAnsi="Times New Roman"/>
          <w:sz w:val="28"/>
          <w:szCs w:val="28"/>
        </w:rPr>
        <w:t>Порядок составления, утверждения и ведения бюджетных смет установлен ст.221 БК РФ, Приказом Минфина РФ от 20 ноября 2007 г. N 112н "Об общих требованиях к порядку составления, утверждения и ведения бюджетных смет казенных учреждений" и приказом финансового отдела администрации Хохольского муниципального района Воронежской области от 27.12.2018г. № 53/ОД «Об утверждении порядка составления, утверждения и ведения бюджетных смет».</w:t>
      </w:r>
      <w:proofErr w:type="gramEnd"/>
    </w:p>
    <w:p w:rsidR="008C18A7" w:rsidRPr="00444574" w:rsidRDefault="00840CEC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574">
        <w:rPr>
          <w:rFonts w:ascii="Times New Roman" w:hAnsi="Times New Roman" w:cs="Times New Roman"/>
          <w:sz w:val="28"/>
          <w:szCs w:val="28"/>
        </w:rPr>
        <w:lastRenderedPageBreak/>
        <w:t xml:space="preserve">Бюджетная смета по МКУ </w:t>
      </w:r>
      <w:r w:rsidR="00735D04" w:rsidRPr="00444574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Pr="00444574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требованиями, установленными вышеуказанными нормативно-правовыми документами, т.е. показатели сметы указаны в рублях с двумя десятичными знаками, в конце бюджетной сметы отражается общая сумма утвержденных расходов, смета подписана руководителем организации, главным бухгалтером и заверена гербовой печатью, смета утверждена главным распорядителем бюджетных средств и согласована с финансовым отделом</w:t>
      </w:r>
      <w:proofErr w:type="gramEnd"/>
      <w:r w:rsidRPr="00444574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</w:p>
    <w:p w:rsidR="000E4311" w:rsidRPr="00444574" w:rsidRDefault="000E4311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A17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574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росписи смете расходов.</w:t>
      </w:r>
    </w:p>
    <w:p w:rsidR="00E542C7" w:rsidRPr="00444574" w:rsidRDefault="00A6656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Согласно п.</w:t>
      </w:r>
      <w:r w:rsidR="00B104D9" w:rsidRPr="00444574">
        <w:rPr>
          <w:rFonts w:ascii="Times New Roman" w:hAnsi="Times New Roman" w:cs="Times New Roman"/>
          <w:sz w:val="28"/>
          <w:szCs w:val="28"/>
        </w:rPr>
        <w:t>2.1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44457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7F6E52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B104D9" w:rsidRPr="00444574">
        <w:rPr>
          <w:rFonts w:ascii="Times New Roman" w:hAnsi="Times New Roman" w:cs="Times New Roman"/>
          <w:sz w:val="28"/>
          <w:szCs w:val="28"/>
        </w:rPr>
        <w:t>бюджетная роспись должна соответствовать решению о бюджете и соответственно бюджетной смете</w:t>
      </w:r>
      <w:r w:rsidR="00E542C7" w:rsidRPr="00444574">
        <w:rPr>
          <w:rFonts w:ascii="Times New Roman" w:hAnsi="Times New Roman" w:cs="Times New Roman"/>
          <w:sz w:val="28"/>
          <w:szCs w:val="28"/>
        </w:rPr>
        <w:t>.</w:t>
      </w:r>
    </w:p>
    <w:p w:rsidR="00A6656E" w:rsidRPr="00444574" w:rsidRDefault="00BF6B7A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С</w:t>
      </w:r>
      <w:r w:rsidR="00E542C7" w:rsidRPr="00444574">
        <w:rPr>
          <w:rFonts w:ascii="Times New Roman" w:hAnsi="Times New Roman" w:cs="Times New Roman"/>
          <w:sz w:val="28"/>
          <w:szCs w:val="28"/>
        </w:rPr>
        <w:t xml:space="preserve">умма </w:t>
      </w:r>
      <w:r w:rsidR="00025573" w:rsidRPr="00444574">
        <w:rPr>
          <w:rFonts w:ascii="Times New Roman" w:hAnsi="Times New Roman" w:cs="Times New Roman"/>
          <w:sz w:val="28"/>
          <w:szCs w:val="28"/>
        </w:rPr>
        <w:t xml:space="preserve">расходов МКУ </w:t>
      </w:r>
      <w:r w:rsidR="002F2D27" w:rsidRPr="00444574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 в соответствии отчетом форма по ОКУД 0503127</w:t>
      </w:r>
      <w:r w:rsidR="00025573" w:rsidRPr="00444574">
        <w:rPr>
          <w:rFonts w:ascii="Times New Roman" w:hAnsi="Times New Roman" w:cs="Times New Roman"/>
          <w:sz w:val="28"/>
          <w:szCs w:val="28"/>
        </w:rPr>
        <w:t xml:space="preserve"> за 20</w:t>
      </w:r>
      <w:r w:rsidR="003046A3" w:rsidRPr="00444574">
        <w:rPr>
          <w:rFonts w:ascii="Times New Roman" w:hAnsi="Times New Roman" w:cs="Times New Roman"/>
          <w:sz w:val="28"/>
          <w:szCs w:val="28"/>
        </w:rPr>
        <w:t>21</w:t>
      </w:r>
      <w:r w:rsidR="00025573" w:rsidRPr="00444574">
        <w:rPr>
          <w:rFonts w:ascii="Times New Roman" w:hAnsi="Times New Roman" w:cs="Times New Roman"/>
          <w:sz w:val="28"/>
          <w:szCs w:val="28"/>
        </w:rPr>
        <w:t>год составляет</w:t>
      </w:r>
      <w:r w:rsidRPr="00444574">
        <w:rPr>
          <w:rFonts w:ascii="Times New Roman" w:hAnsi="Times New Roman" w:cs="Times New Roman"/>
          <w:sz w:val="28"/>
          <w:szCs w:val="28"/>
        </w:rPr>
        <w:t>: по собственным средствам района –</w:t>
      </w:r>
      <w:r w:rsidR="00025573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3046A3" w:rsidRPr="00444574">
        <w:rPr>
          <w:rFonts w:ascii="Times New Roman" w:hAnsi="Times New Roman" w:cs="Times New Roman"/>
          <w:sz w:val="28"/>
          <w:szCs w:val="28"/>
        </w:rPr>
        <w:t>8474641,39</w:t>
      </w:r>
      <w:r w:rsidR="00E542C7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025573" w:rsidRPr="00444574">
        <w:rPr>
          <w:rFonts w:ascii="Times New Roman" w:hAnsi="Times New Roman" w:cs="Times New Roman"/>
          <w:sz w:val="28"/>
          <w:szCs w:val="28"/>
        </w:rPr>
        <w:t>рублей</w:t>
      </w:r>
      <w:r w:rsidR="003046A3" w:rsidRPr="00444574">
        <w:rPr>
          <w:rFonts w:ascii="Times New Roman" w:hAnsi="Times New Roman" w:cs="Times New Roman"/>
          <w:sz w:val="28"/>
          <w:szCs w:val="28"/>
        </w:rPr>
        <w:t xml:space="preserve">, </w:t>
      </w:r>
      <w:r w:rsidR="00025573" w:rsidRPr="00444574">
        <w:rPr>
          <w:rFonts w:ascii="Times New Roman" w:hAnsi="Times New Roman" w:cs="Times New Roman"/>
          <w:sz w:val="28"/>
          <w:szCs w:val="28"/>
        </w:rPr>
        <w:t>что соответствует бюджетной росписи на 20</w:t>
      </w:r>
      <w:r w:rsidR="003046A3" w:rsidRPr="00444574">
        <w:rPr>
          <w:rFonts w:ascii="Times New Roman" w:hAnsi="Times New Roman" w:cs="Times New Roman"/>
          <w:sz w:val="28"/>
          <w:szCs w:val="28"/>
        </w:rPr>
        <w:t>21</w:t>
      </w:r>
      <w:r w:rsidR="00025573" w:rsidRPr="00444574">
        <w:rPr>
          <w:rFonts w:ascii="Times New Roman" w:hAnsi="Times New Roman" w:cs="Times New Roman"/>
          <w:sz w:val="28"/>
          <w:szCs w:val="28"/>
        </w:rPr>
        <w:t xml:space="preserve"> год</w:t>
      </w:r>
      <w:r w:rsidR="003046A3" w:rsidRPr="00444574">
        <w:rPr>
          <w:rFonts w:ascii="Times New Roman" w:hAnsi="Times New Roman" w:cs="Times New Roman"/>
          <w:sz w:val="28"/>
          <w:szCs w:val="28"/>
        </w:rPr>
        <w:t xml:space="preserve"> и</w:t>
      </w:r>
      <w:r w:rsidR="00025573" w:rsidRPr="00444574">
        <w:rPr>
          <w:rFonts w:ascii="Times New Roman" w:hAnsi="Times New Roman" w:cs="Times New Roman"/>
          <w:sz w:val="28"/>
          <w:szCs w:val="28"/>
        </w:rPr>
        <w:t xml:space="preserve"> смет</w:t>
      </w:r>
      <w:r w:rsidR="003046A3" w:rsidRPr="00444574">
        <w:rPr>
          <w:rFonts w:ascii="Times New Roman" w:hAnsi="Times New Roman" w:cs="Times New Roman"/>
          <w:sz w:val="28"/>
          <w:szCs w:val="28"/>
        </w:rPr>
        <w:t>е</w:t>
      </w:r>
      <w:r w:rsidRPr="00444574">
        <w:rPr>
          <w:rFonts w:ascii="Times New Roman" w:hAnsi="Times New Roman" w:cs="Times New Roman"/>
          <w:sz w:val="28"/>
          <w:szCs w:val="28"/>
        </w:rPr>
        <w:t>.</w:t>
      </w:r>
    </w:p>
    <w:p w:rsidR="00927A17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574">
        <w:rPr>
          <w:rFonts w:ascii="Times New Roman" w:hAnsi="Times New Roman" w:cs="Times New Roman"/>
          <w:b/>
          <w:sz w:val="28"/>
          <w:szCs w:val="28"/>
        </w:rPr>
        <w:t>Проверка исполнения бюджетных смет.</w:t>
      </w:r>
    </w:p>
    <w:p w:rsidR="007F6E52" w:rsidRPr="00444574" w:rsidRDefault="007F6E52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Все бюджетные полномочия на 20</w:t>
      </w:r>
      <w:r w:rsidR="003046A3" w:rsidRPr="00444574">
        <w:rPr>
          <w:rFonts w:ascii="Times New Roman" w:hAnsi="Times New Roman" w:cs="Times New Roman"/>
          <w:sz w:val="28"/>
          <w:szCs w:val="28"/>
        </w:rPr>
        <w:t>21</w:t>
      </w:r>
      <w:r w:rsidRPr="00444574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 и в абсолютной сумме </w:t>
      </w:r>
      <w:r w:rsidR="003046A3" w:rsidRPr="00444574">
        <w:rPr>
          <w:rFonts w:ascii="Times New Roman" w:hAnsi="Times New Roman" w:cs="Times New Roman"/>
          <w:sz w:val="28"/>
          <w:szCs w:val="28"/>
        </w:rPr>
        <w:t>8474641,39</w:t>
      </w:r>
      <w:r w:rsidR="00AB3ECD"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Pr="0044457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A37A1" w:rsidRPr="00444574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 w:rsidRPr="00444574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3046A3" w:rsidRPr="00444574">
        <w:rPr>
          <w:rFonts w:ascii="Times New Roman" w:hAnsi="Times New Roman" w:cs="Times New Roman"/>
          <w:sz w:val="28"/>
          <w:szCs w:val="28"/>
        </w:rPr>
        <w:t>22</w:t>
      </w:r>
      <w:r w:rsidRPr="00444574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927A17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574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DB2CAE" w:rsidRPr="00444574" w:rsidRDefault="00644D89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574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444574">
        <w:rPr>
          <w:rFonts w:ascii="Times New Roman" w:hAnsi="Times New Roman" w:cs="Times New Roman"/>
          <w:sz w:val="28"/>
          <w:szCs w:val="28"/>
        </w:rPr>
        <w:t>06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444574">
        <w:rPr>
          <w:rFonts w:ascii="Times New Roman" w:hAnsi="Times New Roman" w:cs="Times New Roman"/>
          <w:sz w:val="28"/>
          <w:szCs w:val="28"/>
        </w:rPr>
        <w:t>декабря</w:t>
      </w:r>
      <w:r w:rsidRPr="00444574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444574">
        <w:rPr>
          <w:rFonts w:ascii="Times New Roman" w:hAnsi="Times New Roman" w:cs="Times New Roman"/>
          <w:sz w:val="28"/>
          <w:szCs w:val="28"/>
        </w:rPr>
        <w:t>2011</w:t>
      </w:r>
      <w:r w:rsidRPr="0044457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444574">
        <w:rPr>
          <w:rFonts w:ascii="Times New Roman" w:hAnsi="Times New Roman" w:cs="Times New Roman"/>
          <w:sz w:val="28"/>
          <w:szCs w:val="28"/>
        </w:rPr>
        <w:t>402</w:t>
      </w:r>
      <w:r w:rsidRPr="00444574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444574">
        <w:rPr>
          <w:rFonts w:ascii="Times New Roman" w:hAnsi="Times New Roman" w:cs="Times New Roman"/>
          <w:sz w:val="28"/>
          <w:szCs w:val="28"/>
        </w:rPr>
        <w:t>, Бюджетным Кодексом и на основании учетной политики, утвержденной приказом МКУ «Централизованная бухгалтерия по обслуживанию учреждений образования» от 30 декабря 2011г.  № 13.</w:t>
      </w:r>
      <w:proofErr w:type="gramEnd"/>
    </w:p>
    <w:p w:rsidR="00644D89" w:rsidRPr="00444574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</w:t>
      </w:r>
      <w:r w:rsidRPr="00444574">
        <w:rPr>
          <w:rFonts w:ascii="Times New Roman" w:hAnsi="Times New Roman" w:cs="Times New Roman"/>
          <w:sz w:val="28"/>
          <w:szCs w:val="28"/>
        </w:rPr>
        <w:lastRenderedPageBreak/>
        <w:t xml:space="preserve">декабря 2010г. (ред. от 12.10.2012г.) № 157н и приказа Минфина России от 6 декабря 2010г. № 174н.  </w:t>
      </w:r>
    </w:p>
    <w:p w:rsidR="004F2A6F" w:rsidRPr="00444574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</w:t>
      </w:r>
      <w:r w:rsidR="004F2A6F" w:rsidRPr="00444574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5074BB" w:rsidRPr="00444574" w:rsidRDefault="004F2A6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Инвентаризация имущества осуществляется в соответствии Положением об инвентаризации имущества и финансовых обязательств, утвержденным приказом  МКУ «Централизованная бухгалтерия по обслуживанию учреждений образования» от 30 декабря 2011 года № 14.</w:t>
      </w:r>
    </w:p>
    <w:p w:rsidR="005074BB" w:rsidRPr="00444574" w:rsidRDefault="005074BB" w:rsidP="005074B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Учетная политика в учреждении утверждена приказом №7 от 05.12.2012г и на сегодняшний момент устарела. В учетной политике не отражены журналы операций обязательные для ведений (</w:t>
      </w:r>
      <w:proofErr w:type="spellStart"/>
      <w:r w:rsidRPr="00444574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444574">
        <w:rPr>
          <w:rFonts w:ascii="Times New Roman" w:hAnsi="Times New Roman" w:cs="Times New Roman"/>
          <w:sz w:val="28"/>
          <w:szCs w:val="28"/>
        </w:rPr>
        <w:t xml:space="preserve">. 10 п. 1 Инструкции 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приказом </w:t>
      </w:r>
      <w:proofErr w:type="spellStart"/>
      <w:r w:rsidRPr="00444574">
        <w:rPr>
          <w:rFonts w:ascii="Times New Roman" w:hAnsi="Times New Roman" w:cs="Times New Roman"/>
          <w:sz w:val="28"/>
          <w:szCs w:val="28"/>
        </w:rPr>
        <w:t>минфина</w:t>
      </w:r>
      <w:proofErr w:type="spellEnd"/>
      <w:r w:rsidRPr="00444574">
        <w:rPr>
          <w:rFonts w:ascii="Times New Roman" w:hAnsi="Times New Roman" w:cs="Times New Roman"/>
          <w:sz w:val="28"/>
          <w:szCs w:val="28"/>
        </w:rPr>
        <w:t xml:space="preserve"> 157н):</w:t>
      </w:r>
    </w:p>
    <w:p w:rsidR="005074BB" w:rsidRPr="00444574" w:rsidRDefault="005074B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- журнал операций по исправлению ошибок прошлых лет;</w:t>
      </w:r>
    </w:p>
    <w:p w:rsidR="005074BB" w:rsidRPr="00444574" w:rsidRDefault="005074B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- журнал операций </w:t>
      </w:r>
      <w:proofErr w:type="spellStart"/>
      <w:r w:rsidRPr="00444574">
        <w:rPr>
          <w:rFonts w:ascii="Times New Roman" w:hAnsi="Times New Roman" w:cs="Times New Roman"/>
          <w:sz w:val="28"/>
          <w:szCs w:val="28"/>
        </w:rPr>
        <w:t>межотчетного</w:t>
      </w:r>
      <w:proofErr w:type="spellEnd"/>
      <w:r w:rsidRPr="00444574">
        <w:rPr>
          <w:rFonts w:ascii="Times New Roman" w:hAnsi="Times New Roman" w:cs="Times New Roman"/>
          <w:sz w:val="28"/>
          <w:szCs w:val="28"/>
        </w:rPr>
        <w:t xml:space="preserve"> периода.</w:t>
      </w:r>
    </w:p>
    <w:p w:rsidR="00A75E85" w:rsidRPr="00444574" w:rsidRDefault="005074B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>При этом присутствует не установленный инструкцией журнал операций по санкционированию.</w:t>
      </w:r>
    </w:p>
    <w:p w:rsidR="00A75E85" w:rsidRPr="00444574" w:rsidRDefault="00A75E85" w:rsidP="00A75E8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44574">
        <w:rPr>
          <w:rFonts w:ascii="Times New Roman" w:hAnsi="Times New Roman"/>
          <w:sz w:val="28"/>
          <w:szCs w:val="28"/>
        </w:rPr>
        <w:t>Была осуществлена сверка остатков по журналам операций с главной книгой, отклонений не выявлено. Однако обнаружено, что в нарушение пункта 319 Инструкции № 157н  в главной книге отсутствует учет по счету 1 502 07 000 «Принимаемые обязательства». Так конкурентным способом (</w:t>
      </w:r>
      <w:proofErr w:type="spellStart"/>
      <w:r w:rsidRPr="00444574">
        <w:rPr>
          <w:rFonts w:ascii="Times New Roman" w:hAnsi="Times New Roman"/>
          <w:sz w:val="28"/>
          <w:szCs w:val="28"/>
        </w:rPr>
        <w:t>электроный</w:t>
      </w:r>
      <w:proofErr w:type="spellEnd"/>
      <w:r w:rsidRPr="00444574">
        <w:rPr>
          <w:rFonts w:ascii="Times New Roman" w:hAnsi="Times New Roman"/>
          <w:sz w:val="28"/>
          <w:szCs w:val="28"/>
        </w:rPr>
        <w:t xml:space="preserve"> аукцион) в 2021 году были осуществлены закупки на общую сумму 4 723 454,88 рублей, что видно из следующей таблицы: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276"/>
        <w:gridCol w:w="2208"/>
        <w:gridCol w:w="2402"/>
        <w:gridCol w:w="1627"/>
      </w:tblGrid>
      <w:tr w:rsidR="00A75E85" w:rsidRPr="00444574" w:rsidTr="00A75E85">
        <w:trPr>
          <w:trHeight w:val="15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proofErr w:type="gramStart"/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proofErr w:type="gramStart"/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исполне-ния</w:t>
            </w:r>
            <w:proofErr w:type="spellEnd"/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конкурентный способ определения поставщиков 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Документ </w:t>
            </w:r>
            <w:proofErr w:type="gramStart"/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4445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снование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контракта (исполнено), ₽</w:t>
            </w:r>
          </w:p>
        </w:tc>
      </w:tr>
      <w:tr w:rsidR="00A75E85" w:rsidRPr="00444574" w:rsidTr="00A75E85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lastRenderedPageBreak/>
              <w:t>0131300035721000033-21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28.06.2021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16.06.2021 №0131300035721000033-3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134 921,16 (104 935,11)</w:t>
            </w:r>
          </w:p>
        </w:tc>
      </w:tr>
      <w:tr w:rsidR="00A75E85" w:rsidRPr="00444574" w:rsidTr="00A75E85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0131300035721000058-21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04.10.2021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24.01.2022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22.09.2021 №0131300035721000058-3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152 669,88 (110 930,43)</w:t>
            </w:r>
          </w:p>
        </w:tc>
      </w:tr>
      <w:tr w:rsidR="00A75E85" w:rsidRPr="00444574" w:rsidTr="00A75E85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0131300035721000009-21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12.03.2021 №0131300035721000009-3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198 583,11 (145 419,48)</w:t>
            </w:r>
          </w:p>
        </w:tc>
      </w:tr>
      <w:tr w:rsidR="00A75E85" w:rsidRPr="00444574" w:rsidTr="00A75E85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587D9E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0131300035720000090-21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587D9E" w:rsidP="00587D9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28</w:t>
            </w:r>
            <w:r w:rsidR="00A75E85" w:rsidRPr="00444574">
              <w:rPr>
                <w:rFonts w:eastAsia="Times New Roman"/>
                <w:color w:val="000000"/>
                <w:lang w:eastAsia="ru-RU"/>
              </w:rPr>
              <w:t>.</w:t>
            </w:r>
            <w:r w:rsidRPr="00444574">
              <w:rPr>
                <w:rFonts w:eastAsia="Times New Roman"/>
                <w:color w:val="000000"/>
                <w:lang w:eastAsia="ru-RU"/>
              </w:rPr>
              <w:t>12</w:t>
            </w:r>
            <w:r w:rsidR="00A75E85" w:rsidRPr="00444574">
              <w:rPr>
                <w:rFonts w:eastAsia="Times New Roman"/>
                <w:color w:val="000000"/>
                <w:lang w:eastAsia="ru-RU"/>
              </w:rPr>
              <w:t>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444574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587D9E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16.12.2020 №0131300035720000090-3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587D9E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197 403,13 (102 898,70)</w:t>
            </w:r>
          </w:p>
        </w:tc>
      </w:tr>
      <w:tr w:rsidR="00A75E85" w:rsidRPr="00444574" w:rsidTr="00A75E85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A75E85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E85" w:rsidRPr="00444574" w:rsidRDefault="00587D9E" w:rsidP="00A75E8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4574">
              <w:rPr>
                <w:rFonts w:eastAsia="Times New Roman"/>
                <w:color w:val="000000"/>
                <w:lang w:eastAsia="ru-RU"/>
              </w:rPr>
              <w:t>683577,28 (558688,15)</w:t>
            </w:r>
          </w:p>
        </w:tc>
      </w:tr>
    </w:tbl>
    <w:p w:rsidR="00A75E85" w:rsidRPr="00444574" w:rsidRDefault="00A75E85" w:rsidP="00A75E8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E85" w:rsidRPr="00444574" w:rsidRDefault="00A75E85" w:rsidP="00A75E8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4574">
        <w:rPr>
          <w:rFonts w:ascii="Times New Roman" w:hAnsi="Times New Roman"/>
          <w:sz w:val="28"/>
          <w:szCs w:val="28"/>
        </w:rPr>
        <w:t>Из</w:t>
      </w:r>
      <w:proofErr w:type="gramEnd"/>
      <w:r w:rsidRPr="0044457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4574">
        <w:rPr>
          <w:rFonts w:ascii="Times New Roman" w:hAnsi="Times New Roman"/>
          <w:sz w:val="28"/>
          <w:szCs w:val="28"/>
        </w:rPr>
        <w:t>за</w:t>
      </w:r>
      <w:proofErr w:type="gramEnd"/>
      <w:r w:rsidRPr="00444574">
        <w:rPr>
          <w:rFonts w:ascii="Times New Roman" w:hAnsi="Times New Roman"/>
          <w:sz w:val="28"/>
          <w:szCs w:val="28"/>
        </w:rPr>
        <w:t xml:space="preserve"> отсутствия учета по вышеуказанному счету не верно составляется отчет по форме 0503</w:t>
      </w:r>
      <w:r w:rsidR="006C4BE8">
        <w:rPr>
          <w:rFonts w:ascii="Times New Roman" w:hAnsi="Times New Roman"/>
          <w:sz w:val="28"/>
          <w:szCs w:val="28"/>
        </w:rPr>
        <w:t>12</w:t>
      </w:r>
      <w:r w:rsidRPr="00444574">
        <w:rPr>
          <w:rFonts w:ascii="Times New Roman" w:hAnsi="Times New Roman"/>
          <w:sz w:val="28"/>
          <w:szCs w:val="28"/>
        </w:rPr>
        <w:t xml:space="preserve">8 «Отчет о </w:t>
      </w:r>
      <w:r w:rsidR="006C4BE8">
        <w:rPr>
          <w:rFonts w:ascii="Times New Roman" w:hAnsi="Times New Roman"/>
          <w:sz w:val="28"/>
          <w:szCs w:val="28"/>
        </w:rPr>
        <w:t xml:space="preserve">бюджетных </w:t>
      </w:r>
      <w:r w:rsidRPr="00444574">
        <w:rPr>
          <w:rFonts w:ascii="Times New Roman" w:hAnsi="Times New Roman"/>
          <w:sz w:val="28"/>
          <w:szCs w:val="28"/>
        </w:rPr>
        <w:t>обязательства</w:t>
      </w:r>
      <w:r w:rsidR="006C4BE8">
        <w:rPr>
          <w:rFonts w:ascii="Times New Roman" w:hAnsi="Times New Roman"/>
          <w:sz w:val="28"/>
          <w:szCs w:val="28"/>
        </w:rPr>
        <w:t>х</w:t>
      </w:r>
      <w:r w:rsidRPr="00444574">
        <w:rPr>
          <w:rFonts w:ascii="Times New Roman" w:hAnsi="Times New Roman"/>
          <w:sz w:val="28"/>
          <w:szCs w:val="28"/>
        </w:rPr>
        <w:t xml:space="preserve"> </w:t>
      </w:r>
      <w:r w:rsidR="006C4BE8">
        <w:rPr>
          <w:rFonts w:ascii="Times New Roman" w:hAnsi="Times New Roman"/>
          <w:sz w:val="28"/>
          <w:szCs w:val="28"/>
        </w:rPr>
        <w:t>на 1 января 2022 г.</w:t>
      </w:r>
      <w:r w:rsidRPr="00444574">
        <w:rPr>
          <w:rFonts w:ascii="Times New Roman" w:hAnsi="Times New Roman"/>
          <w:sz w:val="28"/>
          <w:szCs w:val="28"/>
        </w:rPr>
        <w:t xml:space="preserve">» по колонке 8 «Обязательства/принятые </w:t>
      </w:r>
      <w:r w:rsidR="006C4BE8">
        <w:rPr>
          <w:rFonts w:ascii="Times New Roman" w:hAnsi="Times New Roman"/>
          <w:sz w:val="28"/>
          <w:szCs w:val="28"/>
        </w:rPr>
        <w:t xml:space="preserve">бюджетные </w:t>
      </w:r>
      <w:bookmarkStart w:id="0" w:name="_GoBack"/>
      <w:bookmarkEnd w:id="0"/>
      <w:r w:rsidRPr="00444574">
        <w:rPr>
          <w:rFonts w:ascii="Times New Roman" w:hAnsi="Times New Roman"/>
          <w:sz w:val="28"/>
          <w:szCs w:val="28"/>
        </w:rPr>
        <w:t>обязательства/из них с применением конкурентных способов» отсутствуют данные.</w:t>
      </w:r>
    </w:p>
    <w:p w:rsidR="00E86E98" w:rsidRPr="00444574" w:rsidRDefault="00E86E9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CCF" w:rsidRPr="00444574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574">
        <w:rPr>
          <w:rFonts w:ascii="Times New Roman" w:hAnsi="Times New Roman" w:cs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8933A3" w:rsidRPr="00BF673E" w:rsidRDefault="008933A3" w:rsidP="008933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4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МКУ </w:t>
      </w:r>
      <w:r w:rsidR="000D3F11" w:rsidRPr="00444574">
        <w:rPr>
          <w:rFonts w:ascii="Times New Roman" w:hAnsi="Times New Roman" w:cs="Times New Roman"/>
          <w:sz w:val="28"/>
          <w:szCs w:val="28"/>
        </w:rPr>
        <w:t xml:space="preserve">«Централизованная бухгалтерия по обслуживанию учреждений образования» </w:t>
      </w:r>
      <w:r w:rsidRPr="00444574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</w:t>
      </w:r>
      <w:r w:rsidRPr="00BF673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F673E">
          <w:rPr>
            <w:rStyle w:val="a3"/>
            <w:rFonts w:ascii="Times New Roman" w:hAnsi="Times New Roman" w:cs="Times New Roman"/>
            <w:sz w:val="28"/>
            <w:szCs w:val="28"/>
          </w:rPr>
          <w:t>http://zakupki.gov.ru</w:t>
        </w:r>
      </w:hyperlink>
      <w:r w:rsidRPr="00BF673E">
        <w:rPr>
          <w:rFonts w:ascii="Times New Roman" w:hAnsi="Times New Roman" w:cs="Times New Roman"/>
          <w:sz w:val="28"/>
          <w:szCs w:val="28"/>
        </w:rPr>
        <w:t xml:space="preserve"> размещен план-график закупок на 20</w:t>
      </w:r>
      <w:r w:rsidR="00444574">
        <w:rPr>
          <w:rFonts w:ascii="Times New Roman" w:hAnsi="Times New Roman" w:cs="Times New Roman"/>
          <w:sz w:val="28"/>
          <w:szCs w:val="28"/>
        </w:rPr>
        <w:t xml:space="preserve">21 и 2022 </w:t>
      </w:r>
      <w:r w:rsidRPr="00BF673E">
        <w:rPr>
          <w:rFonts w:ascii="Times New Roman" w:hAnsi="Times New Roman" w:cs="Times New Roman"/>
          <w:sz w:val="28"/>
          <w:szCs w:val="28"/>
        </w:rPr>
        <w:t>год</w:t>
      </w:r>
      <w:r w:rsidR="00444574">
        <w:rPr>
          <w:rFonts w:ascii="Times New Roman" w:hAnsi="Times New Roman" w:cs="Times New Roman"/>
          <w:sz w:val="28"/>
          <w:szCs w:val="28"/>
        </w:rPr>
        <w:t>.</w:t>
      </w:r>
      <w:r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="00256979" w:rsidRPr="00BF673E">
        <w:rPr>
          <w:rFonts w:ascii="Times New Roman" w:hAnsi="Times New Roman" w:cs="Times New Roman"/>
          <w:sz w:val="28"/>
          <w:szCs w:val="28"/>
        </w:rPr>
        <w:t>В</w:t>
      </w:r>
      <w:r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Pr="00BF673E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444574">
        <w:rPr>
          <w:rFonts w:ascii="Times New Roman" w:hAnsi="Times New Roman" w:cs="Times New Roman"/>
          <w:sz w:val="28"/>
          <w:szCs w:val="28"/>
        </w:rPr>
        <w:t>21</w:t>
      </w:r>
      <w:r w:rsidRPr="00BF673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56979" w:rsidRPr="00BF673E">
        <w:rPr>
          <w:rFonts w:ascii="Times New Roman" w:hAnsi="Times New Roman" w:cs="Times New Roman"/>
          <w:sz w:val="28"/>
          <w:szCs w:val="28"/>
        </w:rPr>
        <w:t xml:space="preserve">было осуществлено </w:t>
      </w:r>
      <w:r w:rsidR="00444574"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256979" w:rsidRPr="00BF673E">
        <w:rPr>
          <w:rFonts w:ascii="Times New Roman" w:hAnsi="Times New Roman" w:cs="Times New Roman"/>
          <w:sz w:val="28"/>
          <w:szCs w:val="28"/>
        </w:rPr>
        <w:t xml:space="preserve">муниципальные закупки способом электронного аукциона </w:t>
      </w:r>
      <w:r w:rsidR="00444574">
        <w:rPr>
          <w:rFonts w:ascii="Times New Roman" w:hAnsi="Times New Roman" w:cs="Times New Roman"/>
          <w:sz w:val="28"/>
          <w:szCs w:val="28"/>
        </w:rPr>
        <w:t>на приобретение ГСМ, в 2022 году – три закупки.</w:t>
      </w:r>
    </w:p>
    <w:p w:rsidR="0018758D" w:rsidRPr="00BF673E" w:rsidRDefault="0044457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Нарушений Федерального закона </w:t>
      </w:r>
      <w:r w:rsidR="005E36DE" w:rsidRPr="00BF673E">
        <w:rPr>
          <w:rFonts w:ascii="Times New Roman" w:hAnsi="Times New Roman" w:cs="Times New Roman"/>
          <w:sz w:val="28"/>
          <w:szCs w:val="28"/>
        </w:rPr>
        <w:t xml:space="preserve"> N 44-ФЗ "О контрактной системе в сфере закупок товаров, работ, услуг для обеспечения государственных и муниципальных нужд" </w:t>
      </w:r>
      <w:r w:rsidR="007F3D88" w:rsidRPr="00BF673E">
        <w:rPr>
          <w:rFonts w:ascii="Times New Roman" w:hAnsi="Times New Roman" w:cs="Times New Roman"/>
          <w:sz w:val="28"/>
          <w:szCs w:val="28"/>
        </w:rPr>
        <w:t xml:space="preserve">МКУ </w:t>
      </w:r>
      <w:r w:rsidR="00BF673E" w:rsidRPr="00BF673E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="007F3D88" w:rsidRPr="00BF67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нарушала</w:t>
      </w:r>
      <w:r w:rsidR="0018758D" w:rsidRPr="00BF673E">
        <w:rPr>
          <w:rFonts w:ascii="Times New Roman" w:hAnsi="Times New Roman" w:cs="Times New Roman"/>
          <w:sz w:val="28"/>
          <w:szCs w:val="28"/>
        </w:rPr>
        <w:t>.</w:t>
      </w:r>
    </w:p>
    <w:p w:rsidR="00785E38" w:rsidRPr="00BF673E" w:rsidRDefault="00785E3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3E">
        <w:rPr>
          <w:rFonts w:ascii="Times New Roman" w:hAnsi="Times New Roman" w:cs="Times New Roman"/>
          <w:sz w:val="28"/>
          <w:szCs w:val="28"/>
        </w:rPr>
        <w:t xml:space="preserve">Настоящий акт составлен в двух экземплярах для 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МКУ </w:t>
      </w:r>
      <w:r w:rsidR="00BF673E" w:rsidRPr="00BF673E">
        <w:rPr>
          <w:rFonts w:ascii="Times New Roman" w:hAnsi="Times New Roman" w:cs="Times New Roman"/>
          <w:sz w:val="28"/>
          <w:szCs w:val="28"/>
        </w:rPr>
        <w:t>«Централизованная бухгалтерия по обслуживанию учреждений образования»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 и финансов</w:t>
      </w:r>
      <w:r w:rsidR="00BF673E" w:rsidRPr="00BF673E">
        <w:rPr>
          <w:rFonts w:ascii="Times New Roman" w:hAnsi="Times New Roman" w:cs="Times New Roman"/>
          <w:sz w:val="28"/>
          <w:szCs w:val="28"/>
        </w:rPr>
        <w:t>ого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F673E" w:rsidRPr="00BF673E">
        <w:rPr>
          <w:rFonts w:ascii="Times New Roman" w:hAnsi="Times New Roman" w:cs="Times New Roman"/>
          <w:sz w:val="28"/>
          <w:szCs w:val="28"/>
        </w:rPr>
        <w:t>а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</w:p>
    <w:p w:rsidR="00FF7538" w:rsidRPr="00BF673E" w:rsidRDefault="00FF753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Pr="00BF673E" w:rsidRDefault="001D337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BF673E">
        <w:rPr>
          <w:rFonts w:ascii="Times New Roman" w:hAnsi="Times New Roman" w:cs="Times New Roman"/>
          <w:sz w:val="28"/>
          <w:szCs w:val="28"/>
        </w:rPr>
        <w:t xml:space="preserve">Начальник сектора по реализации                                                                 полномочий по внутреннему                                                                 муниципальному финансовому контролю_______________ </w:t>
      </w:r>
      <w:r w:rsidR="00785E38" w:rsidRPr="00BF673E">
        <w:rPr>
          <w:rFonts w:ascii="Times New Roman" w:hAnsi="Times New Roman" w:cs="Times New Roman"/>
          <w:sz w:val="28"/>
          <w:szCs w:val="28"/>
        </w:rPr>
        <w:t xml:space="preserve"> Гончаров</w:t>
      </w:r>
      <w:r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="00785E38" w:rsidRPr="00BF673E">
        <w:rPr>
          <w:rFonts w:ascii="Times New Roman" w:hAnsi="Times New Roman" w:cs="Times New Roman"/>
          <w:sz w:val="28"/>
          <w:szCs w:val="28"/>
        </w:rPr>
        <w:t>Н</w:t>
      </w:r>
      <w:r w:rsidRPr="00BF673E">
        <w:rPr>
          <w:rFonts w:ascii="Times New Roman" w:hAnsi="Times New Roman" w:cs="Times New Roman"/>
          <w:sz w:val="28"/>
          <w:szCs w:val="28"/>
        </w:rPr>
        <w:t>.</w:t>
      </w:r>
      <w:r w:rsidR="00785E38" w:rsidRPr="00BF673E">
        <w:rPr>
          <w:rFonts w:ascii="Times New Roman" w:hAnsi="Times New Roman" w:cs="Times New Roman"/>
          <w:sz w:val="28"/>
          <w:szCs w:val="28"/>
        </w:rPr>
        <w:t>А</w:t>
      </w:r>
      <w:r w:rsidRPr="00BF673E">
        <w:rPr>
          <w:rFonts w:ascii="Times New Roman" w:hAnsi="Times New Roman" w:cs="Times New Roman"/>
          <w:sz w:val="28"/>
          <w:szCs w:val="28"/>
        </w:rPr>
        <w:t>.</w:t>
      </w:r>
    </w:p>
    <w:p w:rsidR="006826B5" w:rsidRPr="00BF673E" w:rsidRDefault="006826B5" w:rsidP="00BF6B7A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Pr="00BF673E" w:rsidRDefault="00D2678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BF673E"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  <w:r w:rsidR="00390F7E">
        <w:rPr>
          <w:rFonts w:ascii="Times New Roman" w:hAnsi="Times New Roman" w:cs="Times New Roman"/>
          <w:sz w:val="28"/>
          <w:szCs w:val="28"/>
        </w:rPr>
        <w:t>по</w:t>
      </w:r>
      <w:r w:rsidRPr="00BF673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90F7E">
        <w:rPr>
          <w:rFonts w:ascii="Times New Roman" w:hAnsi="Times New Roman" w:cs="Times New Roman"/>
          <w:sz w:val="28"/>
          <w:szCs w:val="28"/>
        </w:rPr>
        <w:t>у</w:t>
      </w:r>
      <w:r w:rsidRPr="00BF673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  </w:t>
      </w:r>
      <w:r w:rsidRPr="00BF673E">
        <w:rPr>
          <w:rFonts w:ascii="Times New Roman" w:hAnsi="Times New Roman" w:cs="Times New Roman"/>
          <w:sz w:val="28"/>
          <w:szCs w:val="28"/>
        </w:rPr>
        <w:t xml:space="preserve">      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444574">
        <w:rPr>
          <w:rFonts w:ascii="Times New Roman" w:hAnsi="Times New Roman" w:cs="Times New Roman"/>
          <w:sz w:val="28"/>
          <w:szCs w:val="28"/>
        </w:rPr>
        <w:t>Горожанкина</w:t>
      </w:r>
      <w:r w:rsidR="00785E38"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="00444574">
        <w:rPr>
          <w:rFonts w:ascii="Times New Roman" w:hAnsi="Times New Roman" w:cs="Times New Roman"/>
          <w:sz w:val="28"/>
          <w:szCs w:val="28"/>
        </w:rPr>
        <w:t>О</w:t>
      </w:r>
      <w:r w:rsidR="001D337B" w:rsidRPr="00BF673E">
        <w:rPr>
          <w:rFonts w:ascii="Times New Roman" w:hAnsi="Times New Roman" w:cs="Times New Roman"/>
          <w:sz w:val="28"/>
          <w:szCs w:val="28"/>
        </w:rPr>
        <w:t>.</w:t>
      </w:r>
      <w:r w:rsidR="00785E38" w:rsidRPr="00BF673E">
        <w:rPr>
          <w:rFonts w:ascii="Times New Roman" w:hAnsi="Times New Roman" w:cs="Times New Roman"/>
          <w:sz w:val="28"/>
          <w:szCs w:val="28"/>
        </w:rPr>
        <w:t>В</w:t>
      </w:r>
      <w:r w:rsidR="001D337B" w:rsidRPr="00BF673E">
        <w:rPr>
          <w:rFonts w:ascii="Times New Roman" w:hAnsi="Times New Roman" w:cs="Times New Roman"/>
          <w:sz w:val="28"/>
          <w:szCs w:val="28"/>
        </w:rPr>
        <w:t>.</w:t>
      </w:r>
    </w:p>
    <w:p w:rsidR="006826B5" w:rsidRPr="00BF673E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785E38" w:rsidRPr="00BF673E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BF673E">
        <w:rPr>
          <w:rFonts w:ascii="Times New Roman" w:hAnsi="Times New Roman" w:cs="Times New Roman"/>
          <w:sz w:val="28"/>
          <w:szCs w:val="28"/>
        </w:rPr>
        <w:t>С</w:t>
      </w:r>
      <w:r w:rsidR="001D337B" w:rsidRPr="00BF673E">
        <w:rPr>
          <w:rFonts w:ascii="Times New Roman" w:hAnsi="Times New Roman" w:cs="Times New Roman"/>
          <w:sz w:val="28"/>
          <w:szCs w:val="28"/>
        </w:rPr>
        <w:t>тарший инспектор сектора по бюджету</w:t>
      </w:r>
      <w:r w:rsidRPr="00BF673E">
        <w:rPr>
          <w:rFonts w:ascii="Times New Roman" w:hAnsi="Times New Roman" w:cs="Times New Roman"/>
          <w:sz w:val="28"/>
          <w:szCs w:val="28"/>
        </w:rPr>
        <w:t xml:space="preserve">  </w:t>
      </w:r>
      <w:r w:rsidR="001D337B"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Pr="00BF673E">
        <w:rPr>
          <w:rFonts w:ascii="Times New Roman" w:hAnsi="Times New Roman" w:cs="Times New Roman"/>
          <w:sz w:val="28"/>
          <w:szCs w:val="28"/>
        </w:rPr>
        <w:t>___</w:t>
      </w:r>
      <w:r w:rsidR="00444574">
        <w:rPr>
          <w:rFonts w:ascii="Times New Roman" w:hAnsi="Times New Roman" w:cs="Times New Roman"/>
          <w:sz w:val="28"/>
          <w:szCs w:val="28"/>
        </w:rPr>
        <w:t>___</w:t>
      </w:r>
      <w:r w:rsidRPr="00BF673E">
        <w:rPr>
          <w:rFonts w:ascii="Times New Roman" w:hAnsi="Times New Roman" w:cs="Times New Roman"/>
          <w:sz w:val="28"/>
          <w:szCs w:val="28"/>
        </w:rPr>
        <w:t>______</w:t>
      </w:r>
      <w:r w:rsidR="00D2678B" w:rsidRPr="00BF673E">
        <w:rPr>
          <w:rFonts w:ascii="Times New Roman" w:hAnsi="Times New Roman" w:cs="Times New Roman"/>
          <w:sz w:val="28"/>
          <w:szCs w:val="28"/>
        </w:rPr>
        <w:t xml:space="preserve">__ </w:t>
      </w:r>
      <w:r w:rsidR="00444574">
        <w:rPr>
          <w:rFonts w:ascii="Times New Roman" w:hAnsi="Times New Roman" w:cs="Times New Roman"/>
          <w:sz w:val="28"/>
          <w:szCs w:val="28"/>
        </w:rPr>
        <w:t>Кривобокова</w:t>
      </w:r>
      <w:r w:rsidR="00D2678B"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="00444574">
        <w:rPr>
          <w:rFonts w:ascii="Times New Roman" w:hAnsi="Times New Roman" w:cs="Times New Roman"/>
          <w:sz w:val="28"/>
          <w:szCs w:val="28"/>
        </w:rPr>
        <w:t>С</w:t>
      </w:r>
      <w:r w:rsidR="00D2678B" w:rsidRPr="00BF673E">
        <w:rPr>
          <w:rFonts w:ascii="Times New Roman" w:hAnsi="Times New Roman" w:cs="Times New Roman"/>
          <w:sz w:val="28"/>
          <w:szCs w:val="28"/>
        </w:rPr>
        <w:t>.</w:t>
      </w:r>
      <w:r w:rsidR="00444574">
        <w:rPr>
          <w:rFonts w:ascii="Times New Roman" w:hAnsi="Times New Roman" w:cs="Times New Roman"/>
          <w:sz w:val="28"/>
          <w:szCs w:val="28"/>
        </w:rPr>
        <w:t>В</w:t>
      </w:r>
      <w:r w:rsidR="00785E38" w:rsidRPr="00BF673E">
        <w:rPr>
          <w:rFonts w:ascii="Times New Roman" w:hAnsi="Times New Roman" w:cs="Times New Roman"/>
          <w:sz w:val="28"/>
          <w:szCs w:val="28"/>
        </w:rPr>
        <w:t>.</w:t>
      </w:r>
    </w:p>
    <w:p w:rsidR="006826B5" w:rsidRPr="00BF673E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826B5" w:rsidRPr="00BF673E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BF673E">
        <w:rPr>
          <w:rFonts w:ascii="Times New Roman" w:hAnsi="Times New Roman" w:cs="Times New Roman"/>
          <w:sz w:val="28"/>
          <w:szCs w:val="28"/>
        </w:rPr>
        <w:t xml:space="preserve">Директор МКУ </w:t>
      </w:r>
      <w:r w:rsidR="00BF673E" w:rsidRPr="00BF673E">
        <w:rPr>
          <w:rFonts w:ascii="Times New Roman" w:hAnsi="Times New Roman" w:cs="Times New Roman"/>
          <w:sz w:val="28"/>
          <w:szCs w:val="28"/>
        </w:rPr>
        <w:t>«Централизованная                                                                 бухгалтерия по обслуживанию                                                                         учреждений образования»</w:t>
      </w:r>
      <w:r w:rsidRPr="00BF673E">
        <w:rPr>
          <w:rFonts w:ascii="Times New Roman" w:hAnsi="Times New Roman" w:cs="Times New Roman"/>
          <w:sz w:val="28"/>
          <w:szCs w:val="28"/>
        </w:rPr>
        <w:t xml:space="preserve">    </w:t>
      </w:r>
      <w:r w:rsidR="00BF673E" w:rsidRPr="00BF673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F673E">
        <w:rPr>
          <w:rFonts w:ascii="Times New Roman" w:hAnsi="Times New Roman" w:cs="Times New Roman"/>
          <w:sz w:val="28"/>
          <w:szCs w:val="28"/>
        </w:rPr>
        <w:t xml:space="preserve">_______________ </w:t>
      </w:r>
      <w:proofErr w:type="spellStart"/>
      <w:r w:rsidR="00444574">
        <w:rPr>
          <w:rFonts w:ascii="Times New Roman" w:hAnsi="Times New Roman" w:cs="Times New Roman"/>
          <w:sz w:val="28"/>
          <w:szCs w:val="28"/>
        </w:rPr>
        <w:t>Кобцева</w:t>
      </w:r>
      <w:proofErr w:type="spellEnd"/>
      <w:r w:rsidR="00D2678B"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Pr="00BF673E">
        <w:rPr>
          <w:rFonts w:ascii="Times New Roman" w:hAnsi="Times New Roman" w:cs="Times New Roman"/>
          <w:sz w:val="28"/>
          <w:szCs w:val="28"/>
        </w:rPr>
        <w:t xml:space="preserve"> </w:t>
      </w:r>
      <w:r w:rsidR="00444574">
        <w:rPr>
          <w:rFonts w:ascii="Times New Roman" w:hAnsi="Times New Roman" w:cs="Times New Roman"/>
          <w:sz w:val="28"/>
          <w:szCs w:val="28"/>
        </w:rPr>
        <w:t>Е</w:t>
      </w:r>
      <w:r w:rsidRPr="00BF673E">
        <w:rPr>
          <w:rFonts w:ascii="Times New Roman" w:hAnsi="Times New Roman" w:cs="Times New Roman"/>
          <w:sz w:val="28"/>
          <w:szCs w:val="28"/>
        </w:rPr>
        <w:t>.</w:t>
      </w:r>
      <w:r w:rsidR="00444574">
        <w:rPr>
          <w:rFonts w:ascii="Times New Roman" w:hAnsi="Times New Roman" w:cs="Times New Roman"/>
          <w:sz w:val="28"/>
          <w:szCs w:val="28"/>
        </w:rPr>
        <w:t>М</w:t>
      </w:r>
      <w:r w:rsidRPr="00BF673E">
        <w:rPr>
          <w:rFonts w:ascii="Times New Roman" w:hAnsi="Times New Roman" w:cs="Times New Roman"/>
          <w:sz w:val="28"/>
          <w:szCs w:val="28"/>
        </w:rPr>
        <w:t>.</w:t>
      </w:r>
    </w:p>
    <w:p w:rsidR="006826B5" w:rsidRPr="00BF673E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826B5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BF673E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</w:t>
      </w:r>
      <w:r w:rsidR="00BF673E" w:rsidRPr="00BF673E">
        <w:rPr>
          <w:rFonts w:ascii="Times New Roman" w:hAnsi="Times New Roman" w:cs="Times New Roman"/>
          <w:sz w:val="28"/>
          <w:szCs w:val="28"/>
        </w:rPr>
        <w:t xml:space="preserve">       </w:t>
      </w:r>
      <w:r w:rsidRPr="00BF673E">
        <w:rPr>
          <w:rFonts w:ascii="Times New Roman" w:hAnsi="Times New Roman" w:cs="Times New Roman"/>
          <w:sz w:val="28"/>
          <w:szCs w:val="28"/>
        </w:rPr>
        <w:t xml:space="preserve"> _______________  </w:t>
      </w:r>
      <w:r w:rsidR="00444574">
        <w:rPr>
          <w:rFonts w:ascii="Times New Roman" w:hAnsi="Times New Roman" w:cs="Times New Roman"/>
          <w:sz w:val="28"/>
          <w:szCs w:val="28"/>
        </w:rPr>
        <w:t>Лопатина М.И.</w:t>
      </w:r>
    </w:p>
    <w:p w:rsidR="004643C3" w:rsidRDefault="004643C3" w:rsidP="00464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3C3" w:rsidRDefault="004643C3" w:rsidP="00464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320" w:rsidRDefault="00722320" w:rsidP="00464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320" w:rsidRDefault="00722320" w:rsidP="00464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320" w:rsidRDefault="00722320" w:rsidP="004643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320" w:rsidSect="00471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3AB"/>
    <w:rsid w:val="00025573"/>
    <w:rsid w:val="00041B15"/>
    <w:rsid w:val="00042681"/>
    <w:rsid w:val="00046E35"/>
    <w:rsid w:val="000553AC"/>
    <w:rsid w:val="00072B5F"/>
    <w:rsid w:val="000866CB"/>
    <w:rsid w:val="000A37A1"/>
    <w:rsid w:val="000B332B"/>
    <w:rsid w:val="000C5EA8"/>
    <w:rsid w:val="000D3F11"/>
    <w:rsid w:val="000D7665"/>
    <w:rsid w:val="000E360C"/>
    <w:rsid w:val="000E4311"/>
    <w:rsid w:val="00151308"/>
    <w:rsid w:val="00163FDC"/>
    <w:rsid w:val="00164999"/>
    <w:rsid w:val="0018352C"/>
    <w:rsid w:val="0018758D"/>
    <w:rsid w:val="001D337B"/>
    <w:rsid w:val="001D5AAA"/>
    <w:rsid w:val="001F16B6"/>
    <w:rsid w:val="001F4F14"/>
    <w:rsid w:val="00221825"/>
    <w:rsid w:val="0023175E"/>
    <w:rsid w:val="00236991"/>
    <w:rsid w:val="00240734"/>
    <w:rsid w:val="00256979"/>
    <w:rsid w:val="00267773"/>
    <w:rsid w:val="002714D6"/>
    <w:rsid w:val="0028554B"/>
    <w:rsid w:val="00291A8E"/>
    <w:rsid w:val="002B2641"/>
    <w:rsid w:val="002D30AC"/>
    <w:rsid w:val="002E6760"/>
    <w:rsid w:val="002E78FE"/>
    <w:rsid w:val="002F2D27"/>
    <w:rsid w:val="003039DC"/>
    <w:rsid w:val="00304004"/>
    <w:rsid w:val="003046A3"/>
    <w:rsid w:val="00311966"/>
    <w:rsid w:val="00351827"/>
    <w:rsid w:val="00354140"/>
    <w:rsid w:val="00367FEE"/>
    <w:rsid w:val="0037584D"/>
    <w:rsid w:val="00387CB1"/>
    <w:rsid w:val="00387DDF"/>
    <w:rsid w:val="00390F7E"/>
    <w:rsid w:val="003918FA"/>
    <w:rsid w:val="00423E40"/>
    <w:rsid w:val="00432969"/>
    <w:rsid w:val="00444574"/>
    <w:rsid w:val="00457BB5"/>
    <w:rsid w:val="004617EF"/>
    <w:rsid w:val="004643C3"/>
    <w:rsid w:val="00467775"/>
    <w:rsid w:val="004713C3"/>
    <w:rsid w:val="004728CA"/>
    <w:rsid w:val="00495D11"/>
    <w:rsid w:val="004A1ED4"/>
    <w:rsid w:val="004C0A4A"/>
    <w:rsid w:val="004E53A3"/>
    <w:rsid w:val="004F2A6F"/>
    <w:rsid w:val="005074BB"/>
    <w:rsid w:val="00510908"/>
    <w:rsid w:val="00512BBB"/>
    <w:rsid w:val="00552B52"/>
    <w:rsid w:val="0056122D"/>
    <w:rsid w:val="00565E68"/>
    <w:rsid w:val="00584C7C"/>
    <w:rsid w:val="00587D9E"/>
    <w:rsid w:val="00590AFC"/>
    <w:rsid w:val="005C65C0"/>
    <w:rsid w:val="005D1022"/>
    <w:rsid w:val="005D763D"/>
    <w:rsid w:val="005E36DE"/>
    <w:rsid w:val="005E55E7"/>
    <w:rsid w:val="00621339"/>
    <w:rsid w:val="006268C4"/>
    <w:rsid w:val="006315AE"/>
    <w:rsid w:val="0063305E"/>
    <w:rsid w:val="006408B1"/>
    <w:rsid w:val="00644D89"/>
    <w:rsid w:val="00672D53"/>
    <w:rsid w:val="00674D45"/>
    <w:rsid w:val="00675AD9"/>
    <w:rsid w:val="006826B5"/>
    <w:rsid w:val="006C1552"/>
    <w:rsid w:val="006C4BE8"/>
    <w:rsid w:val="006D34FE"/>
    <w:rsid w:val="006D4AD5"/>
    <w:rsid w:val="006D6478"/>
    <w:rsid w:val="006F7270"/>
    <w:rsid w:val="00714D94"/>
    <w:rsid w:val="007155C4"/>
    <w:rsid w:val="00722320"/>
    <w:rsid w:val="00735D04"/>
    <w:rsid w:val="00785E38"/>
    <w:rsid w:val="007C1D44"/>
    <w:rsid w:val="007C351A"/>
    <w:rsid w:val="007C60F9"/>
    <w:rsid w:val="007F1AD5"/>
    <w:rsid w:val="007F3D88"/>
    <w:rsid w:val="007F5028"/>
    <w:rsid w:val="007F6E52"/>
    <w:rsid w:val="00804D6E"/>
    <w:rsid w:val="00820BFD"/>
    <w:rsid w:val="00840CEC"/>
    <w:rsid w:val="008457CB"/>
    <w:rsid w:val="0085470D"/>
    <w:rsid w:val="008637F8"/>
    <w:rsid w:val="00863BF5"/>
    <w:rsid w:val="00880C51"/>
    <w:rsid w:val="00885E40"/>
    <w:rsid w:val="0089252B"/>
    <w:rsid w:val="008933A3"/>
    <w:rsid w:val="00897AC5"/>
    <w:rsid w:val="008A5A0F"/>
    <w:rsid w:val="008C18A7"/>
    <w:rsid w:val="00923081"/>
    <w:rsid w:val="00927A17"/>
    <w:rsid w:val="009A00DC"/>
    <w:rsid w:val="009A189A"/>
    <w:rsid w:val="009A5994"/>
    <w:rsid w:val="009B2586"/>
    <w:rsid w:val="009B68D3"/>
    <w:rsid w:val="009E50E4"/>
    <w:rsid w:val="009E5782"/>
    <w:rsid w:val="009E5FFA"/>
    <w:rsid w:val="00A12CCF"/>
    <w:rsid w:val="00A34EA5"/>
    <w:rsid w:val="00A36236"/>
    <w:rsid w:val="00A43848"/>
    <w:rsid w:val="00A6656E"/>
    <w:rsid w:val="00A75E85"/>
    <w:rsid w:val="00AB3ECD"/>
    <w:rsid w:val="00AC436B"/>
    <w:rsid w:val="00AE3F7D"/>
    <w:rsid w:val="00B05C2B"/>
    <w:rsid w:val="00B104D9"/>
    <w:rsid w:val="00B16136"/>
    <w:rsid w:val="00B26ED8"/>
    <w:rsid w:val="00B334A5"/>
    <w:rsid w:val="00B40EE2"/>
    <w:rsid w:val="00B54E3F"/>
    <w:rsid w:val="00B65575"/>
    <w:rsid w:val="00B74607"/>
    <w:rsid w:val="00B900C6"/>
    <w:rsid w:val="00BE5908"/>
    <w:rsid w:val="00BF5BFF"/>
    <w:rsid w:val="00BF65EF"/>
    <w:rsid w:val="00BF673E"/>
    <w:rsid w:val="00BF6B7A"/>
    <w:rsid w:val="00BF6CA3"/>
    <w:rsid w:val="00C015A5"/>
    <w:rsid w:val="00C37196"/>
    <w:rsid w:val="00C61CC5"/>
    <w:rsid w:val="00CA051F"/>
    <w:rsid w:val="00CA0B32"/>
    <w:rsid w:val="00CD1B22"/>
    <w:rsid w:val="00CE3892"/>
    <w:rsid w:val="00CF414E"/>
    <w:rsid w:val="00D16792"/>
    <w:rsid w:val="00D23E9D"/>
    <w:rsid w:val="00D2678B"/>
    <w:rsid w:val="00D365D1"/>
    <w:rsid w:val="00D372FA"/>
    <w:rsid w:val="00D51827"/>
    <w:rsid w:val="00D71CF2"/>
    <w:rsid w:val="00DA7386"/>
    <w:rsid w:val="00DB24A5"/>
    <w:rsid w:val="00DB2CAE"/>
    <w:rsid w:val="00DD306B"/>
    <w:rsid w:val="00E04EFE"/>
    <w:rsid w:val="00E101D5"/>
    <w:rsid w:val="00E4332C"/>
    <w:rsid w:val="00E542C7"/>
    <w:rsid w:val="00E86E98"/>
    <w:rsid w:val="00EA5894"/>
    <w:rsid w:val="00EC1F7C"/>
    <w:rsid w:val="00ED3A63"/>
    <w:rsid w:val="00EF0258"/>
    <w:rsid w:val="00F333AB"/>
    <w:rsid w:val="00F64CAD"/>
    <w:rsid w:val="00F93F27"/>
    <w:rsid w:val="00FB1F51"/>
    <w:rsid w:val="00FF3506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CEED9-B534-4797-8788-D834F7D2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15</cp:revision>
  <cp:lastPrinted>2015-11-24T09:03:00Z</cp:lastPrinted>
  <dcterms:created xsi:type="dcterms:W3CDTF">2022-09-07T09:54:00Z</dcterms:created>
  <dcterms:modified xsi:type="dcterms:W3CDTF">2022-09-26T06:59:00Z</dcterms:modified>
</cp:coreProperties>
</file>