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3505" w:rsidRPr="00BE7F7D" w:rsidRDefault="000C3505" w:rsidP="000C3505">
      <w:pPr>
        <w:tabs>
          <w:tab w:val="left" w:pos="12705"/>
        </w:tabs>
        <w:rPr>
          <w:rFonts w:cstheme="minorHAnsi"/>
        </w:rPr>
      </w:pPr>
    </w:p>
    <w:p w:rsidR="00196B81" w:rsidRPr="00BE7F7D" w:rsidRDefault="00196B81" w:rsidP="00526266">
      <w:pPr>
        <w:jc w:val="center"/>
        <w:rPr>
          <w:rFonts w:cstheme="minorHAnsi"/>
        </w:rPr>
      </w:pPr>
      <w:r w:rsidRPr="00BE7F7D">
        <w:rPr>
          <w:rFonts w:cstheme="minorHAnsi"/>
          <w:b/>
        </w:rPr>
        <w:tab/>
      </w:r>
      <w:r w:rsidRPr="00BE7F7D">
        <w:rPr>
          <w:rFonts w:cstheme="minorHAnsi"/>
          <w:b/>
        </w:rPr>
        <w:tab/>
      </w:r>
      <w:r w:rsidRPr="00BE7F7D">
        <w:rPr>
          <w:rFonts w:cstheme="minorHAnsi"/>
          <w:b/>
        </w:rPr>
        <w:tab/>
      </w:r>
      <w:r w:rsidRPr="00BE7F7D">
        <w:rPr>
          <w:rFonts w:cstheme="minorHAnsi"/>
          <w:b/>
        </w:rPr>
        <w:tab/>
      </w:r>
      <w:r w:rsidRPr="00BE7F7D">
        <w:rPr>
          <w:rFonts w:cstheme="minorHAnsi"/>
          <w:b/>
        </w:rPr>
        <w:tab/>
      </w:r>
      <w:r w:rsidRPr="00BE7F7D">
        <w:rPr>
          <w:rFonts w:cstheme="minorHAnsi"/>
          <w:b/>
        </w:rPr>
        <w:tab/>
      </w:r>
      <w:r w:rsidRPr="00BE7F7D">
        <w:rPr>
          <w:rFonts w:cstheme="minorHAnsi"/>
          <w:b/>
        </w:rPr>
        <w:tab/>
      </w:r>
      <w:r w:rsidRPr="00BE7F7D">
        <w:rPr>
          <w:rFonts w:cstheme="minorHAnsi"/>
          <w:b/>
        </w:rPr>
        <w:tab/>
      </w:r>
      <w:r w:rsidRPr="00BE7F7D">
        <w:rPr>
          <w:rFonts w:cstheme="minorHAnsi"/>
          <w:b/>
        </w:rPr>
        <w:tab/>
      </w:r>
      <w:r w:rsidRPr="00BE7F7D">
        <w:rPr>
          <w:rFonts w:cstheme="minorHAnsi"/>
          <w:b/>
        </w:rPr>
        <w:tab/>
      </w:r>
      <w:r w:rsidRPr="00BE7F7D">
        <w:rPr>
          <w:rFonts w:cstheme="minorHAnsi"/>
          <w:b/>
        </w:rPr>
        <w:tab/>
      </w:r>
      <w:r w:rsidRPr="00BE7F7D">
        <w:rPr>
          <w:rFonts w:cstheme="minorHAnsi"/>
          <w:b/>
        </w:rPr>
        <w:tab/>
      </w:r>
      <w:r w:rsidRPr="00BE7F7D">
        <w:rPr>
          <w:rFonts w:cstheme="minorHAnsi"/>
          <w:b/>
        </w:rPr>
        <w:tab/>
      </w:r>
      <w:r w:rsidRPr="00BE7F7D">
        <w:rPr>
          <w:rFonts w:cstheme="minorHAnsi"/>
          <w:b/>
        </w:rPr>
        <w:tab/>
      </w:r>
      <w:r w:rsidRPr="00BE7F7D">
        <w:rPr>
          <w:rFonts w:cstheme="minorHAnsi"/>
          <w:b/>
        </w:rPr>
        <w:tab/>
      </w:r>
    </w:p>
    <w:p w:rsidR="002D0EDD" w:rsidRPr="00480173" w:rsidRDefault="002D0EDD" w:rsidP="00526266">
      <w:pPr>
        <w:tabs>
          <w:tab w:val="left" w:pos="0"/>
        </w:tabs>
        <w:spacing w:after="200"/>
        <w:ind w:right="-1"/>
        <w:contextualSpacing/>
        <w:jc w:val="center"/>
        <w:rPr>
          <w:b/>
          <w:i/>
          <w:sz w:val="28"/>
          <w:szCs w:val="28"/>
        </w:rPr>
      </w:pPr>
      <w:r w:rsidRPr="00480173">
        <w:rPr>
          <w:b/>
          <w:i/>
          <w:sz w:val="28"/>
          <w:szCs w:val="28"/>
        </w:rPr>
        <w:t>Пояснительная записка</w:t>
      </w:r>
    </w:p>
    <w:p w:rsidR="00563561" w:rsidRPr="00480173" w:rsidRDefault="001A1FD3" w:rsidP="00526266">
      <w:pPr>
        <w:tabs>
          <w:tab w:val="left" w:pos="0"/>
        </w:tabs>
        <w:spacing w:after="200"/>
        <w:ind w:right="-1"/>
        <w:contextualSpacing/>
        <w:jc w:val="center"/>
        <w:rPr>
          <w:b/>
          <w:sz w:val="28"/>
          <w:szCs w:val="28"/>
        </w:rPr>
      </w:pPr>
      <w:r w:rsidRPr="00480173">
        <w:rPr>
          <w:b/>
          <w:i/>
          <w:sz w:val="28"/>
          <w:szCs w:val="28"/>
        </w:rPr>
        <w:t>к отчету о ходе выполнения плана мероприятий по реализации стратегии  социально-экономического развития Хохольского муниципального р</w:t>
      </w:r>
      <w:r w:rsidR="00BC3844" w:rsidRPr="00480173">
        <w:rPr>
          <w:b/>
          <w:i/>
          <w:sz w:val="28"/>
          <w:szCs w:val="28"/>
        </w:rPr>
        <w:t>айона Воронежской области за 2024</w:t>
      </w:r>
      <w:r w:rsidRPr="00480173">
        <w:rPr>
          <w:b/>
          <w:i/>
          <w:sz w:val="28"/>
          <w:szCs w:val="28"/>
        </w:rPr>
        <w:t xml:space="preserve"> год</w:t>
      </w:r>
    </w:p>
    <w:p w:rsidR="00563561" w:rsidRPr="00480173" w:rsidRDefault="00563561" w:rsidP="00526266">
      <w:pPr>
        <w:tabs>
          <w:tab w:val="left" w:pos="0"/>
        </w:tabs>
        <w:spacing w:after="200"/>
        <w:ind w:right="-1"/>
        <w:contextualSpacing/>
        <w:jc w:val="center"/>
        <w:rPr>
          <w:b/>
          <w:sz w:val="28"/>
          <w:szCs w:val="28"/>
        </w:rPr>
      </w:pPr>
    </w:p>
    <w:p w:rsidR="001A1FD3" w:rsidRPr="00480173" w:rsidRDefault="00563561" w:rsidP="00526266">
      <w:pPr>
        <w:pStyle w:val="ab"/>
        <w:numPr>
          <w:ilvl w:val="0"/>
          <w:numId w:val="16"/>
        </w:numPr>
        <w:tabs>
          <w:tab w:val="left" w:pos="0"/>
        </w:tabs>
        <w:spacing w:after="200"/>
        <w:ind w:right="-1"/>
        <w:rPr>
          <w:rFonts w:ascii="Times New Roman" w:hAnsi="Times New Roman"/>
          <w:i/>
          <w:sz w:val="28"/>
          <w:szCs w:val="28"/>
          <w:u w:val="single"/>
          <w:lang w:val="ru-RU"/>
        </w:rPr>
      </w:pPr>
      <w:r w:rsidRPr="00480173">
        <w:rPr>
          <w:rFonts w:ascii="Times New Roman" w:hAnsi="Times New Roman"/>
          <w:i/>
          <w:sz w:val="28"/>
          <w:szCs w:val="28"/>
          <w:u w:val="single"/>
          <w:lang w:val="ru-RU"/>
        </w:rPr>
        <w:t>Информация об утвержденных стратегических целях, задачах</w:t>
      </w:r>
    </w:p>
    <w:p w:rsidR="001A1FD3" w:rsidRPr="00BC3844" w:rsidRDefault="001A1FD3" w:rsidP="00526266">
      <w:pPr>
        <w:shd w:val="clear" w:color="auto" w:fill="FFFFFF"/>
        <w:tabs>
          <w:tab w:val="left" w:pos="2977"/>
        </w:tabs>
        <w:ind w:firstLine="709"/>
        <w:jc w:val="both"/>
        <w:rPr>
          <w:sz w:val="28"/>
          <w:szCs w:val="28"/>
          <w:highlight w:val="yellow"/>
        </w:rPr>
      </w:pPr>
    </w:p>
    <w:p w:rsidR="001A1FD3" w:rsidRPr="00C60521" w:rsidRDefault="001A1FD3" w:rsidP="00526266">
      <w:pPr>
        <w:shd w:val="clear" w:color="auto" w:fill="FFFFFF"/>
        <w:tabs>
          <w:tab w:val="left" w:pos="2977"/>
        </w:tabs>
        <w:ind w:firstLine="709"/>
        <w:jc w:val="both"/>
        <w:rPr>
          <w:bCs/>
          <w:color w:val="000000" w:themeColor="text1"/>
          <w:sz w:val="28"/>
          <w:szCs w:val="28"/>
        </w:rPr>
      </w:pPr>
      <w:r w:rsidRPr="00C60521">
        <w:rPr>
          <w:sz w:val="28"/>
          <w:szCs w:val="28"/>
        </w:rPr>
        <w:t>Стратегия социально-экономического развития Хохольского муниципального района Воронежской области до 2035 года  утверждена решением Совета народных депутатов Хохольск</w:t>
      </w:r>
      <w:r w:rsidR="00DD1A45" w:rsidRPr="00C60521">
        <w:rPr>
          <w:sz w:val="28"/>
          <w:szCs w:val="28"/>
        </w:rPr>
        <w:t>ого муниципального района от 15 ноября 2018 № 37.</w:t>
      </w:r>
      <w:r w:rsidRPr="00C60521">
        <w:rPr>
          <w:sz w:val="28"/>
          <w:szCs w:val="28"/>
        </w:rPr>
        <w:t xml:space="preserve">  В Стратегии 2035 определена </w:t>
      </w:r>
      <w:r w:rsidRPr="00C60521">
        <w:rPr>
          <w:bCs/>
          <w:color w:val="000000" w:themeColor="text1"/>
          <w:sz w:val="28"/>
          <w:szCs w:val="28"/>
        </w:rPr>
        <w:t>Миссия: «Хохольский район – район конкурентоспособного развития и сельского хозяйства и промышленности, с комфортной средой проживания во всех поселениях» и Генеральная цель – «Рост благосостояния и качества жизни населения за счет  повышения конкурентоспособности предприятий промышленности и сельского хозяйства, активизации развития малого и среднего предпринимательства» на долгосрочную перспективу развития района.</w:t>
      </w:r>
    </w:p>
    <w:p w:rsidR="001A1FD3" w:rsidRPr="00BC3844" w:rsidRDefault="001A1FD3" w:rsidP="00526266">
      <w:pPr>
        <w:shd w:val="clear" w:color="auto" w:fill="FFFFFF"/>
        <w:tabs>
          <w:tab w:val="left" w:pos="2977"/>
        </w:tabs>
        <w:ind w:firstLine="709"/>
        <w:jc w:val="both"/>
        <w:rPr>
          <w:sz w:val="28"/>
          <w:szCs w:val="28"/>
          <w:highlight w:val="yellow"/>
        </w:rPr>
      </w:pPr>
      <w:r w:rsidRPr="00C60521">
        <w:rPr>
          <w:sz w:val="28"/>
          <w:szCs w:val="28"/>
        </w:rPr>
        <w:t>В целях реализации Стратегии социально-экономического развития Хохольского района до 2035 года утвержден План мероприятий  по реализации Стратегии социально-экономического развития Хохольского муниципального  района до 2035 года (далее - План мероприятий)</w:t>
      </w:r>
      <w:r w:rsidR="00155C3C" w:rsidRPr="00C60521">
        <w:rPr>
          <w:sz w:val="28"/>
          <w:szCs w:val="28"/>
        </w:rPr>
        <w:t xml:space="preserve"> постановление администрации Хохольского муниципального района от </w:t>
      </w:r>
      <w:r w:rsidR="00B55835" w:rsidRPr="00C60521">
        <w:rPr>
          <w:sz w:val="28"/>
          <w:szCs w:val="28"/>
        </w:rPr>
        <w:t>28.12.2018</w:t>
      </w:r>
      <w:r w:rsidR="00155C3C" w:rsidRPr="00C60521">
        <w:rPr>
          <w:sz w:val="28"/>
          <w:szCs w:val="28"/>
        </w:rPr>
        <w:t xml:space="preserve"> г. №</w:t>
      </w:r>
      <w:r w:rsidR="00B55835" w:rsidRPr="00C60521">
        <w:rPr>
          <w:sz w:val="28"/>
          <w:szCs w:val="28"/>
        </w:rPr>
        <w:t>1024</w:t>
      </w:r>
      <w:r w:rsidR="005F11D0" w:rsidRPr="00C60521">
        <w:rPr>
          <w:sz w:val="28"/>
          <w:szCs w:val="28"/>
        </w:rPr>
        <w:t xml:space="preserve"> (</w:t>
      </w:r>
      <w:r w:rsidR="001169EF" w:rsidRPr="00C60521">
        <w:rPr>
          <w:sz w:val="28"/>
          <w:szCs w:val="28"/>
        </w:rPr>
        <w:t xml:space="preserve">постановление о внесении изменений </w:t>
      </w:r>
      <w:r w:rsidR="00155C3C" w:rsidRPr="00C60521">
        <w:rPr>
          <w:sz w:val="28"/>
          <w:szCs w:val="28"/>
        </w:rPr>
        <w:t xml:space="preserve">от </w:t>
      </w:r>
      <w:r w:rsidR="00C60521">
        <w:rPr>
          <w:sz w:val="28"/>
          <w:szCs w:val="28"/>
        </w:rPr>
        <w:t>16.12.2024</w:t>
      </w:r>
      <w:r w:rsidR="00155C3C" w:rsidRPr="00C60521">
        <w:rPr>
          <w:sz w:val="28"/>
          <w:szCs w:val="28"/>
        </w:rPr>
        <w:t xml:space="preserve"> №</w:t>
      </w:r>
      <w:r w:rsidR="003D7583" w:rsidRPr="00C60521">
        <w:rPr>
          <w:sz w:val="28"/>
          <w:szCs w:val="28"/>
        </w:rPr>
        <w:t>1</w:t>
      </w:r>
      <w:r w:rsidR="00C60521">
        <w:rPr>
          <w:sz w:val="28"/>
          <w:szCs w:val="28"/>
        </w:rPr>
        <w:t>553</w:t>
      </w:r>
      <w:r w:rsidR="00155C3C" w:rsidRPr="00C60521">
        <w:rPr>
          <w:sz w:val="28"/>
          <w:szCs w:val="28"/>
        </w:rPr>
        <w:t>)</w:t>
      </w:r>
      <w:r w:rsidRPr="00C60521">
        <w:rPr>
          <w:sz w:val="28"/>
          <w:szCs w:val="28"/>
        </w:rPr>
        <w:t>, в котором определены целевые показатели (индикаторы), характеризующие результаты реализации Стратегии 2035, а так же намечены основные мероприятия реализации Стра</w:t>
      </w:r>
      <w:r w:rsidR="001169EF" w:rsidRPr="00C60521">
        <w:rPr>
          <w:sz w:val="28"/>
          <w:szCs w:val="28"/>
        </w:rPr>
        <w:t xml:space="preserve">тегии, направленные  на решение </w:t>
      </w:r>
      <w:r w:rsidRPr="00C60521">
        <w:rPr>
          <w:bCs/>
          <w:sz w:val="28"/>
          <w:szCs w:val="28"/>
        </w:rPr>
        <w:t xml:space="preserve">наиболее актуальных проблем  </w:t>
      </w:r>
      <w:r w:rsidRPr="00C60521">
        <w:rPr>
          <w:rStyle w:val="highlighthighlightactive"/>
          <w:bCs/>
          <w:sz w:val="28"/>
          <w:szCs w:val="28"/>
        </w:rPr>
        <w:t>социально-экономического</w:t>
      </w:r>
      <w:r w:rsidR="00400F8E">
        <w:rPr>
          <w:rStyle w:val="highlighthighlightactive"/>
          <w:bCs/>
          <w:sz w:val="28"/>
          <w:szCs w:val="28"/>
        </w:rPr>
        <w:t xml:space="preserve"> </w:t>
      </w:r>
      <w:r w:rsidRPr="00C60521">
        <w:rPr>
          <w:rStyle w:val="highlighthighlightactive"/>
          <w:bCs/>
          <w:sz w:val="28"/>
          <w:szCs w:val="28"/>
        </w:rPr>
        <w:t>развития</w:t>
      </w:r>
      <w:r w:rsidR="00400F8E">
        <w:rPr>
          <w:rStyle w:val="highlighthighlightactive"/>
          <w:bCs/>
          <w:sz w:val="28"/>
          <w:szCs w:val="28"/>
        </w:rPr>
        <w:t xml:space="preserve"> </w:t>
      </w:r>
      <w:r w:rsidRPr="00C60521">
        <w:rPr>
          <w:rStyle w:val="highlighthighlightactive"/>
          <w:bCs/>
          <w:sz w:val="28"/>
          <w:szCs w:val="28"/>
        </w:rPr>
        <w:t>района</w:t>
      </w:r>
      <w:r w:rsidRPr="00C60521">
        <w:rPr>
          <w:sz w:val="28"/>
          <w:szCs w:val="28"/>
        </w:rPr>
        <w:t>.</w:t>
      </w:r>
    </w:p>
    <w:p w:rsidR="0069599E" w:rsidRPr="00C60521" w:rsidRDefault="0069599E" w:rsidP="00526266">
      <w:pPr>
        <w:pStyle w:val="afe"/>
        <w:shd w:val="clear" w:color="auto" w:fill="FFFFFF" w:themeFill="background1"/>
        <w:tabs>
          <w:tab w:val="left" w:pos="2977"/>
        </w:tabs>
        <w:spacing w:after="0"/>
        <w:ind w:left="0" w:firstLine="709"/>
        <w:contextualSpacing/>
        <w:jc w:val="both"/>
        <w:rPr>
          <w:sz w:val="28"/>
          <w:szCs w:val="28"/>
        </w:rPr>
      </w:pPr>
      <w:r w:rsidRPr="00C60521">
        <w:rPr>
          <w:b/>
          <w:bCs/>
          <w:spacing w:val="-1"/>
          <w:sz w:val="28"/>
          <w:szCs w:val="28"/>
        </w:rPr>
        <w:t xml:space="preserve">Главная стратегическая цель развития Хохольского муниципального района - </w:t>
      </w:r>
      <w:r w:rsidRPr="00C60521">
        <w:rPr>
          <w:bCs/>
          <w:spacing w:val="-1"/>
          <w:sz w:val="28"/>
          <w:szCs w:val="28"/>
        </w:rPr>
        <w:t>п</w:t>
      </w:r>
      <w:r w:rsidRPr="00C60521">
        <w:rPr>
          <w:sz w:val="28"/>
          <w:szCs w:val="28"/>
        </w:rPr>
        <w:t>овышение уровня и качества жизни населения за счет повышения конкурентоспособности промышленности и сельского хозяйства, развития малого и среднего предпринимательства, увеличения объема инвестиций, существенного улучшения инфраструктуры, обеспечения гармоничного развития личности через:</w:t>
      </w:r>
    </w:p>
    <w:p w:rsidR="0069599E" w:rsidRPr="00C60521" w:rsidRDefault="0069599E" w:rsidP="00526266">
      <w:pPr>
        <w:shd w:val="clear" w:color="auto" w:fill="FFFFFF" w:themeFill="background1"/>
        <w:tabs>
          <w:tab w:val="left" w:pos="2977"/>
        </w:tabs>
        <w:ind w:firstLine="709"/>
        <w:jc w:val="both"/>
        <w:rPr>
          <w:sz w:val="28"/>
          <w:szCs w:val="28"/>
        </w:rPr>
      </w:pPr>
      <w:r w:rsidRPr="00C60521">
        <w:rPr>
          <w:sz w:val="28"/>
          <w:szCs w:val="28"/>
        </w:rPr>
        <w:t>1.Повышение эффективности деятельности промышленных предприятий  и строительство новых за счет привлечения инвестиций.</w:t>
      </w:r>
    </w:p>
    <w:p w:rsidR="0069599E" w:rsidRPr="00C60521" w:rsidRDefault="0069599E" w:rsidP="00526266">
      <w:pPr>
        <w:shd w:val="clear" w:color="auto" w:fill="FFFFFF" w:themeFill="background1"/>
        <w:tabs>
          <w:tab w:val="left" w:pos="2977"/>
        </w:tabs>
        <w:ind w:firstLine="709"/>
        <w:jc w:val="both"/>
        <w:rPr>
          <w:sz w:val="28"/>
          <w:szCs w:val="28"/>
        </w:rPr>
      </w:pPr>
      <w:r w:rsidRPr="00C60521">
        <w:rPr>
          <w:sz w:val="28"/>
          <w:szCs w:val="28"/>
        </w:rPr>
        <w:t>2.Развитие туризма.</w:t>
      </w:r>
    </w:p>
    <w:p w:rsidR="0069599E" w:rsidRPr="00C60521" w:rsidRDefault="0069599E" w:rsidP="00526266">
      <w:pPr>
        <w:shd w:val="clear" w:color="auto" w:fill="FFFFFF" w:themeFill="background1"/>
        <w:tabs>
          <w:tab w:val="left" w:pos="2977"/>
        </w:tabs>
        <w:ind w:firstLine="709"/>
        <w:jc w:val="both"/>
        <w:rPr>
          <w:sz w:val="28"/>
          <w:szCs w:val="28"/>
        </w:rPr>
      </w:pPr>
      <w:r w:rsidRPr="00C60521">
        <w:rPr>
          <w:sz w:val="28"/>
          <w:szCs w:val="28"/>
        </w:rPr>
        <w:t xml:space="preserve">3.Повышение эффективности использования земель с/х назначения: внедрение передовых технологий возделывания почв, значительное обновление с/х техники, применение передовых технологий содержания </w:t>
      </w:r>
      <w:r w:rsidRPr="00C60521">
        <w:rPr>
          <w:sz w:val="28"/>
          <w:szCs w:val="28"/>
        </w:rPr>
        <w:lastRenderedPageBreak/>
        <w:t xml:space="preserve">животных, применение элитных семян, значительное повышение урожайности. </w:t>
      </w:r>
    </w:p>
    <w:p w:rsidR="0069599E" w:rsidRPr="00C60521" w:rsidRDefault="0069599E" w:rsidP="00526266">
      <w:pPr>
        <w:shd w:val="clear" w:color="auto" w:fill="FFFFFF" w:themeFill="background1"/>
        <w:tabs>
          <w:tab w:val="left" w:pos="2977"/>
        </w:tabs>
        <w:ind w:firstLine="709"/>
        <w:jc w:val="both"/>
        <w:rPr>
          <w:sz w:val="28"/>
          <w:szCs w:val="28"/>
        </w:rPr>
      </w:pPr>
      <w:r w:rsidRPr="00C60521">
        <w:rPr>
          <w:sz w:val="28"/>
          <w:szCs w:val="28"/>
        </w:rPr>
        <w:t xml:space="preserve">4.Развитие животноводства: повышение продуктивности животных, применение передовых технологий содержания животных, улучшение кормовой базы, строительство новых высокоэффективных животноводческих комплексов. </w:t>
      </w:r>
    </w:p>
    <w:p w:rsidR="0069599E" w:rsidRPr="00C60521" w:rsidRDefault="0069599E" w:rsidP="00526266">
      <w:pPr>
        <w:shd w:val="clear" w:color="auto" w:fill="FFFFFF" w:themeFill="background1"/>
        <w:tabs>
          <w:tab w:val="left" w:pos="2977"/>
        </w:tabs>
        <w:ind w:firstLine="709"/>
        <w:jc w:val="both"/>
        <w:rPr>
          <w:sz w:val="28"/>
          <w:szCs w:val="28"/>
        </w:rPr>
      </w:pPr>
      <w:r w:rsidRPr="00C60521">
        <w:rPr>
          <w:sz w:val="28"/>
          <w:szCs w:val="28"/>
        </w:rPr>
        <w:t xml:space="preserve">5.Стимулирование развития предпринимательства через развитие малых форм хозяйствования в АПК: КФХ и ЛПХ, организации сбытовой сети, развитие сфер отдыха и услуг. </w:t>
      </w:r>
    </w:p>
    <w:p w:rsidR="0069599E" w:rsidRPr="00C60521" w:rsidRDefault="0069599E" w:rsidP="00526266">
      <w:pPr>
        <w:shd w:val="clear" w:color="auto" w:fill="FFFFFF" w:themeFill="background1"/>
        <w:tabs>
          <w:tab w:val="left" w:pos="2977"/>
        </w:tabs>
        <w:ind w:firstLine="709"/>
        <w:jc w:val="both"/>
        <w:rPr>
          <w:sz w:val="28"/>
          <w:szCs w:val="28"/>
        </w:rPr>
      </w:pPr>
      <w:r w:rsidRPr="00C60521">
        <w:rPr>
          <w:sz w:val="28"/>
          <w:szCs w:val="28"/>
        </w:rPr>
        <w:t>6.Развитие социальной и инженерной инфраструктуры: дорожно-</w:t>
      </w:r>
      <w:r w:rsidRPr="00C60521">
        <w:rPr>
          <w:spacing w:val="-1"/>
          <w:sz w:val="28"/>
          <w:szCs w:val="28"/>
        </w:rPr>
        <w:t xml:space="preserve">транспортной сети, водо-, газо- и энергоснабжения, системы телекоммуникаций, </w:t>
      </w:r>
      <w:r w:rsidRPr="00C60521">
        <w:rPr>
          <w:sz w:val="28"/>
          <w:szCs w:val="28"/>
        </w:rPr>
        <w:t xml:space="preserve">складских помещений, транспорта, строительство очистных сооружений, благоустройство поселений, включая озеленение, ремонт дорог, освещение улиц, ремонт фасадов домов. </w:t>
      </w:r>
    </w:p>
    <w:p w:rsidR="0069599E" w:rsidRPr="00C60521" w:rsidRDefault="0069599E" w:rsidP="00526266">
      <w:pPr>
        <w:shd w:val="clear" w:color="auto" w:fill="FFFFFF" w:themeFill="background1"/>
        <w:tabs>
          <w:tab w:val="left" w:pos="2977"/>
        </w:tabs>
        <w:ind w:firstLine="709"/>
        <w:jc w:val="both"/>
        <w:rPr>
          <w:sz w:val="28"/>
          <w:szCs w:val="28"/>
        </w:rPr>
      </w:pPr>
      <w:r w:rsidRPr="00C60521">
        <w:rPr>
          <w:sz w:val="28"/>
          <w:szCs w:val="28"/>
        </w:rPr>
        <w:t xml:space="preserve">7.Развитие кадрового потенциала муниципальных образований, создание условий для закрепления специалистов на селе. </w:t>
      </w:r>
    </w:p>
    <w:p w:rsidR="00563561" w:rsidRPr="00C60521" w:rsidRDefault="00563561" w:rsidP="00526266">
      <w:pPr>
        <w:shd w:val="clear" w:color="auto" w:fill="FFFFFF" w:themeFill="background1"/>
        <w:tabs>
          <w:tab w:val="left" w:pos="2977"/>
        </w:tabs>
        <w:ind w:firstLine="709"/>
        <w:jc w:val="both"/>
        <w:rPr>
          <w:sz w:val="28"/>
          <w:szCs w:val="28"/>
        </w:rPr>
      </w:pPr>
    </w:p>
    <w:p w:rsidR="00563561" w:rsidRPr="008448B2" w:rsidRDefault="00563561" w:rsidP="00526266">
      <w:pPr>
        <w:pStyle w:val="ab"/>
        <w:shd w:val="clear" w:color="auto" w:fill="FFFFFF" w:themeFill="background1"/>
        <w:tabs>
          <w:tab w:val="left" w:pos="2977"/>
        </w:tabs>
        <w:ind w:firstLine="0"/>
        <w:rPr>
          <w:rFonts w:ascii="Times New Roman" w:hAnsi="Times New Roman"/>
          <w:i/>
          <w:sz w:val="28"/>
          <w:szCs w:val="28"/>
          <w:u w:val="single"/>
          <w:lang w:val="ru-RU"/>
        </w:rPr>
      </w:pPr>
      <w:r w:rsidRPr="008448B2">
        <w:rPr>
          <w:rFonts w:ascii="Times New Roman" w:hAnsi="Times New Roman"/>
          <w:i/>
          <w:sz w:val="28"/>
          <w:szCs w:val="28"/>
          <w:u w:val="single"/>
          <w:lang w:val="ru-RU"/>
        </w:rPr>
        <w:t xml:space="preserve">2. Информация об утвержденных показателях, направленных на достижение стратегических целей и задач. </w:t>
      </w:r>
    </w:p>
    <w:p w:rsidR="00563561" w:rsidRPr="008448B2" w:rsidRDefault="00563561" w:rsidP="00526266">
      <w:pPr>
        <w:pStyle w:val="ab"/>
        <w:shd w:val="clear" w:color="auto" w:fill="FFFFFF" w:themeFill="background1"/>
        <w:tabs>
          <w:tab w:val="left" w:pos="2977"/>
        </w:tabs>
        <w:ind w:firstLine="0"/>
        <w:rPr>
          <w:rFonts w:ascii="Times New Roman" w:hAnsi="Times New Roman"/>
          <w:i/>
          <w:sz w:val="28"/>
          <w:szCs w:val="28"/>
          <w:u w:val="single"/>
          <w:lang w:val="ru-RU"/>
        </w:rPr>
      </w:pPr>
      <w:r w:rsidRPr="008448B2">
        <w:rPr>
          <w:rFonts w:ascii="Times New Roman" w:hAnsi="Times New Roman"/>
          <w:i/>
          <w:sz w:val="28"/>
          <w:szCs w:val="28"/>
          <w:u w:val="single"/>
          <w:lang w:val="ru-RU"/>
        </w:rPr>
        <w:t>3.  Анализ достигнутых значений показателей.</w:t>
      </w:r>
    </w:p>
    <w:p w:rsidR="00563561" w:rsidRPr="00BC3844" w:rsidRDefault="00563561" w:rsidP="00526266">
      <w:pPr>
        <w:pStyle w:val="ab"/>
        <w:shd w:val="clear" w:color="auto" w:fill="FFFFFF" w:themeFill="background1"/>
        <w:tabs>
          <w:tab w:val="left" w:pos="2977"/>
        </w:tabs>
        <w:ind w:firstLine="0"/>
        <w:rPr>
          <w:rFonts w:ascii="Times New Roman" w:hAnsi="Times New Roman"/>
          <w:i/>
          <w:sz w:val="28"/>
          <w:szCs w:val="28"/>
          <w:highlight w:val="yellow"/>
          <w:u w:val="single"/>
          <w:lang w:val="ru-RU"/>
        </w:rPr>
      </w:pPr>
    </w:p>
    <w:p w:rsidR="00155C3C" w:rsidRPr="00014F53" w:rsidRDefault="00155C3C" w:rsidP="00526266">
      <w:pPr>
        <w:pStyle w:val="aff0"/>
        <w:ind w:firstLine="709"/>
        <w:jc w:val="both"/>
        <w:rPr>
          <w:sz w:val="28"/>
          <w:szCs w:val="28"/>
        </w:rPr>
      </w:pPr>
      <w:r w:rsidRPr="00014F53">
        <w:rPr>
          <w:sz w:val="28"/>
          <w:szCs w:val="28"/>
        </w:rPr>
        <w:t>Для достижения генеральной цели определены стратегические цели на период до 2035 года. В 202</w:t>
      </w:r>
      <w:r w:rsidR="008448B2" w:rsidRPr="00014F53">
        <w:rPr>
          <w:sz w:val="28"/>
          <w:szCs w:val="28"/>
        </w:rPr>
        <w:t>4</w:t>
      </w:r>
      <w:r w:rsidRPr="00014F53">
        <w:rPr>
          <w:sz w:val="28"/>
          <w:szCs w:val="28"/>
        </w:rPr>
        <w:t xml:space="preserve"> году были реализованы </w:t>
      </w:r>
      <w:r w:rsidR="008448B2" w:rsidRPr="00014F53">
        <w:rPr>
          <w:sz w:val="28"/>
          <w:szCs w:val="28"/>
        </w:rPr>
        <w:t>22</w:t>
      </w:r>
      <w:r w:rsidRPr="00014F53">
        <w:rPr>
          <w:sz w:val="28"/>
          <w:szCs w:val="28"/>
        </w:rPr>
        <w:t xml:space="preserve"> мероприятия из </w:t>
      </w:r>
      <w:r w:rsidR="008448B2" w:rsidRPr="00014F53">
        <w:rPr>
          <w:sz w:val="28"/>
          <w:szCs w:val="28"/>
        </w:rPr>
        <w:t>22</w:t>
      </w:r>
      <w:r w:rsidRPr="00014F53">
        <w:rPr>
          <w:sz w:val="28"/>
          <w:szCs w:val="28"/>
        </w:rPr>
        <w:t xml:space="preserve"> запланированных,  способствующих достижению поставленных целей, а именно:</w:t>
      </w:r>
    </w:p>
    <w:p w:rsidR="001A1FD3" w:rsidRPr="00014F53" w:rsidRDefault="00DD1A45" w:rsidP="00526266">
      <w:pPr>
        <w:shd w:val="clear" w:color="auto" w:fill="FFFFFF"/>
        <w:tabs>
          <w:tab w:val="left" w:pos="2977"/>
        </w:tabs>
        <w:ind w:firstLine="709"/>
        <w:jc w:val="both"/>
        <w:rPr>
          <w:sz w:val="28"/>
          <w:szCs w:val="28"/>
        </w:rPr>
      </w:pPr>
      <w:r w:rsidRPr="00014F53">
        <w:rPr>
          <w:sz w:val="28"/>
          <w:szCs w:val="28"/>
        </w:rPr>
        <w:t>Так же из определенных  4</w:t>
      </w:r>
      <w:r w:rsidR="00911879" w:rsidRPr="00014F53">
        <w:rPr>
          <w:sz w:val="28"/>
          <w:szCs w:val="28"/>
        </w:rPr>
        <w:t>5</w:t>
      </w:r>
      <w:r w:rsidR="001A1FD3" w:rsidRPr="00014F53">
        <w:rPr>
          <w:sz w:val="28"/>
          <w:szCs w:val="28"/>
        </w:rPr>
        <w:t xml:space="preserve">  показателей реализации Плана мероприятий  положит</w:t>
      </w:r>
      <w:r w:rsidRPr="00014F53">
        <w:rPr>
          <w:sz w:val="28"/>
          <w:szCs w:val="28"/>
        </w:rPr>
        <w:t xml:space="preserve">ельное значение достигнуто по </w:t>
      </w:r>
      <w:r w:rsidR="00014F53" w:rsidRPr="00014F53">
        <w:rPr>
          <w:sz w:val="28"/>
          <w:szCs w:val="28"/>
        </w:rPr>
        <w:t>40</w:t>
      </w:r>
      <w:r w:rsidR="00911879" w:rsidRPr="00014F53">
        <w:rPr>
          <w:sz w:val="28"/>
          <w:szCs w:val="28"/>
        </w:rPr>
        <w:t xml:space="preserve"> </w:t>
      </w:r>
      <w:r w:rsidR="001A1FD3" w:rsidRPr="00014F53">
        <w:rPr>
          <w:sz w:val="28"/>
          <w:szCs w:val="28"/>
        </w:rPr>
        <w:t xml:space="preserve"> показателям. </w:t>
      </w:r>
    </w:p>
    <w:p w:rsidR="001A1FD3" w:rsidRPr="00BC3844" w:rsidRDefault="001A1FD3" w:rsidP="00526266">
      <w:pPr>
        <w:widowControl w:val="0"/>
        <w:tabs>
          <w:tab w:val="left" w:pos="2977"/>
        </w:tabs>
        <w:ind w:firstLine="709"/>
        <w:jc w:val="both"/>
        <w:rPr>
          <w:rStyle w:val="FontStyle32"/>
          <w:sz w:val="28"/>
          <w:szCs w:val="28"/>
        </w:rPr>
      </w:pPr>
      <w:r w:rsidRPr="00400F8E">
        <w:rPr>
          <w:rStyle w:val="FontStyle32"/>
          <w:sz w:val="28"/>
          <w:szCs w:val="28"/>
        </w:rPr>
        <w:t>Декомпозиция системы стратегических целей и ключевых задач развития Хохольского муниципального района:</w:t>
      </w:r>
    </w:p>
    <w:p w:rsidR="001A1FD3" w:rsidRPr="0080087B" w:rsidRDefault="001A1FD3" w:rsidP="00526266">
      <w:pPr>
        <w:widowControl w:val="0"/>
        <w:numPr>
          <w:ilvl w:val="0"/>
          <w:numId w:val="13"/>
        </w:numPr>
        <w:tabs>
          <w:tab w:val="left" w:pos="993"/>
          <w:tab w:val="left" w:pos="2977"/>
        </w:tabs>
        <w:ind w:left="0" w:firstLine="709"/>
        <w:contextualSpacing/>
        <w:jc w:val="both"/>
        <w:rPr>
          <w:b/>
          <w:color w:val="000000" w:themeColor="text1"/>
          <w:sz w:val="28"/>
          <w:szCs w:val="28"/>
        </w:rPr>
      </w:pPr>
      <w:r w:rsidRPr="0080087B">
        <w:rPr>
          <w:b/>
          <w:bCs/>
          <w:color w:val="000000" w:themeColor="text1"/>
          <w:sz w:val="28"/>
          <w:szCs w:val="28"/>
        </w:rPr>
        <w:t>Цель 1. Повышение привлекательности Хохольского муниципального района на основе роста уровня и качества жизни населения</w:t>
      </w:r>
    </w:p>
    <w:p w:rsidR="0018750F" w:rsidRPr="0080087B" w:rsidRDefault="001A1FD3" w:rsidP="00526266">
      <w:pPr>
        <w:pStyle w:val="ab"/>
        <w:widowControl w:val="0"/>
        <w:numPr>
          <w:ilvl w:val="0"/>
          <w:numId w:val="13"/>
        </w:numPr>
        <w:tabs>
          <w:tab w:val="clear" w:pos="720"/>
          <w:tab w:val="left" w:pos="851"/>
          <w:tab w:val="left" w:pos="2977"/>
        </w:tabs>
        <w:ind w:left="0" w:firstLine="698"/>
        <w:rPr>
          <w:rFonts w:ascii="Times New Roman" w:hAnsi="Times New Roman"/>
          <w:b/>
          <w:color w:val="000000" w:themeColor="text1"/>
          <w:sz w:val="28"/>
          <w:szCs w:val="28"/>
          <w:lang w:val="ru-RU"/>
        </w:rPr>
      </w:pPr>
      <w:r w:rsidRPr="0080087B">
        <w:rPr>
          <w:rFonts w:ascii="Times New Roman" w:hAnsi="Times New Roman"/>
          <w:b/>
          <w:color w:val="000000" w:themeColor="text1"/>
          <w:sz w:val="28"/>
          <w:szCs w:val="28"/>
          <w:lang w:val="ru-RU"/>
        </w:rPr>
        <w:t>Подцель 1.1. Повышение уровня жизни населения района</w:t>
      </w:r>
    </w:p>
    <w:p w:rsidR="002A1BF6" w:rsidRPr="002A1BF6" w:rsidRDefault="001A1FD3" w:rsidP="00526266">
      <w:pPr>
        <w:tabs>
          <w:tab w:val="left" w:pos="2977"/>
        </w:tabs>
        <w:ind w:firstLine="709"/>
        <w:jc w:val="both"/>
        <w:rPr>
          <w:sz w:val="28"/>
          <w:szCs w:val="28"/>
        </w:rPr>
      </w:pPr>
      <w:r w:rsidRPr="002A1BF6">
        <w:rPr>
          <w:sz w:val="28"/>
          <w:szCs w:val="28"/>
        </w:rPr>
        <w:t>С целью повышения уровня жизни населения Хохольского муниципального района успешно решается задача повышения обеспеченности населения жильем, улучшения жилищных условий граждан, проживающих на сельских территориях. Общая площадь жилых помещений приходящихся в средне</w:t>
      </w:r>
      <w:r w:rsidR="006F2984" w:rsidRPr="002A1BF6">
        <w:rPr>
          <w:sz w:val="28"/>
          <w:szCs w:val="28"/>
        </w:rPr>
        <w:t xml:space="preserve">м на 1 жителя </w:t>
      </w:r>
      <w:r w:rsidR="002A1BF6" w:rsidRPr="002A1BF6">
        <w:rPr>
          <w:sz w:val="28"/>
          <w:szCs w:val="28"/>
        </w:rPr>
        <w:t>составляет 39,8 м</w:t>
      </w:r>
      <w:r w:rsidR="002A1BF6" w:rsidRPr="002A1BF6">
        <w:rPr>
          <w:sz w:val="28"/>
          <w:szCs w:val="28"/>
          <w:vertAlign w:val="superscript"/>
        </w:rPr>
        <w:t>2</w:t>
      </w:r>
      <w:r w:rsidRPr="002A1BF6">
        <w:rPr>
          <w:sz w:val="28"/>
          <w:szCs w:val="28"/>
        </w:rPr>
        <w:t xml:space="preserve"> </w:t>
      </w:r>
      <w:r w:rsidR="002A1BF6" w:rsidRPr="002A1BF6">
        <w:rPr>
          <w:sz w:val="28"/>
          <w:szCs w:val="28"/>
        </w:rPr>
        <w:t>.</w:t>
      </w:r>
    </w:p>
    <w:p w:rsidR="001A1FD3" w:rsidRPr="0080087B" w:rsidRDefault="00C761C0" w:rsidP="00526266">
      <w:pPr>
        <w:tabs>
          <w:tab w:val="left" w:pos="2977"/>
        </w:tabs>
        <w:ind w:firstLine="709"/>
        <w:jc w:val="both"/>
        <w:rPr>
          <w:sz w:val="28"/>
          <w:szCs w:val="28"/>
        </w:rPr>
      </w:pPr>
      <w:r w:rsidRPr="0080087B">
        <w:rPr>
          <w:sz w:val="28"/>
          <w:szCs w:val="28"/>
        </w:rPr>
        <w:t xml:space="preserve">В 2024 </w:t>
      </w:r>
      <w:r w:rsidR="001A1FD3" w:rsidRPr="0080087B">
        <w:rPr>
          <w:sz w:val="28"/>
          <w:szCs w:val="28"/>
        </w:rPr>
        <w:t xml:space="preserve">году реально располагаемые доходы населения составили </w:t>
      </w:r>
      <w:r w:rsidRPr="0080087B">
        <w:rPr>
          <w:sz w:val="28"/>
          <w:szCs w:val="28"/>
        </w:rPr>
        <w:t>16892,3</w:t>
      </w:r>
      <w:r w:rsidR="001A1FD3" w:rsidRPr="0080087B">
        <w:rPr>
          <w:sz w:val="28"/>
          <w:szCs w:val="28"/>
        </w:rPr>
        <w:t xml:space="preserve"> тыс. руб. что на </w:t>
      </w:r>
      <w:r w:rsidR="0080087B" w:rsidRPr="0080087B">
        <w:rPr>
          <w:sz w:val="28"/>
          <w:szCs w:val="28"/>
        </w:rPr>
        <w:t>129,2</w:t>
      </w:r>
      <w:r w:rsidR="001A1FD3" w:rsidRPr="0080087B">
        <w:rPr>
          <w:sz w:val="28"/>
          <w:szCs w:val="28"/>
        </w:rPr>
        <w:t xml:space="preserve">% выше </w:t>
      </w:r>
      <w:r w:rsidR="006F2984" w:rsidRPr="0080087B">
        <w:rPr>
          <w:sz w:val="28"/>
          <w:szCs w:val="28"/>
        </w:rPr>
        <w:t>уровня аналогичного периода 20</w:t>
      </w:r>
      <w:r w:rsidR="00344C23" w:rsidRPr="0080087B">
        <w:rPr>
          <w:sz w:val="28"/>
          <w:szCs w:val="28"/>
        </w:rPr>
        <w:t>2</w:t>
      </w:r>
      <w:r w:rsidRPr="0080087B">
        <w:rPr>
          <w:sz w:val="28"/>
          <w:szCs w:val="28"/>
        </w:rPr>
        <w:t>3</w:t>
      </w:r>
      <w:r w:rsidR="00E56490" w:rsidRPr="0080087B">
        <w:rPr>
          <w:sz w:val="28"/>
          <w:szCs w:val="28"/>
        </w:rPr>
        <w:t xml:space="preserve"> </w:t>
      </w:r>
      <w:r w:rsidR="001A1FD3" w:rsidRPr="0080087B">
        <w:rPr>
          <w:sz w:val="28"/>
          <w:szCs w:val="28"/>
        </w:rPr>
        <w:t xml:space="preserve">года. Увеличение реально располагаемых доходов населения связано с повышением заработной платы, социальными выплатами, ростом пенсий  и доходами от предпринимательской деятельности. </w:t>
      </w:r>
    </w:p>
    <w:p w:rsidR="00E56490" w:rsidRPr="00C761C0" w:rsidRDefault="00E56490" w:rsidP="00526266">
      <w:pPr>
        <w:widowControl w:val="0"/>
        <w:tabs>
          <w:tab w:val="left" w:pos="851"/>
          <w:tab w:val="left" w:pos="2977"/>
        </w:tabs>
        <w:ind w:left="360"/>
        <w:jc w:val="both"/>
        <w:rPr>
          <w:sz w:val="28"/>
          <w:szCs w:val="28"/>
        </w:rPr>
      </w:pPr>
      <w:r w:rsidRPr="00C761C0">
        <w:rPr>
          <w:sz w:val="28"/>
          <w:szCs w:val="28"/>
        </w:rPr>
        <w:t>Среднегодовая численность населения в 2023 году составила 29</w:t>
      </w:r>
      <w:r w:rsidR="00C761C0" w:rsidRPr="00C761C0">
        <w:rPr>
          <w:sz w:val="28"/>
          <w:szCs w:val="28"/>
        </w:rPr>
        <w:t xml:space="preserve">916 </w:t>
      </w:r>
      <w:r w:rsidRPr="00C761C0">
        <w:rPr>
          <w:sz w:val="28"/>
          <w:szCs w:val="28"/>
        </w:rPr>
        <w:t xml:space="preserve">человек. В экономике района занято </w:t>
      </w:r>
      <w:r w:rsidR="003F6637">
        <w:rPr>
          <w:sz w:val="28"/>
          <w:szCs w:val="28"/>
        </w:rPr>
        <w:t>13</w:t>
      </w:r>
      <w:r w:rsidR="00C761C0" w:rsidRPr="00C761C0">
        <w:rPr>
          <w:sz w:val="28"/>
          <w:szCs w:val="28"/>
        </w:rPr>
        <w:t>,</w:t>
      </w:r>
      <w:r w:rsidR="003F6637">
        <w:rPr>
          <w:sz w:val="28"/>
          <w:szCs w:val="28"/>
        </w:rPr>
        <w:t>5</w:t>
      </w:r>
      <w:r w:rsidRPr="00C761C0">
        <w:rPr>
          <w:sz w:val="28"/>
          <w:szCs w:val="28"/>
        </w:rPr>
        <w:t xml:space="preserve"> тыс. человек. </w:t>
      </w:r>
    </w:p>
    <w:p w:rsidR="00E56490" w:rsidRPr="00C761C0" w:rsidRDefault="00E56490" w:rsidP="00526266">
      <w:pPr>
        <w:widowControl w:val="0"/>
        <w:tabs>
          <w:tab w:val="left" w:pos="851"/>
          <w:tab w:val="left" w:pos="2977"/>
        </w:tabs>
        <w:ind w:left="360"/>
        <w:jc w:val="both"/>
        <w:rPr>
          <w:sz w:val="28"/>
          <w:szCs w:val="28"/>
        </w:rPr>
      </w:pPr>
      <w:r w:rsidRPr="00C761C0">
        <w:rPr>
          <w:sz w:val="28"/>
          <w:szCs w:val="28"/>
        </w:rPr>
        <w:t xml:space="preserve">Среднемесячная заработная плата составила </w:t>
      </w:r>
      <w:r w:rsidR="00C761C0" w:rsidRPr="00C761C0">
        <w:rPr>
          <w:sz w:val="28"/>
          <w:szCs w:val="28"/>
        </w:rPr>
        <w:t>58306</w:t>
      </w:r>
      <w:r w:rsidRPr="00C761C0">
        <w:rPr>
          <w:sz w:val="28"/>
          <w:szCs w:val="28"/>
        </w:rPr>
        <w:t xml:space="preserve"> руб. на 1 работника.  Среднегодовой уровень ре</w:t>
      </w:r>
      <w:r w:rsidR="00C761C0" w:rsidRPr="00C761C0">
        <w:rPr>
          <w:sz w:val="28"/>
          <w:szCs w:val="28"/>
        </w:rPr>
        <w:t>гистрируемой безработицы в  2024</w:t>
      </w:r>
      <w:r w:rsidRPr="00C761C0">
        <w:rPr>
          <w:sz w:val="28"/>
          <w:szCs w:val="28"/>
        </w:rPr>
        <w:t xml:space="preserve"> году составил   0,</w:t>
      </w:r>
      <w:r w:rsidR="00C761C0" w:rsidRPr="00C761C0">
        <w:rPr>
          <w:sz w:val="28"/>
          <w:szCs w:val="28"/>
        </w:rPr>
        <w:t>1</w:t>
      </w:r>
      <w:r w:rsidRPr="00C761C0">
        <w:rPr>
          <w:sz w:val="28"/>
          <w:szCs w:val="28"/>
        </w:rPr>
        <w:t xml:space="preserve"> %.  </w:t>
      </w:r>
    </w:p>
    <w:p w:rsidR="0017688F" w:rsidRDefault="003F6637" w:rsidP="002A1BF6">
      <w:pPr>
        <w:pBdr>
          <w:bottom w:val="single" w:sz="4" w:space="29" w:color="FFFFFF"/>
        </w:pBdr>
        <w:ind w:firstLine="360"/>
        <w:contextualSpacing/>
        <w:jc w:val="both"/>
        <w:rPr>
          <w:sz w:val="28"/>
          <w:szCs w:val="28"/>
        </w:rPr>
      </w:pPr>
      <w:r>
        <w:rPr>
          <w:sz w:val="28"/>
          <w:szCs w:val="28"/>
        </w:rPr>
        <w:t xml:space="preserve">    </w:t>
      </w:r>
      <w:r w:rsidR="0017688F" w:rsidRPr="0017688F">
        <w:rPr>
          <w:sz w:val="28"/>
          <w:szCs w:val="28"/>
        </w:rPr>
        <w:t>В рамках программы «Обеспечение доступным и комфортным жильем  населения Воронежской области» 9 молодых семей получили государственную помощь на улучшение жилищных условий на общую сумму 3 974  тыс. рублей. Семьи приобрели общей площадью  508 кв. метров жилья.</w:t>
      </w:r>
      <w:r w:rsidR="0017688F">
        <w:rPr>
          <w:sz w:val="28"/>
          <w:szCs w:val="28"/>
        </w:rPr>
        <w:t xml:space="preserve">  </w:t>
      </w:r>
      <w:r w:rsidR="0017688F" w:rsidRPr="0017688F">
        <w:rPr>
          <w:sz w:val="28"/>
          <w:szCs w:val="28"/>
        </w:rPr>
        <w:t xml:space="preserve">По государственной программе РФ «Комплексное развитие сельских территорий» в 2024 году претендентов не было.  </w:t>
      </w:r>
    </w:p>
    <w:p w:rsidR="00400F8E" w:rsidRDefault="002B1D73" w:rsidP="00400F8E">
      <w:pPr>
        <w:pBdr>
          <w:bottom w:val="single" w:sz="4" w:space="29" w:color="FFFFFF"/>
        </w:pBdr>
        <w:ind w:firstLine="709"/>
        <w:contextualSpacing/>
        <w:jc w:val="both"/>
        <w:rPr>
          <w:color w:val="000000" w:themeColor="text1"/>
          <w:sz w:val="28"/>
          <w:szCs w:val="28"/>
        </w:rPr>
      </w:pPr>
      <w:r w:rsidRPr="002B1D73">
        <w:rPr>
          <w:color w:val="000000" w:themeColor="text1"/>
          <w:sz w:val="28"/>
          <w:szCs w:val="28"/>
        </w:rPr>
        <w:t>7</w:t>
      </w:r>
      <w:r w:rsidR="00C9608E" w:rsidRPr="002B1D73">
        <w:rPr>
          <w:color w:val="000000" w:themeColor="text1"/>
          <w:sz w:val="28"/>
          <w:szCs w:val="28"/>
        </w:rPr>
        <w:t xml:space="preserve"> многодетных семей получили земельные участки для строительства жилых домов.  </w:t>
      </w:r>
      <w:r w:rsidRPr="002B1D73">
        <w:rPr>
          <w:color w:val="000000" w:themeColor="text1"/>
          <w:sz w:val="28"/>
          <w:szCs w:val="28"/>
        </w:rPr>
        <w:t>Три</w:t>
      </w:r>
      <w:r w:rsidR="00C9608E" w:rsidRPr="002B1D73">
        <w:rPr>
          <w:color w:val="000000" w:themeColor="text1"/>
          <w:sz w:val="28"/>
          <w:szCs w:val="28"/>
        </w:rPr>
        <w:t xml:space="preserve"> семь</w:t>
      </w:r>
      <w:r w:rsidRPr="002B1D73">
        <w:rPr>
          <w:color w:val="000000" w:themeColor="text1"/>
          <w:sz w:val="28"/>
          <w:szCs w:val="28"/>
        </w:rPr>
        <w:t>и</w:t>
      </w:r>
      <w:r w:rsidR="00C9608E" w:rsidRPr="002B1D73">
        <w:rPr>
          <w:color w:val="000000" w:themeColor="text1"/>
          <w:sz w:val="28"/>
          <w:szCs w:val="28"/>
        </w:rPr>
        <w:t xml:space="preserve"> воспользов</w:t>
      </w:r>
      <w:r w:rsidRPr="002B1D73">
        <w:rPr>
          <w:color w:val="000000" w:themeColor="text1"/>
          <w:sz w:val="28"/>
          <w:szCs w:val="28"/>
        </w:rPr>
        <w:t>ались</w:t>
      </w:r>
      <w:r w:rsidR="00C9608E" w:rsidRPr="002B1D73">
        <w:rPr>
          <w:color w:val="000000" w:themeColor="text1"/>
          <w:sz w:val="28"/>
          <w:szCs w:val="28"/>
        </w:rPr>
        <w:t xml:space="preserve"> альтернативной мерой поддержки, в виде единовременной денежной компенсации в размере</w:t>
      </w:r>
      <w:r w:rsidRPr="002B1D73">
        <w:rPr>
          <w:color w:val="000000" w:themeColor="text1"/>
          <w:sz w:val="28"/>
          <w:szCs w:val="28"/>
        </w:rPr>
        <w:t xml:space="preserve"> по</w:t>
      </w:r>
      <w:r w:rsidR="00C9608E" w:rsidRPr="002B1D73">
        <w:rPr>
          <w:color w:val="000000" w:themeColor="text1"/>
          <w:sz w:val="28"/>
          <w:szCs w:val="28"/>
        </w:rPr>
        <w:t xml:space="preserve"> </w:t>
      </w:r>
      <w:r w:rsidRPr="002B1D73">
        <w:rPr>
          <w:color w:val="000000" w:themeColor="text1"/>
          <w:sz w:val="28"/>
          <w:szCs w:val="28"/>
        </w:rPr>
        <w:t xml:space="preserve"> </w:t>
      </w:r>
      <w:r w:rsidR="00C9608E" w:rsidRPr="002B1D73">
        <w:rPr>
          <w:color w:val="000000" w:themeColor="text1"/>
          <w:sz w:val="28"/>
          <w:szCs w:val="28"/>
        </w:rPr>
        <w:t>200 тысяч рублей.</w:t>
      </w:r>
    </w:p>
    <w:p w:rsidR="00400F8E" w:rsidRDefault="00400F8E" w:rsidP="00400F8E">
      <w:pPr>
        <w:pBdr>
          <w:bottom w:val="single" w:sz="4" w:space="29" w:color="FFFFFF"/>
        </w:pBdr>
        <w:ind w:firstLine="709"/>
        <w:contextualSpacing/>
        <w:jc w:val="both"/>
        <w:rPr>
          <w:color w:val="000000"/>
          <w:sz w:val="28"/>
          <w:szCs w:val="28"/>
          <w:lang w:bidi="ru-RU"/>
        </w:rPr>
      </w:pPr>
      <w:r w:rsidRPr="00400F8E">
        <w:rPr>
          <w:color w:val="000000"/>
          <w:sz w:val="28"/>
          <w:szCs w:val="28"/>
          <w:lang w:bidi="ru-RU"/>
        </w:rPr>
        <w:t>По итогам 2024 года поступление налоговых и неналоговых доходов консолидированного бюджета Хохольского муниципального района составило 501262,3 тыс.рублей или с ростом от факта 2023 года на 76779 тыс.рублей или на 18,1% .</w:t>
      </w:r>
    </w:p>
    <w:p w:rsidR="00400F8E" w:rsidRDefault="00400F8E" w:rsidP="00400F8E">
      <w:pPr>
        <w:pBdr>
          <w:bottom w:val="single" w:sz="4" w:space="29" w:color="FFFFFF"/>
        </w:pBdr>
        <w:ind w:firstLine="709"/>
        <w:contextualSpacing/>
        <w:jc w:val="both"/>
        <w:rPr>
          <w:color w:val="000000"/>
          <w:sz w:val="28"/>
          <w:szCs w:val="28"/>
          <w:lang w:bidi="ru-RU"/>
        </w:rPr>
      </w:pPr>
      <w:r w:rsidRPr="00400F8E">
        <w:rPr>
          <w:color w:val="000000"/>
          <w:sz w:val="28"/>
          <w:szCs w:val="28"/>
          <w:lang w:bidi="ru-RU"/>
        </w:rPr>
        <w:t>Плановое значение показателя «Обеспеченность бюджета муниципального образования налоговыми и неналоговыми доходами в расчете на 10000 рублей доходов местного бюджета (без учета безвозмездных поступлений, имеющих целевой характер)» за 2024 год не достигнуто на 0,4 пункта или на 4,7%.</w:t>
      </w:r>
      <w:r>
        <w:rPr>
          <w:color w:val="000000"/>
          <w:sz w:val="28"/>
          <w:szCs w:val="28"/>
          <w:lang w:bidi="ru-RU"/>
        </w:rPr>
        <w:t xml:space="preserve"> </w:t>
      </w:r>
    </w:p>
    <w:p w:rsidR="00400F8E" w:rsidRDefault="00400F8E" w:rsidP="00400F8E">
      <w:pPr>
        <w:pBdr>
          <w:bottom w:val="single" w:sz="4" w:space="29" w:color="FFFFFF"/>
        </w:pBdr>
        <w:ind w:firstLine="709"/>
        <w:contextualSpacing/>
        <w:jc w:val="both"/>
        <w:rPr>
          <w:color w:val="000000"/>
          <w:sz w:val="28"/>
          <w:szCs w:val="28"/>
          <w:lang w:bidi="ru-RU"/>
        </w:rPr>
      </w:pPr>
      <w:r w:rsidRPr="00400F8E">
        <w:rPr>
          <w:color w:val="000000"/>
          <w:sz w:val="28"/>
          <w:szCs w:val="28"/>
          <w:lang w:bidi="ru-RU"/>
        </w:rPr>
        <w:t>В динамике незначительное снижение показателя за 2024 год от фактических значений 2023 года составило 0,09 тыс. рублей в расчете на 10 000 рублей доходов местного бюджета (без учета безвозмездных поступлений, имеющих целевой характер).</w:t>
      </w:r>
      <w:r>
        <w:rPr>
          <w:color w:val="000000"/>
          <w:sz w:val="28"/>
          <w:szCs w:val="28"/>
          <w:lang w:bidi="ru-RU"/>
        </w:rPr>
        <w:t xml:space="preserve"> </w:t>
      </w:r>
    </w:p>
    <w:p w:rsidR="00400F8E" w:rsidRPr="00400F8E" w:rsidRDefault="00400F8E" w:rsidP="00400F8E">
      <w:pPr>
        <w:pBdr>
          <w:bottom w:val="single" w:sz="4" w:space="29" w:color="FFFFFF"/>
        </w:pBdr>
        <w:ind w:firstLine="709"/>
        <w:contextualSpacing/>
        <w:jc w:val="both"/>
        <w:rPr>
          <w:color w:val="000000" w:themeColor="text1"/>
          <w:sz w:val="28"/>
          <w:szCs w:val="28"/>
        </w:rPr>
      </w:pPr>
      <w:r w:rsidRPr="00014F53">
        <w:rPr>
          <w:color w:val="000000" w:themeColor="text1"/>
          <w:sz w:val="28"/>
          <w:szCs w:val="28"/>
          <w:lang w:bidi="ru-RU"/>
        </w:rPr>
        <w:t>Снижение данного показателя связано:</w:t>
      </w:r>
      <w:r w:rsidRPr="00014F53">
        <w:rPr>
          <w:color w:val="000000" w:themeColor="text1"/>
          <w:sz w:val="28"/>
          <w:szCs w:val="28"/>
          <w:lang w:bidi="ru-RU"/>
        </w:rPr>
        <w:br/>
        <w:t>- с оспариванием кадастровой стоимости земли по ряду предприятий, в связи с чем выпадающие доходы составили 18 204 тыс. рублей:</w:t>
      </w:r>
      <w:r w:rsidRPr="00014F53">
        <w:rPr>
          <w:color w:val="000000" w:themeColor="text1"/>
          <w:sz w:val="28"/>
          <w:szCs w:val="28"/>
        </w:rPr>
        <w:t xml:space="preserve"> ООО «ХСК» 15</w:t>
      </w:r>
      <w:r w:rsidRPr="00014F53">
        <w:rPr>
          <w:color w:val="000000" w:themeColor="text1"/>
          <w:sz w:val="28"/>
          <w:szCs w:val="28"/>
        </w:rPr>
        <w:tab/>
        <w:t xml:space="preserve">859 тыс. рублей, </w:t>
      </w:r>
      <w:r w:rsidRPr="00014F53">
        <w:rPr>
          <w:color w:val="000000" w:themeColor="text1"/>
          <w:sz w:val="28"/>
          <w:szCs w:val="28"/>
          <w:lang w:bidi="ru-RU"/>
        </w:rPr>
        <w:t>АО «Юбилейное» 346 тыс. рублей, ООО</w:t>
      </w:r>
      <w:r>
        <w:rPr>
          <w:color w:val="000000"/>
          <w:sz w:val="28"/>
          <w:szCs w:val="28"/>
          <w:lang w:bidi="ru-RU"/>
        </w:rPr>
        <w:t xml:space="preserve"> </w:t>
      </w:r>
      <w:r w:rsidRPr="00400F8E">
        <w:rPr>
          <w:color w:val="000000"/>
          <w:sz w:val="28"/>
          <w:szCs w:val="28"/>
          <w:lang w:bidi="ru-RU"/>
        </w:rPr>
        <w:t>«Гремяченское АТП» 723 тыс.рублей, ООО «Дон» 575 тыс.рублей и др.</w:t>
      </w:r>
    </w:p>
    <w:p w:rsidR="00400F8E" w:rsidRPr="00400F8E" w:rsidRDefault="00400F8E" w:rsidP="00014F53">
      <w:pPr>
        <w:pBdr>
          <w:bottom w:val="single" w:sz="4" w:space="29" w:color="FFFFFF"/>
        </w:pBdr>
        <w:contextualSpacing/>
        <w:jc w:val="both"/>
        <w:rPr>
          <w:sz w:val="28"/>
          <w:szCs w:val="28"/>
        </w:rPr>
      </w:pPr>
      <w:r w:rsidRPr="00400F8E">
        <w:rPr>
          <w:color w:val="000000"/>
          <w:sz w:val="28"/>
          <w:szCs w:val="28"/>
          <w:lang w:bidi="ru-RU"/>
        </w:rPr>
        <w:t>- с опережением фактического прироста привлеченных нецелевых безвозмездных перечислений над приростом налоговых и неналоговых</w:t>
      </w:r>
      <w:r w:rsidRPr="00400F8E">
        <w:rPr>
          <w:sz w:val="28"/>
          <w:szCs w:val="28"/>
        </w:rPr>
        <w:t xml:space="preserve"> доходов.</w:t>
      </w:r>
    </w:p>
    <w:p w:rsidR="00526266" w:rsidRPr="00C761C0" w:rsidRDefault="001A1FD3" w:rsidP="00915811">
      <w:pPr>
        <w:pBdr>
          <w:bottom w:val="single" w:sz="4" w:space="29" w:color="FFFFFF"/>
        </w:pBdr>
        <w:ind w:firstLine="709"/>
        <w:contextualSpacing/>
        <w:jc w:val="both"/>
        <w:rPr>
          <w:b/>
          <w:color w:val="000000" w:themeColor="text1"/>
          <w:sz w:val="28"/>
          <w:szCs w:val="28"/>
        </w:rPr>
      </w:pPr>
      <w:r w:rsidRPr="00C761C0">
        <w:rPr>
          <w:b/>
          <w:color w:val="000000" w:themeColor="text1"/>
          <w:sz w:val="28"/>
          <w:szCs w:val="28"/>
        </w:rPr>
        <w:t>Подцель 1.2. Улучшение качества жизни населения</w:t>
      </w:r>
      <w:r w:rsidR="000525D6" w:rsidRPr="00C761C0">
        <w:rPr>
          <w:b/>
          <w:color w:val="000000" w:themeColor="text1"/>
          <w:sz w:val="28"/>
          <w:szCs w:val="28"/>
        </w:rPr>
        <w:t>.</w:t>
      </w:r>
    </w:p>
    <w:p w:rsidR="005E639B" w:rsidRPr="005E639B" w:rsidRDefault="005E639B" w:rsidP="00915811">
      <w:pPr>
        <w:pBdr>
          <w:bottom w:val="single" w:sz="4" w:space="29" w:color="FFFFFF"/>
        </w:pBdr>
        <w:ind w:firstLine="709"/>
        <w:contextualSpacing/>
        <w:jc w:val="both"/>
        <w:rPr>
          <w:sz w:val="28"/>
          <w:szCs w:val="28"/>
        </w:rPr>
      </w:pPr>
      <w:r w:rsidRPr="00C761C0">
        <w:rPr>
          <w:sz w:val="28"/>
          <w:szCs w:val="28"/>
        </w:rPr>
        <w:t>В рамках государственной программы Воронежской области</w:t>
      </w:r>
      <w:r w:rsidRPr="005E639B">
        <w:rPr>
          <w:sz w:val="28"/>
          <w:szCs w:val="28"/>
        </w:rPr>
        <w:t xml:space="preserve">  «Развитие образования» на выполнение мероприятий по развитию сети общеобразовательных организаций с привлечением внебюджетных средств (из расчета  50*50) в 2024 году освоено 1982,80 тыс. рублей.  По данному мероприятию в общеобразовательных учреждениях выполнены следующие ремонтные работы: ремонт кровли и ремонт туалетов в здании начальной школы МБОУ Хохольский лицей", ремонт спортивного зала (покрытие и стены) МБОУ "Хохольская СОШ", ремонт входной группы МКОУ "Староникольская СОШ", ремонт крыши МБОУ "Костенская СОШ". В рамках государственной программы Воронежской области "Развитие образования" на выполнение мероприятий по развитию сети дошкольных образовательных организаций с привлечением внебюджетных средств (из расчета 50х50) в 2024 году освоено 1068,1 тыс. руб. По данному мероприятию в дошкольных образовательных учреждениях выполнены следующие ремонтные работы: ремонт входной группы, ремонт отмостки, ремонт моечной МКДОУ д/с "Сказка", ремонт входной группы МБДОУ д/с "Колокольчик".  </w:t>
      </w:r>
    </w:p>
    <w:p w:rsidR="005E639B" w:rsidRDefault="005E639B" w:rsidP="00C111B5">
      <w:pPr>
        <w:pBdr>
          <w:bottom w:val="single" w:sz="4" w:space="29" w:color="FFFFFF"/>
        </w:pBdr>
        <w:ind w:firstLine="709"/>
        <w:contextualSpacing/>
        <w:jc w:val="both"/>
        <w:rPr>
          <w:sz w:val="28"/>
          <w:szCs w:val="28"/>
        </w:rPr>
      </w:pPr>
      <w:r w:rsidRPr="005E639B">
        <w:rPr>
          <w:sz w:val="28"/>
          <w:szCs w:val="28"/>
        </w:rPr>
        <w:t>На реализацию мероприятий областной адресной программы капитального ремонта в рамках государственной программы Воронежской области "Развитие образования"  выделено 2300,00 тыс. рублей. В 2024 году выполнен капитальный ремонт кабинетов под ЦОС и оснащение образовательного учреждения МКОУ "Новогремяченская СОШ" новой мебелью и оборудованием. В 2024 году на мероприятия по приведению территорий образовательных организаций к нормативным требованиям выделено из областного бюджета 6922,4 тыс.руб. Выполнено благоустройство прилегающей территорий МКОУ "Новогремяченская СОШ" и МБОУ "Костенская СОШ". А так же в 2024 году продолжается строительство пристройки к зданию школы по ул. Чехова, 16б в с. Гремячье, Хохольского района Воронежской области (ПИР).</w:t>
      </w:r>
      <w:r>
        <w:rPr>
          <w:sz w:val="28"/>
          <w:szCs w:val="28"/>
        </w:rPr>
        <w:t xml:space="preserve"> </w:t>
      </w:r>
    </w:p>
    <w:p w:rsidR="005E639B" w:rsidRDefault="005E639B" w:rsidP="00915811">
      <w:pPr>
        <w:pBdr>
          <w:bottom w:val="single" w:sz="4" w:space="29" w:color="FFFFFF"/>
        </w:pBdr>
        <w:ind w:firstLine="709"/>
        <w:contextualSpacing/>
        <w:jc w:val="both"/>
        <w:rPr>
          <w:sz w:val="28"/>
          <w:szCs w:val="28"/>
        </w:rPr>
      </w:pPr>
      <w:r w:rsidRPr="005E639B">
        <w:rPr>
          <w:sz w:val="28"/>
          <w:szCs w:val="28"/>
        </w:rPr>
        <w:t xml:space="preserve"> </w:t>
      </w:r>
      <w:r w:rsidR="00376A17" w:rsidRPr="00CD10B3">
        <w:rPr>
          <w:sz w:val="28"/>
          <w:szCs w:val="28"/>
        </w:rPr>
        <w:t xml:space="preserve"> 2024</w:t>
      </w:r>
      <w:r w:rsidR="000525D6" w:rsidRPr="00CD10B3">
        <w:rPr>
          <w:sz w:val="28"/>
          <w:szCs w:val="28"/>
        </w:rPr>
        <w:t xml:space="preserve"> год для отрасли «Культура» района стал результативным</w:t>
      </w:r>
      <w:r w:rsidR="00376A17" w:rsidRPr="00CD10B3">
        <w:rPr>
          <w:sz w:val="28"/>
          <w:szCs w:val="28"/>
        </w:rPr>
        <w:t>.</w:t>
      </w:r>
    </w:p>
    <w:p w:rsidR="005E639B" w:rsidRDefault="00376A17" w:rsidP="00915811">
      <w:pPr>
        <w:pBdr>
          <w:bottom w:val="single" w:sz="4" w:space="29" w:color="FFFFFF"/>
        </w:pBdr>
        <w:ind w:firstLine="709"/>
        <w:contextualSpacing/>
        <w:jc w:val="both"/>
        <w:rPr>
          <w:sz w:val="28"/>
          <w:szCs w:val="28"/>
        </w:rPr>
      </w:pPr>
      <w:r w:rsidRPr="00CD10B3">
        <w:rPr>
          <w:sz w:val="28"/>
          <w:szCs w:val="28"/>
        </w:rPr>
        <w:t>Проектно-изыскательские</w:t>
      </w:r>
      <w:r w:rsidR="000525D6" w:rsidRPr="00CD10B3">
        <w:rPr>
          <w:sz w:val="28"/>
          <w:szCs w:val="28"/>
        </w:rPr>
        <w:t xml:space="preserve"> работ</w:t>
      </w:r>
      <w:r w:rsidRPr="00CD10B3">
        <w:rPr>
          <w:sz w:val="28"/>
          <w:szCs w:val="28"/>
        </w:rPr>
        <w:t>ы</w:t>
      </w:r>
      <w:r w:rsidR="0098086E" w:rsidRPr="00CD10B3">
        <w:rPr>
          <w:sz w:val="28"/>
          <w:szCs w:val="28"/>
        </w:rPr>
        <w:t xml:space="preserve"> на строительство объекта</w:t>
      </w:r>
      <w:r w:rsidR="000525D6" w:rsidRPr="00CD10B3">
        <w:rPr>
          <w:sz w:val="28"/>
          <w:szCs w:val="28"/>
        </w:rPr>
        <w:t xml:space="preserve">: «Дом культуры в с. Новогремяченское Хохольского района Воронежской области» </w:t>
      </w:r>
      <w:r w:rsidRPr="00CD10B3">
        <w:rPr>
          <w:sz w:val="28"/>
          <w:szCs w:val="28"/>
        </w:rPr>
        <w:t>получили положительное заключение государственно</w:t>
      </w:r>
      <w:r w:rsidR="0098086E" w:rsidRPr="00CD10B3">
        <w:rPr>
          <w:sz w:val="28"/>
          <w:szCs w:val="28"/>
        </w:rPr>
        <w:t xml:space="preserve">й экспертизы. </w:t>
      </w:r>
      <w:r w:rsidR="00B6670F" w:rsidRPr="00CD10B3">
        <w:rPr>
          <w:sz w:val="28"/>
          <w:szCs w:val="28"/>
        </w:rPr>
        <w:t>Предварительная сумма с</w:t>
      </w:r>
      <w:r w:rsidR="0098086E" w:rsidRPr="00CD10B3">
        <w:rPr>
          <w:sz w:val="28"/>
          <w:szCs w:val="28"/>
        </w:rPr>
        <w:t>метн</w:t>
      </w:r>
      <w:r w:rsidR="00B6670F" w:rsidRPr="00CD10B3">
        <w:rPr>
          <w:sz w:val="28"/>
          <w:szCs w:val="28"/>
        </w:rPr>
        <w:t>ой стоимости</w:t>
      </w:r>
      <w:r w:rsidR="0098086E" w:rsidRPr="00CD10B3">
        <w:rPr>
          <w:sz w:val="28"/>
          <w:szCs w:val="28"/>
        </w:rPr>
        <w:t xml:space="preserve"> составила 145</w:t>
      </w:r>
      <w:r w:rsidR="00B6670F" w:rsidRPr="00CD10B3">
        <w:rPr>
          <w:sz w:val="28"/>
          <w:szCs w:val="28"/>
        </w:rPr>
        <w:t xml:space="preserve"> млн. 534 тыс.</w:t>
      </w:r>
      <w:r w:rsidR="0098086E" w:rsidRPr="00CD10B3">
        <w:rPr>
          <w:sz w:val="28"/>
          <w:szCs w:val="28"/>
        </w:rPr>
        <w:t xml:space="preserve"> руб.</w:t>
      </w:r>
    </w:p>
    <w:p w:rsidR="005E639B" w:rsidRDefault="00B6670F" w:rsidP="00915811">
      <w:pPr>
        <w:pBdr>
          <w:bottom w:val="single" w:sz="4" w:space="29" w:color="FFFFFF"/>
        </w:pBdr>
        <w:ind w:firstLine="709"/>
        <w:contextualSpacing/>
        <w:jc w:val="both"/>
        <w:rPr>
          <w:sz w:val="28"/>
          <w:szCs w:val="28"/>
        </w:rPr>
      </w:pPr>
      <w:r w:rsidRPr="00CD10B3">
        <w:rPr>
          <w:color w:val="000000"/>
          <w:sz w:val="28"/>
          <w:szCs w:val="28"/>
        </w:rPr>
        <w:t xml:space="preserve">Хохольская централизованная библиотечная система </w:t>
      </w:r>
      <w:r w:rsidR="0098086E" w:rsidRPr="00CD10B3">
        <w:rPr>
          <w:color w:val="000000"/>
          <w:sz w:val="28"/>
          <w:szCs w:val="28"/>
        </w:rPr>
        <w:t>в 2024</w:t>
      </w:r>
      <w:r w:rsidR="000525D6" w:rsidRPr="00CD10B3">
        <w:rPr>
          <w:color w:val="000000"/>
          <w:sz w:val="28"/>
          <w:szCs w:val="28"/>
        </w:rPr>
        <w:t xml:space="preserve"> году получила государственную поддержку из бюджета Воронежской области в размере – </w:t>
      </w:r>
      <w:r w:rsidR="0098086E" w:rsidRPr="00CD10B3">
        <w:rPr>
          <w:color w:val="000000"/>
          <w:sz w:val="28"/>
          <w:szCs w:val="28"/>
        </w:rPr>
        <w:t xml:space="preserve">115 091,46 тыс. рублей на 227  экземпляров книг (2023 -128,0 тыс.рублей на приобретение- 290 </w:t>
      </w:r>
      <w:r w:rsidR="000525D6" w:rsidRPr="00CD10B3">
        <w:rPr>
          <w:color w:val="000000"/>
          <w:sz w:val="28"/>
          <w:szCs w:val="28"/>
        </w:rPr>
        <w:t xml:space="preserve">экземпляров книг). </w:t>
      </w:r>
    </w:p>
    <w:p w:rsidR="005E639B" w:rsidRDefault="00B6670F" w:rsidP="00915811">
      <w:pPr>
        <w:pBdr>
          <w:bottom w:val="single" w:sz="4" w:space="29" w:color="FFFFFF"/>
        </w:pBdr>
        <w:ind w:firstLine="709"/>
        <w:contextualSpacing/>
        <w:jc w:val="both"/>
        <w:rPr>
          <w:sz w:val="28"/>
          <w:szCs w:val="28"/>
        </w:rPr>
      </w:pPr>
      <w:r w:rsidRPr="00CD10B3">
        <w:rPr>
          <w:sz w:val="28"/>
          <w:szCs w:val="28"/>
        </w:rPr>
        <w:t>Отремонтирована Яблоченская  сельская библиотека. Расходы составили -1 млн. 313 тыс.руб., закуплена мебель на 214 тыс. руб.</w:t>
      </w:r>
    </w:p>
    <w:p w:rsidR="00915811" w:rsidRDefault="000C4F60" w:rsidP="00915811">
      <w:pPr>
        <w:pBdr>
          <w:bottom w:val="single" w:sz="4" w:space="29" w:color="FFFFFF"/>
        </w:pBdr>
        <w:ind w:firstLine="709"/>
        <w:contextualSpacing/>
        <w:jc w:val="both"/>
        <w:rPr>
          <w:sz w:val="28"/>
          <w:szCs w:val="28"/>
        </w:rPr>
      </w:pPr>
      <w:r w:rsidRPr="00CD10B3">
        <w:rPr>
          <w:color w:val="000000"/>
          <w:sz w:val="28"/>
          <w:szCs w:val="28"/>
        </w:rPr>
        <w:t xml:space="preserve">В структурное подразделение МБУК «Хохольский центр развития культуры и туризма» «Хохольский сельский дом культуры имени В.С. Панина» в рамках программы обеспечения развития и укрепления материально – технической базы домов культуры в населенных пунктах с числом жителей до 50 тыс. человек было приобретено световое </w:t>
      </w:r>
      <w:bookmarkStart w:id="0" w:name="_GoBack"/>
      <w:bookmarkEnd w:id="0"/>
      <w:r w:rsidR="00D9280A" w:rsidRPr="00CD10B3">
        <w:rPr>
          <w:color w:val="000000"/>
          <w:sz w:val="28"/>
          <w:szCs w:val="28"/>
        </w:rPr>
        <w:t xml:space="preserve">и звуковое </w:t>
      </w:r>
      <w:r w:rsidRPr="00CD10B3">
        <w:rPr>
          <w:color w:val="000000"/>
          <w:sz w:val="28"/>
          <w:szCs w:val="28"/>
        </w:rPr>
        <w:t xml:space="preserve">оборудование за счет средств областного и федерального бюджетов на общую сумму 1 281 796,98 руб.   </w:t>
      </w:r>
    </w:p>
    <w:p w:rsidR="005E639B" w:rsidRPr="00915811" w:rsidRDefault="000C4F60" w:rsidP="00915811">
      <w:pPr>
        <w:pBdr>
          <w:bottom w:val="single" w:sz="4" w:space="29" w:color="FFFFFF"/>
        </w:pBdr>
        <w:ind w:firstLine="709"/>
        <w:contextualSpacing/>
        <w:jc w:val="both"/>
        <w:rPr>
          <w:sz w:val="28"/>
          <w:szCs w:val="28"/>
        </w:rPr>
      </w:pPr>
      <w:r w:rsidRPr="00CD10B3">
        <w:rPr>
          <w:sz w:val="28"/>
          <w:szCs w:val="28"/>
        </w:rPr>
        <w:t xml:space="preserve">В  2024 </w:t>
      </w:r>
      <w:r w:rsidR="000525D6" w:rsidRPr="00CD10B3">
        <w:rPr>
          <w:sz w:val="28"/>
          <w:szCs w:val="28"/>
        </w:rPr>
        <w:t>году учреждениями культуры проведено более 2500 мероприятий, в которых приняли уча</w:t>
      </w:r>
      <w:r w:rsidRPr="00CD10B3">
        <w:rPr>
          <w:sz w:val="28"/>
          <w:szCs w:val="28"/>
        </w:rPr>
        <w:t>стие в общей сложности более 238</w:t>
      </w:r>
      <w:r w:rsidR="000525D6" w:rsidRPr="00CD10B3">
        <w:rPr>
          <w:sz w:val="28"/>
          <w:szCs w:val="28"/>
        </w:rPr>
        <w:t xml:space="preserve"> тысяч </w:t>
      </w:r>
      <w:r w:rsidR="000525D6" w:rsidRPr="00127B95">
        <w:rPr>
          <w:sz w:val="28"/>
          <w:szCs w:val="28"/>
        </w:rPr>
        <w:t>человек</w:t>
      </w:r>
      <w:r w:rsidR="005E639B" w:rsidRPr="00127B95">
        <w:rPr>
          <w:sz w:val="28"/>
          <w:szCs w:val="28"/>
        </w:rPr>
        <w:t>.</w:t>
      </w:r>
    </w:p>
    <w:p w:rsidR="005E639B" w:rsidRPr="00EF0561" w:rsidRDefault="001A1FD3" w:rsidP="008448B2">
      <w:pPr>
        <w:pBdr>
          <w:bottom w:val="single" w:sz="4" w:space="0" w:color="FFFFFF"/>
        </w:pBdr>
        <w:ind w:firstLine="709"/>
        <w:jc w:val="both"/>
        <w:rPr>
          <w:sz w:val="28"/>
          <w:szCs w:val="28"/>
        </w:rPr>
      </w:pPr>
      <w:r w:rsidRPr="00EF0561">
        <w:rPr>
          <w:b/>
          <w:sz w:val="28"/>
          <w:szCs w:val="28"/>
        </w:rPr>
        <w:t>Подцель 1.3. Улучшение качества окружающей среды и экологических условий проживания населения</w:t>
      </w:r>
    </w:p>
    <w:p w:rsidR="00EF0561" w:rsidRPr="00EF0561" w:rsidRDefault="00EF0561" w:rsidP="008448B2">
      <w:pPr>
        <w:pBdr>
          <w:bottom w:val="single" w:sz="4" w:space="0" w:color="FFFFFF"/>
        </w:pBdr>
        <w:ind w:firstLine="709"/>
        <w:jc w:val="both"/>
        <w:rPr>
          <w:color w:val="000000" w:themeColor="text1"/>
          <w:sz w:val="28"/>
          <w:szCs w:val="28"/>
        </w:rPr>
      </w:pPr>
      <w:r>
        <w:rPr>
          <w:color w:val="000000" w:themeColor="text1"/>
          <w:sz w:val="28"/>
          <w:szCs w:val="28"/>
        </w:rPr>
        <w:t>Доля заключенных договоров по вывозу ТКО составило в 2024 году 92,18 % .</w:t>
      </w:r>
    </w:p>
    <w:p w:rsidR="0037406D" w:rsidRPr="0037406D" w:rsidRDefault="0037406D" w:rsidP="008448B2">
      <w:pPr>
        <w:pBdr>
          <w:bottom w:val="single" w:sz="4" w:space="0" w:color="FFFFFF"/>
        </w:pBdr>
        <w:ind w:firstLine="709"/>
        <w:jc w:val="both"/>
        <w:rPr>
          <w:color w:val="000000" w:themeColor="text1"/>
          <w:sz w:val="28"/>
          <w:szCs w:val="28"/>
        </w:rPr>
      </w:pPr>
      <w:r w:rsidRPr="0037406D">
        <w:rPr>
          <w:color w:val="000000" w:themeColor="text1"/>
          <w:sz w:val="28"/>
          <w:szCs w:val="28"/>
        </w:rPr>
        <w:t>Прио</w:t>
      </w:r>
      <w:r>
        <w:rPr>
          <w:color w:val="000000" w:themeColor="text1"/>
          <w:sz w:val="28"/>
          <w:szCs w:val="28"/>
        </w:rPr>
        <w:t>бретено многофункциональная комб</w:t>
      </w:r>
      <w:r w:rsidRPr="0037406D">
        <w:rPr>
          <w:color w:val="000000" w:themeColor="text1"/>
          <w:sz w:val="28"/>
          <w:szCs w:val="28"/>
        </w:rPr>
        <w:t>инированная машина МКМ-1904-01 "Чистик" с навесным оборудованием-1 ед., обрезчик деревьев "Секира- 4И"- 1 ед</w:t>
      </w:r>
      <w:r>
        <w:rPr>
          <w:color w:val="000000" w:themeColor="text1"/>
          <w:sz w:val="28"/>
          <w:szCs w:val="28"/>
        </w:rPr>
        <w:t>.</w:t>
      </w:r>
      <w:r w:rsidRPr="0037406D">
        <w:rPr>
          <w:color w:val="000000" w:themeColor="text1"/>
          <w:sz w:val="28"/>
          <w:szCs w:val="28"/>
        </w:rPr>
        <w:t>, косилк</w:t>
      </w:r>
      <w:r>
        <w:rPr>
          <w:color w:val="000000" w:themeColor="text1"/>
          <w:sz w:val="28"/>
          <w:szCs w:val="28"/>
        </w:rPr>
        <w:t xml:space="preserve">а ротационная навесная КРН-2,1 </w:t>
      </w:r>
      <w:r w:rsidRPr="0037406D">
        <w:rPr>
          <w:color w:val="000000" w:themeColor="text1"/>
          <w:sz w:val="28"/>
          <w:szCs w:val="28"/>
        </w:rPr>
        <w:t xml:space="preserve"> -2 ед.,</w:t>
      </w:r>
      <w:r>
        <w:rPr>
          <w:color w:val="000000" w:themeColor="text1"/>
          <w:sz w:val="28"/>
          <w:szCs w:val="28"/>
        </w:rPr>
        <w:t xml:space="preserve"> </w:t>
      </w:r>
      <w:r w:rsidRPr="0037406D">
        <w:rPr>
          <w:color w:val="000000" w:themeColor="text1"/>
          <w:sz w:val="28"/>
          <w:szCs w:val="28"/>
        </w:rPr>
        <w:t xml:space="preserve">разбрасыватель песка-1 ед., косилка КРН-4 ед., отвал коммунальный КО - 1 ед., навесным оборудованием, </w:t>
      </w:r>
      <w:r>
        <w:rPr>
          <w:color w:val="000000" w:themeColor="text1"/>
          <w:sz w:val="28"/>
          <w:szCs w:val="28"/>
        </w:rPr>
        <w:t>газонокосилка</w:t>
      </w:r>
      <w:r w:rsidRPr="0037406D">
        <w:rPr>
          <w:color w:val="000000" w:themeColor="text1"/>
          <w:sz w:val="28"/>
          <w:szCs w:val="28"/>
        </w:rPr>
        <w:t xml:space="preserve"> -2 ед., бензиновый триммер -1 ед.,</w:t>
      </w:r>
    </w:p>
    <w:p w:rsidR="00F53C57" w:rsidRPr="00915811" w:rsidRDefault="0037406D" w:rsidP="008448B2">
      <w:pPr>
        <w:pBdr>
          <w:bottom w:val="single" w:sz="4" w:space="0" w:color="FFFFFF"/>
        </w:pBdr>
        <w:ind w:firstLine="709"/>
        <w:jc w:val="both"/>
        <w:rPr>
          <w:color w:val="000000" w:themeColor="text1"/>
          <w:sz w:val="28"/>
          <w:szCs w:val="28"/>
          <w:highlight w:val="yellow"/>
        </w:rPr>
      </w:pPr>
      <w:r w:rsidRPr="0037406D">
        <w:rPr>
          <w:color w:val="000000" w:themeColor="text1"/>
          <w:sz w:val="28"/>
          <w:szCs w:val="28"/>
        </w:rPr>
        <w:t xml:space="preserve">  </w:t>
      </w:r>
      <w:r w:rsidR="00D6466C" w:rsidRPr="005E639B">
        <w:rPr>
          <w:sz w:val="28"/>
          <w:szCs w:val="28"/>
        </w:rPr>
        <w:t xml:space="preserve">Проведено 4 экологических мероприятия. </w:t>
      </w:r>
      <w:r w:rsidR="009D574C" w:rsidRPr="005E639B">
        <w:rPr>
          <w:spacing w:val="-1"/>
          <w:sz w:val="28"/>
          <w:szCs w:val="28"/>
        </w:rPr>
        <w:t>Все 2 запланированных п</w:t>
      </w:r>
      <w:r w:rsidR="001A1FD3" w:rsidRPr="005E639B">
        <w:rPr>
          <w:spacing w:val="-1"/>
          <w:sz w:val="28"/>
          <w:szCs w:val="28"/>
        </w:rPr>
        <w:t>оказател</w:t>
      </w:r>
      <w:r w:rsidR="009D574C" w:rsidRPr="005E639B">
        <w:rPr>
          <w:spacing w:val="-1"/>
          <w:sz w:val="28"/>
          <w:szCs w:val="28"/>
        </w:rPr>
        <w:t>я, характеризующие</w:t>
      </w:r>
      <w:r w:rsidR="001A1FD3" w:rsidRPr="005E639B">
        <w:rPr>
          <w:spacing w:val="-1"/>
          <w:sz w:val="28"/>
          <w:szCs w:val="28"/>
        </w:rPr>
        <w:t xml:space="preserve"> улучшение качества окружающей среды и экологических условий проживаний населения выполнен</w:t>
      </w:r>
      <w:r w:rsidR="009D574C" w:rsidRPr="005E639B">
        <w:rPr>
          <w:spacing w:val="-1"/>
          <w:sz w:val="28"/>
          <w:szCs w:val="28"/>
        </w:rPr>
        <w:t>ы</w:t>
      </w:r>
      <w:r w:rsidR="001A1FD3" w:rsidRPr="005E639B">
        <w:rPr>
          <w:spacing w:val="-1"/>
          <w:sz w:val="28"/>
          <w:szCs w:val="28"/>
        </w:rPr>
        <w:t xml:space="preserve"> с положительной динамикой. </w:t>
      </w:r>
    </w:p>
    <w:p w:rsidR="001A1FD3" w:rsidRPr="008448B2" w:rsidRDefault="001A1FD3" w:rsidP="00526266">
      <w:pPr>
        <w:widowControl w:val="0"/>
        <w:numPr>
          <w:ilvl w:val="0"/>
          <w:numId w:val="13"/>
        </w:numPr>
        <w:tabs>
          <w:tab w:val="left" w:pos="993"/>
          <w:tab w:val="left" w:pos="2977"/>
        </w:tabs>
        <w:ind w:left="0" w:firstLine="709"/>
        <w:contextualSpacing/>
        <w:jc w:val="both"/>
        <w:rPr>
          <w:b/>
          <w:color w:val="000000" w:themeColor="text1"/>
          <w:sz w:val="28"/>
          <w:szCs w:val="28"/>
        </w:rPr>
      </w:pPr>
      <w:r w:rsidRPr="008448B2">
        <w:rPr>
          <w:b/>
          <w:bCs/>
          <w:color w:val="000000" w:themeColor="text1"/>
          <w:sz w:val="28"/>
          <w:szCs w:val="28"/>
        </w:rPr>
        <w:t>Цель 2. Рост конкурентоспособности сельского хозяйства и промышленности на основе применения современных технологий</w:t>
      </w:r>
    </w:p>
    <w:p w:rsidR="008448B2" w:rsidRPr="00A72223" w:rsidRDefault="001A1FD3" w:rsidP="00A72223">
      <w:pPr>
        <w:widowControl w:val="0"/>
        <w:numPr>
          <w:ilvl w:val="0"/>
          <w:numId w:val="13"/>
        </w:numPr>
        <w:tabs>
          <w:tab w:val="clear" w:pos="720"/>
          <w:tab w:val="num" w:pos="0"/>
          <w:tab w:val="left" w:pos="851"/>
          <w:tab w:val="left" w:pos="2977"/>
        </w:tabs>
        <w:ind w:left="0" w:firstLine="709"/>
        <w:contextualSpacing/>
        <w:jc w:val="both"/>
        <w:rPr>
          <w:b/>
          <w:color w:val="000000" w:themeColor="text1"/>
          <w:sz w:val="28"/>
          <w:szCs w:val="28"/>
        </w:rPr>
      </w:pPr>
      <w:r w:rsidRPr="008448B2">
        <w:rPr>
          <w:b/>
          <w:color w:val="000000" w:themeColor="text1"/>
          <w:sz w:val="28"/>
          <w:szCs w:val="28"/>
        </w:rPr>
        <w:t xml:space="preserve"> Подцель 2.1. Повышение конкурентоспособности предприятий</w:t>
      </w:r>
      <w:r w:rsidR="008448B2">
        <w:rPr>
          <w:b/>
          <w:color w:val="000000" w:themeColor="text1"/>
          <w:sz w:val="28"/>
          <w:szCs w:val="28"/>
        </w:rPr>
        <w:t xml:space="preserve"> организаций различных отраслей.</w:t>
      </w:r>
    </w:p>
    <w:p w:rsidR="002E6FFA" w:rsidRPr="0035639F" w:rsidRDefault="002E6FFA" w:rsidP="00526266">
      <w:pPr>
        <w:ind w:firstLine="709"/>
        <w:jc w:val="both"/>
        <w:rPr>
          <w:sz w:val="28"/>
          <w:szCs w:val="28"/>
        </w:rPr>
      </w:pPr>
      <w:r w:rsidRPr="0035639F">
        <w:rPr>
          <w:sz w:val="28"/>
          <w:szCs w:val="28"/>
        </w:rPr>
        <w:t>Объем отгруженных товаров собственного  производства по  полному кругу промышленных предприятий района  в 202</w:t>
      </w:r>
      <w:r w:rsidR="0035639F" w:rsidRPr="0035639F">
        <w:rPr>
          <w:sz w:val="28"/>
          <w:szCs w:val="28"/>
        </w:rPr>
        <w:t>4</w:t>
      </w:r>
      <w:r w:rsidRPr="0035639F">
        <w:rPr>
          <w:sz w:val="28"/>
          <w:szCs w:val="28"/>
        </w:rPr>
        <w:t xml:space="preserve"> год</w:t>
      </w:r>
      <w:r w:rsidR="0035639F" w:rsidRPr="0035639F">
        <w:rPr>
          <w:sz w:val="28"/>
          <w:szCs w:val="28"/>
        </w:rPr>
        <w:t>у</w:t>
      </w:r>
      <w:r w:rsidRPr="0035639F">
        <w:rPr>
          <w:sz w:val="28"/>
          <w:szCs w:val="28"/>
        </w:rPr>
        <w:t xml:space="preserve">  составил </w:t>
      </w:r>
      <w:r w:rsidR="0035639F" w:rsidRPr="0035639F">
        <w:rPr>
          <w:sz w:val="28"/>
          <w:szCs w:val="28"/>
        </w:rPr>
        <w:t>11,1</w:t>
      </w:r>
      <w:r w:rsidRPr="0035639F">
        <w:rPr>
          <w:sz w:val="28"/>
          <w:szCs w:val="28"/>
        </w:rPr>
        <w:t xml:space="preserve"> млрд.рублей, с ростом на  </w:t>
      </w:r>
      <w:r w:rsidR="00687760" w:rsidRPr="0035639F">
        <w:rPr>
          <w:sz w:val="28"/>
          <w:szCs w:val="28"/>
        </w:rPr>
        <w:t>1</w:t>
      </w:r>
      <w:r w:rsidR="0035639F" w:rsidRPr="0035639F">
        <w:rPr>
          <w:sz w:val="28"/>
          <w:szCs w:val="28"/>
        </w:rPr>
        <w:t>20</w:t>
      </w:r>
      <w:r w:rsidR="000525D6" w:rsidRPr="0035639F">
        <w:rPr>
          <w:sz w:val="28"/>
          <w:szCs w:val="28"/>
        </w:rPr>
        <w:t>,</w:t>
      </w:r>
      <w:r w:rsidR="0035639F" w:rsidRPr="0035639F">
        <w:rPr>
          <w:sz w:val="28"/>
          <w:szCs w:val="28"/>
        </w:rPr>
        <w:t>7</w:t>
      </w:r>
      <w:r w:rsidRPr="0035639F">
        <w:rPr>
          <w:sz w:val="28"/>
          <w:szCs w:val="28"/>
        </w:rPr>
        <w:t xml:space="preserve">% от прошлого года. </w:t>
      </w:r>
    </w:p>
    <w:p w:rsidR="000525D6" w:rsidRPr="004979BA" w:rsidRDefault="000525D6" w:rsidP="00526266">
      <w:pPr>
        <w:pStyle w:val="23"/>
        <w:spacing w:after="0" w:line="240" w:lineRule="auto"/>
        <w:ind w:left="0" w:firstLine="709"/>
        <w:jc w:val="both"/>
        <w:rPr>
          <w:sz w:val="28"/>
          <w:szCs w:val="28"/>
        </w:rPr>
      </w:pPr>
      <w:r w:rsidRPr="004979BA">
        <w:rPr>
          <w:sz w:val="28"/>
          <w:szCs w:val="28"/>
        </w:rPr>
        <w:t xml:space="preserve">Хохольский муниципальный район относится к сельскохозяйственным районам области. Общая площадь составляет 106 тысяч га сельхозугодий по всем категориям. Сельскохозяйственную деятельность осуществляют 43 субъекта, в том числе 25 крестьянско-фермерских хозяйств.  Большая часть сельхозорганизаций специализируются на производстве зерновых и  подсолнечника. </w:t>
      </w:r>
    </w:p>
    <w:p w:rsidR="004979BA" w:rsidRPr="004979BA" w:rsidRDefault="004979BA" w:rsidP="00526266">
      <w:pPr>
        <w:ind w:firstLine="720"/>
        <w:jc w:val="both"/>
        <w:rPr>
          <w:sz w:val="28"/>
          <w:szCs w:val="28"/>
        </w:rPr>
      </w:pPr>
      <w:r w:rsidRPr="004979BA">
        <w:rPr>
          <w:sz w:val="28"/>
          <w:szCs w:val="28"/>
        </w:rPr>
        <w:t>За 2024</w:t>
      </w:r>
      <w:r w:rsidR="000525D6" w:rsidRPr="004979BA">
        <w:rPr>
          <w:sz w:val="28"/>
          <w:szCs w:val="28"/>
        </w:rPr>
        <w:t xml:space="preserve"> год темп </w:t>
      </w:r>
      <w:r w:rsidRPr="004979BA">
        <w:rPr>
          <w:sz w:val="28"/>
          <w:szCs w:val="28"/>
        </w:rPr>
        <w:t>роста производства к уровню 2023</w:t>
      </w:r>
      <w:r w:rsidR="000525D6" w:rsidRPr="004979BA">
        <w:rPr>
          <w:sz w:val="28"/>
          <w:szCs w:val="28"/>
        </w:rPr>
        <w:t xml:space="preserve"> года составил </w:t>
      </w:r>
      <w:r w:rsidRPr="004979BA">
        <w:rPr>
          <w:sz w:val="28"/>
          <w:szCs w:val="28"/>
        </w:rPr>
        <w:t>87</w:t>
      </w:r>
      <w:r w:rsidR="000525D6" w:rsidRPr="004979BA">
        <w:rPr>
          <w:sz w:val="28"/>
          <w:szCs w:val="28"/>
        </w:rPr>
        <w:t xml:space="preserve">,0 %. </w:t>
      </w:r>
      <w:r w:rsidRPr="004979BA">
        <w:rPr>
          <w:sz w:val="28"/>
          <w:szCs w:val="28"/>
        </w:rPr>
        <w:t>Из-за неблагоприятных погодных условий произошло уменьшение</w:t>
      </w:r>
      <w:r w:rsidR="000525D6" w:rsidRPr="004979BA">
        <w:rPr>
          <w:sz w:val="28"/>
          <w:szCs w:val="28"/>
        </w:rPr>
        <w:t xml:space="preserve"> объёма валовой продукции растениеводства</w:t>
      </w:r>
      <w:r w:rsidRPr="004979BA">
        <w:rPr>
          <w:sz w:val="28"/>
          <w:szCs w:val="28"/>
        </w:rPr>
        <w:t xml:space="preserve">. </w:t>
      </w:r>
    </w:p>
    <w:p w:rsidR="000525D6" w:rsidRPr="00BC3844" w:rsidRDefault="000525D6" w:rsidP="00526266">
      <w:pPr>
        <w:ind w:firstLine="720"/>
        <w:jc w:val="both"/>
        <w:rPr>
          <w:sz w:val="28"/>
          <w:szCs w:val="28"/>
          <w:highlight w:val="yellow"/>
        </w:rPr>
      </w:pPr>
      <w:r w:rsidRPr="004979BA">
        <w:rPr>
          <w:sz w:val="28"/>
          <w:szCs w:val="28"/>
        </w:rPr>
        <w:t xml:space="preserve">Объём валовой продукции в действующих ценах  по всем каналам производства составил </w:t>
      </w:r>
      <w:r w:rsidR="00FF4316" w:rsidRPr="00FF4316">
        <w:rPr>
          <w:sz w:val="28"/>
          <w:szCs w:val="28"/>
        </w:rPr>
        <w:t>7,2</w:t>
      </w:r>
      <w:r w:rsidRPr="004979BA">
        <w:rPr>
          <w:sz w:val="28"/>
          <w:szCs w:val="28"/>
        </w:rPr>
        <w:t xml:space="preserve"> млрд. рублей,</w:t>
      </w:r>
      <w:r w:rsidRPr="004979BA">
        <w:rPr>
          <w:color w:val="FF0000"/>
          <w:sz w:val="28"/>
          <w:szCs w:val="28"/>
        </w:rPr>
        <w:t xml:space="preserve"> </w:t>
      </w:r>
      <w:r w:rsidRPr="004979BA">
        <w:rPr>
          <w:sz w:val="28"/>
          <w:szCs w:val="28"/>
        </w:rPr>
        <w:t xml:space="preserve">по сельхозпредприятиям и фермерским хозяйствам – </w:t>
      </w:r>
      <w:r w:rsidR="004979BA">
        <w:rPr>
          <w:sz w:val="28"/>
          <w:szCs w:val="28"/>
        </w:rPr>
        <w:t>6,5</w:t>
      </w:r>
      <w:r w:rsidRPr="004979BA">
        <w:rPr>
          <w:sz w:val="28"/>
          <w:szCs w:val="28"/>
        </w:rPr>
        <w:t xml:space="preserve"> млрд. рублей.</w:t>
      </w:r>
      <w:r w:rsidRPr="004979BA">
        <w:rPr>
          <w:color w:val="FF0000"/>
          <w:sz w:val="28"/>
          <w:szCs w:val="28"/>
        </w:rPr>
        <w:t xml:space="preserve"> </w:t>
      </w:r>
      <w:r w:rsidR="004979BA">
        <w:rPr>
          <w:sz w:val="28"/>
          <w:szCs w:val="28"/>
        </w:rPr>
        <w:t>За 2024</w:t>
      </w:r>
      <w:r w:rsidRPr="004979BA">
        <w:rPr>
          <w:sz w:val="28"/>
          <w:szCs w:val="28"/>
        </w:rPr>
        <w:t xml:space="preserve"> год структура произведённой продукции выглядит следующим образом: растениеводство занимает 70,0%, животноводство – 30,0 %.</w:t>
      </w:r>
    </w:p>
    <w:p w:rsidR="000525D6" w:rsidRPr="004979BA" w:rsidRDefault="004979BA" w:rsidP="00526266">
      <w:pPr>
        <w:jc w:val="both"/>
        <w:rPr>
          <w:sz w:val="28"/>
          <w:szCs w:val="28"/>
        </w:rPr>
      </w:pPr>
      <w:r>
        <w:rPr>
          <w:sz w:val="28"/>
          <w:szCs w:val="28"/>
        </w:rPr>
        <w:tab/>
        <w:t>Финансовый результат за 2024</w:t>
      </w:r>
      <w:r w:rsidR="000525D6" w:rsidRPr="004979BA">
        <w:rPr>
          <w:sz w:val="28"/>
          <w:szCs w:val="28"/>
        </w:rPr>
        <w:t xml:space="preserve"> год по сельхозпредприятиям положительный. Сумма прибыли до налогообложения составила </w:t>
      </w:r>
      <w:r>
        <w:rPr>
          <w:sz w:val="28"/>
          <w:szCs w:val="28"/>
        </w:rPr>
        <w:t>983,2</w:t>
      </w:r>
      <w:r w:rsidR="000525D6" w:rsidRPr="004979BA">
        <w:rPr>
          <w:sz w:val="28"/>
          <w:szCs w:val="28"/>
        </w:rPr>
        <w:t xml:space="preserve"> млн. руб., что составляет </w:t>
      </w:r>
      <w:r>
        <w:rPr>
          <w:sz w:val="28"/>
          <w:szCs w:val="28"/>
        </w:rPr>
        <w:t>156 % к 2023</w:t>
      </w:r>
      <w:r w:rsidR="000525D6" w:rsidRPr="004979BA">
        <w:rPr>
          <w:sz w:val="28"/>
          <w:szCs w:val="28"/>
        </w:rPr>
        <w:t xml:space="preserve"> году.</w:t>
      </w:r>
    </w:p>
    <w:p w:rsidR="000525D6" w:rsidRPr="004979BA" w:rsidRDefault="000525D6" w:rsidP="00526266">
      <w:pPr>
        <w:ind w:firstLine="708"/>
        <w:jc w:val="both"/>
        <w:rPr>
          <w:color w:val="C00000"/>
          <w:sz w:val="28"/>
          <w:szCs w:val="28"/>
        </w:rPr>
      </w:pPr>
      <w:r w:rsidRPr="004979BA">
        <w:rPr>
          <w:sz w:val="28"/>
          <w:szCs w:val="28"/>
        </w:rPr>
        <w:t xml:space="preserve">Высокая эффективность сельского хозяйства не возможна без вложения денежных средств и осуществления технической и технологической модернизации основных фондов.  </w:t>
      </w:r>
    </w:p>
    <w:p w:rsidR="000525D6" w:rsidRPr="004979BA" w:rsidRDefault="000525D6" w:rsidP="00526266">
      <w:pPr>
        <w:jc w:val="both"/>
        <w:rPr>
          <w:sz w:val="28"/>
          <w:szCs w:val="28"/>
        </w:rPr>
      </w:pPr>
      <w:r w:rsidRPr="004979BA">
        <w:rPr>
          <w:sz w:val="28"/>
          <w:szCs w:val="28"/>
        </w:rPr>
        <w:t xml:space="preserve">         Для улучшения финансового состояния сельскохозяйственным товаропроизводителям оказывается государс</w:t>
      </w:r>
      <w:r w:rsidR="004979BA" w:rsidRPr="004979BA">
        <w:rPr>
          <w:sz w:val="28"/>
          <w:szCs w:val="28"/>
        </w:rPr>
        <w:t>твенная поддержка. Всего за 2024</w:t>
      </w:r>
      <w:r w:rsidRPr="004979BA">
        <w:rPr>
          <w:sz w:val="28"/>
          <w:szCs w:val="28"/>
        </w:rPr>
        <w:t xml:space="preserve"> год хозяйствующие субъекты Хохольского муниципального района получили субсидий на сумму </w:t>
      </w:r>
      <w:r w:rsidR="004979BA" w:rsidRPr="004979BA">
        <w:rPr>
          <w:sz w:val="28"/>
          <w:szCs w:val="28"/>
        </w:rPr>
        <w:t>83,1</w:t>
      </w:r>
      <w:r w:rsidRPr="004979BA">
        <w:rPr>
          <w:sz w:val="28"/>
          <w:szCs w:val="28"/>
        </w:rPr>
        <w:t xml:space="preserve"> млн. рублей, в т.ч по основным направлениям: на поддержку отрасли животноводства – </w:t>
      </w:r>
      <w:r w:rsidR="004979BA" w:rsidRPr="004979BA">
        <w:rPr>
          <w:sz w:val="28"/>
          <w:szCs w:val="28"/>
        </w:rPr>
        <w:t>28,7</w:t>
      </w:r>
      <w:r w:rsidRPr="004979BA">
        <w:rPr>
          <w:sz w:val="28"/>
          <w:szCs w:val="28"/>
        </w:rPr>
        <w:t xml:space="preserve"> млн.  рублей; на поддержку отрасли растениеводства  - </w:t>
      </w:r>
      <w:r w:rsidR="004979BA" w:rsidRPr="004979BA">
        <w:rPr>
          <w:sz w:val="28"/>
          <w:szCs w:val="28"/>
        </w:rPr>
        <w:t>54,4</w:t>
      </w:r>
      <w:r w:rsidRPr="004979BA">
        <w:rPr>
          <w:sz w:val="28"/>
          <w:szCs w:val="28"/>
        </w:rPr>
        <w:t xml:space="preserve"> млн.  рублей. </w:t>
      </w:r>
    </w:p>
    <w:p w:rsidR="000525D6" w:rsidRPr="004979BA" w:rsidRDefault="000525D6" w:rsidP="00526266">
      <w:pPr>
        <w:ind w:firstLine="720"/>
        <w:jc w:val="both"/>
        <w:rPr>
          <w:sz w:val="28"/>
          <w:szCs w:val="28"/>
        </w:rPr>
      </w:pPr>
      <w:r w:rsidRPr="004979BA">
        <w:rPr>
          <w:sz w:val="28"/>
          <w:szCs w:val="28"/>
        </w:rPr>
        <w:t xml:space="preserve">Стратегическое направление развития экономики района администрация Хохольского муниципального района видит в совершенствовании и создании высокоэффективного сельского хозяйства. </w:t>
      </w:r>
    </w:p>
    <w:p w:rsidR="000525D6" w:rsidRPr="004979BA" w:rsidRDefault="000525D6" w:rsidP="00526266">
      <w:pPr>
        <w:jc w:val="both"/>
        <w:rPr>
          <w:sz w:val="28"/>
          <w:szCs w:val="28"/>
        </w:rPr>
      </w:pPr>
      <w:r w:rsidRPr="004979BA">
        <w:rPr>
          <w:sz w:val="28"/>
          <w:szCs w:val="28"/>
        </w:rPr>
        <w:t xml:space="preserve">          Основные отрасли сельского хозяйства в районе – растениеводство и животноводство.</w:t>
      </w:r>
    </w:p>
    <w:p w:rsidR="000525D6" w:rsidRPr="004979BA" w:rsidRDefault="000525D6" w:rsidP="00526266">
      <w:pPr>
        <w:ind w:firstLine="708"/>
        <w:jc w:val="both"/>
        <w:rPr>
          <w:b/>
          <w:sz w:val="28"/>
          <w:szCs w:val="28"/>
        </w:rPr>
      </w:pPr>
      <w:r w:rsidRPr="004979BA">
        <w:rPr>
          <w:sz w:val="28"/>
          <w:szCs w:val="28"/>
        </w:rPr>
        <w:t xml:space="preserve">Площадь обрабатываемой пашни  Хохольского муниципального района составляет 78,6 тыс. га. </w:t>
      </w:r>
    </w:p>
    <w:p w:rsidR="000525D6" w:rsidRPr="004979BA" w:rsidRDefault="000525D6" w:rsidP="00526266">
      <w:pPr>
        <w:ind w:firstLine="720"/>
        <w:jc w:val="both"/>
        <w:rPr>
          <w:sz w:val="28"/>
          <w:szCs w:val="28"/>
        </w:rPr>
      </w:pPr>
      <w:r w:rsidRPr="004979BA">
        <w:rPr>
          <w:sz w:val="28"/>
          <w:szCs w:val="28"/>
        </w:rPr>
        <w:t xml:space="preserve">Полеводство базируется на новых технологиях обработки земли, посева и уборки, использовании современной техники, комплексных удобрений и химических средств защиты. </w:t>
      </w:r>
    </w:p>
    <w:p w:rsidR="004979BA" w:rsidRDefault="004979BA" w:rsidP="00526266">
      <w:pPr>
        <w:ind w:firstLine="720"/>
        <w:jc w:val="both"/>
        <w:rPr>
          <w:sz w:val="28"/>
          <w:szCs w:val="28"/>
        </w:rPr>
      </w:pPr>
      <w:r w:rsidRPr="004979BA">
        <w:rPr>
          <w:sz w:val="28"/>
          <w:szCs w:val="28"/>
        </w:rPr>
        <w:t>В 2024</w:t>
      </w:r>
      <w:r w:rsidR="000525D6" w:rsidRPr="004979BA">
        <w:rPr>
          <w:sz w:val="28"/>
          <w:szCs w:val="28"/>
        </w:rPr>
        <w:t xml:space="preserve"> году валовой сбор зерна составил </w:t>
      </w:r>
      <w:r w:rsidRPr="004979BA">
        <w:rPr>
          <w:sz w:val="28"/>
          <w:szCs w:val="28"/>
        </w:rPr>
        <w:t>158,2</w:t>
      </w:r>
      <w:r w:rsidR="000525D6" w:rsidRPr="004979BA">
        <w:rPr>
          <w:sz w:val="28"/>
          <w:szCs w:val="28"/>
        </w:rPr>
        <w:t xml:space="preserve"> тыс. тонн, средняя урожайность составила </w:t>
      </w:r>
      <w:r w:rsidRPr="004979BA">
        <w:rPr>
          <w:sz w:val="28"/>
          <w:szCs w:val="28"/>
        </w:rPr>
        <w:t>40,3</w:t>
      </w:r>
      <w:r>
        <w:rPr>
          <w:sz w:val="28"/>
          <w:szCs w:val="28"/>
        </w:rPr>
        <w:t xml:space="preserve"> ц/га зачетного веса. Это второе место по урожайности среди муниципальных образований области.</w:t>
      </w:r>
      <w:r w:rsidR="000525D6" w:rsidRPr="004979BA">
        <w:rPr>
          <w:sz w:val="28"/>
          <w:szCs w:val="28"/>
        </w:rPr>
        <w:t xml:space="preserve"> </w:t>
      </w:r>
    </w:p>
    <w:p w:rsidR="000525D6" w:rsidRPr="004979BA" w:rsidRDefault="004979BA" w:rsidP="00526266">
      <w:pPr>
        <w:ind w:firstLine="720"/>
        <w:jc w:val="both"/>
        <w:rPr>
          <w:sz w:val="28"/>
          <w:szCs w:val="28"/>
        </w:rPr>
      </w:pPr>
      <w:r>
        <w:rPr>
          <w:sz w:val="28"/>
          <w:szCs w:val="28"/>
        </w:rPr>
        <w:t>Сахарной свеклы в 2024</w:t>
      </w:r>
      <w:r w:rsidR="000525D6" w:rsidRPr="004979BA">
        <w:rPr>
          <w:sz w:val="28"/>
          <w:szCs w:val="28"/>
        </w:rPr>
        <w:t xml:space="preserve"> году посеяно </w:t>
      </w:r>
      <w:r>
        <w:rPr>
          <w:sz w:val="28"/>
          <w:szCs w:val="28"/>
        </w:rPr>
        <w:t>2685</w:t>
      </w:r>
      <w:r w:rsidR="000525D6" w:rsidRPr="004979BA">
        <w:rPr>
          <w:sz w:val="28"/>
          <w:szCs w:val="28"/>
        </w:rPr>
        <w:t xml:space="preserve"> га. В текущем году произвели  </w:t>
      </w:r>
      <w:r>
        <w:rPr>
          <w:sz w:val="28"/>
          <w:szCs w:val="28"/>
        </w:rPr>
        <w:t>182,7</w:t>
      </w:r>
      <w:r w:rsidR="000525D6" w:rsidRPr="004979BA">
        <w:rPr>
          <w:sz w:val="28"/>
          <w:szCs w:val="28"/>
        </w:rPr>
        <w:t xml:space="preserve"> тыс.тонн сахарной свеклы, средняя урожайность </w:t>
      </w:r>
      <w:r>
        <w:rPr>
          <w:sz w:val="28"/>
          <w:szCs w:val="28"/>
        </w:rPr>
        <w:t>которой</w:t>
      </w:r>
      <w:r w:rsidR="000525D6" w:rsidRPr="004979BA">
        <w:rPr>
          <w:sz w:val="28"/>
          <w:szCs w:val="28"/>
        </w:rPr>
        <w:t xml:space="preserve"> составила </w:t>
      </w:r>
      <w:r>
        <w:rPr>
          <w:sz w:val="28"/>
          <w:szCs w:val="28"/>
        </w:rPr>
        <w:t>680,4</w:t>
      </w:r>
      <w:r w:rsidR="000525D6" w:rsidRPr="004979BA">
        <w:rPr>
          <w:sz w:val="28"/>
          <w:szCs w:val="28"/>
        </w:rPr>
        <w:t xml:space="preserve"> ц/га, </w:t>
      </w:r>
      <w:r>
        <w:rPr>
          <w:sz w:val="28"/>
          <w:szCs w:val="28"/>
        </w:rPr>
        <w:t>это самая высокая урожайность</w:t>
      </w:r>
      <w:r w:rsidR="000525D6" w:rsidRPr="004979BA">
        <w:rPr>
          <w:sz w:val="28"/>
          <w:szCs w:val="28"/>
        </w:rPr>
        <w:t xml:space="preserve"> в области.</w:t>
      </w:r>
    </w:p>
    <w:p w:rsidR="000525D6" w:rsidRPr="00B168AD" w:rsidRDefault="000525D6" w:rsidP="00526266">
      <w:pPr>
        <w:ind w:firstLine="720"/>
        <w:jc w:val="both"/>
        <w:rPr>
          <w:sz w:val="28"/>
          <w:szCs w:val="28"/>
        </w:rPr>
      </w:pPr>
      <w:r w:rsidRPr="00B168AD">
        <w:rPr>
          <w:sz w:val="28"/>
          <w:szCs w:val="28"/>
        </w:rPr>
        <w:t>Произ</w:t>
      </w:r>
      <w:r w:rsidR="00B168AD">
        <w:rPr>
          <w:sz w:val="28"/>
          <w:szCs w:val="28"/>
        </w:rPr>
        <w:t>водство масличных культур в 2024</w:t>
      </w:r>
      <w:r w:rsidRPr="00B168AD">
        <w:rPr>
          <w:sz w:val="28"/>
          <w:szCs w:val="28"/>
        </w:rPr>
        <w:t xml:space="preserve"> году составило </w:t>
      </w:r>
      <w:r w:rsidR="00B168AD">
        <w:rPr>
          <w:sz w:val="28"/>
          <w:szCs w:val="28"/>
        </w:rPr>
        <w:t>38,9</w:t>
      </w:r>
      <w:r w:rsidRPr="00B168AD">
        <w:rPr>
          <w:sz w:val="28"/>
          <w:szCs w:val="28"/>
        </w:rPr>
        <w:t xml:space="preserve"> тыс.тонн, с площади </w:t>
      </w:r>
      <w:r w:rsidR="00FF4316" w:rsidRPr="00FF4316">
        <w:rPr>
          <w:sz w:val="28"/>
          <w:szCs w:val="28"/>
        </w:rPr>
        <w:t>19,4</w:t>
      </w:r>
      <w:r w:rsidRPr="00FF4316">
        <w:rPr>
          <w:sz w:val="28"/>
          <w:szCs w:val="28"/>
        </w:rPr>
        <w:t xml:space="preserve"> тыс. га. при урожайности </w:t>
      </w:r>
      <w:r w:rsidR="00FF4316" w:rsidRPr="00FF4316">
        <w:rPr>
          <w:sz w:val="28"/>
          <w:szCs w:val="28"/>
        </w:rPr>
        <w:t>20,0</w:t>
      </w:r>
      <w:r w:rsidRPr="00FF4316">
        <w:rPr>
          <w:sz w:val="28"/>
          <w:szCs w:val="28"/>
        </w:rPr>
        <w:t xml:space="preserve"> ц/га</w:t>
      </w:r>
      <w:r w:rsidRPr="00B168AD">
        <w:rPr>
          <w:sz w:val="28"/>
          <w:szCs w:val="28"/>
        </w:rPr>
        <w:t>.</w:t>
      </w:r>
    </w:p>
    <w:p w:rsidR="000525D6" w:rsidRPr="00B168AD" w:rsidRDefault="000525D6" w:rsidP="00526266">
      <w:pPr>
        <w:ind w:firstLine="720"/>
        <w:jc w:val="both"/>
        <w:rPr>
          <w:sz w:val="28"/>
          <w:szCs w:val="28"/>
        </w:rPr>
      </w:pPr>
      <w:r w:rsidRPr="00B168AD">
        <w:rPr>
          <w:sz w:val="28"/>
          <w:szCs w:val="28"/>
        </w:rPr>
        <w:t>В Хохольском районе развивается отрасль животноводства: ведется работа по воспроизводству маточного поголовья скота, совершенствуется кормовая база, приветствуется и поддерживается инициатива инвесторов в строительстве и реконструкции животноводческих комплексов. В районе функционируют два молочных комплекса ООО «Дон» в с. Устье и ООО «Авангард-Агро-Воронеж» в с. Староникольское.</w:t>
      </w:r>
    </w:p>
    <w:p w:rsidR="000525D6" w:rsidRPr="00B168AD" w:rsidRDefault="00B168AD" w:rsidP="00526266">
      <w:pPr>
        <w:ind w:firstLine="708"/>
        <w:jc w:val="both"/>
        <w:rPr>
          <w:sz w:val="28"/>
          <w:szCs w:val="28"/>
        </w:rPr>
      </w:pPr>
      <w:r w:rsidRPr="00B168AD">
        <w:rPr>
          <w:sz w:val="28"/>
          <w:szCs w:val="28"/>
        </w:rPr>
        <w:t>За 2024</w:t>
      </w:r>
      <w:r w:rsidR="000525D6" w:rsidRPr="00B168AD">
        <w:rPr>
          <w:sz w:val="28"/>
          <w:szCs w:val="28"/>
        </w:rPr>
        <w:t xml:space="preserve"> год было произведе</w:t>
      </w:r>
      <w:r w:rsidR="00885CB6" w:rsidRPr="00B168AD">
        <w:rPr>
          <w:sz w:val="28"/>
          <w:szCs w:val="28"/>
        </w:rPr>
        <w:t xml:space="preserve">но </w:t>
      </w:r>
      <w:r w:rsidRPr="00B168AD">
        <w:rPr>
          <w:sz w:val="28"/>
          <w:szCs w:val="28"/>
        </w:rPr>
        <w:t>25,3</w:t>
      </w:r>
      <w:r w:rsidR="00885CB6" w:rsidRPr="00B168AD">
        <w:rPr>
          <w:sz w:val="28"/>
          <w:szCs w:val="28"/>
        </w:rPr>
        <w:t xml:space="preserve"> тыс. тн</w:t>
      </w:r>
      <w:r w:rsidR="001169EF" w:rsidRPr="00B168AD">
        <w:rPr>
          <w:sz w:val="28"/>
          <w:szCs w:val="28"/>
        </w:rPr>
        <w:t>.</w:t>
      </w:r>
      <w:r w:rsidR="00885CB6" w:rsidRPr="00B168AD">
        <w:rPr>
          <w:sz w:val="28"/>
          <w:szCs w:val="28"/>
        </w:rPr>
        <w:t xml:space="preserve"> молока или </w:t>
      </w:r>
      <w:r w:rsidRPr="00B168AD">
        <w:rPr>
          <w:sz w:val="28"/>
          <w:szCs w:val="28"/>
        </w:rPr>
        <w:t>110,5</w:t>
      </w:r>
      <w:r w:rsidR="000525D6" w:rsidRPr="00B168AD">
        <w:rPr>
          <w:sz w:val="28"/>
          <w:szCs w:val="28"/>
        </w:rPr>
        <w:t xml:space="preserve"> % к уровню прошлого года. В то же время прослеживается увеличение продуктивности дойного стада на </w:t>
      </w:r>
      <w:r w:rsidRPr="00B168AD">
        <w:rPr>
          <w:sz w:val="28"/>
          <w:szCs w:val="28"/>
        </w:rPr>
        <w:t>863</w:t>
      </w:r>
      <w:r w:rsidR="000525D6" w:rsidRPr="00B168AD">
        <w:rPr>
          <w:sz w:val="28"/>
          <w:szCs w:val="28"/>
        </w:rPr>
        <w:t xml:space="preserve"> кг или на </w:t>
      </w:r>
      <w:r w:rsidRPr="00B168AD">
        <w:rPr>
          <w:sz w:val="28"/>
          <w:szCs w:val="28"/>
        </w:rPr>
        <w:t>9,2</w:t>
      </w:r>
      <w:r w:rsidR="000525D6" w:rsidRPr="00B168AD">
        <w:rPr>
          <w:sz w:val="28"/>
          <w:szCs w:val="28"/>
        </w:rPr>
        <w:t xml:space="preserve"> %. Необходимо, отметить, что показатель надоя молока в расчете на одну корову, который составляет </w:t>
      </w:r>
      <w:r w:rsidRPr="00B168AD">
        <w:rPr>
          <w:sz w:val="28"/>
          <w:szCs w:val="28"/>
        </w:rPr>
        <w:t>10215</w:t>
      </w:r>
      <w:r w:rsidR="000525D6" w:rsidRPr="00B168AD">
        <w:rPr>
          <w:sz w:val="28"/>
          <w:szCs w:val="28"/>
        </w:rPr>
        <w:t xml:space="preserve"> кг является высоким и достигнут за счет целенаправленной племенной работы по улучшению генетического потенциала крупного рогатого скота и кормовой базы. Флагманами по производству молока являются такие предприятия как ООО «Дон» и ООО «Большевик».</w:t>
      </w:r>
    </w:p>
    <w:p w:rsidR="000525D6" w:rsidRPr="00B168AD" w:rsidRDefault="000525D6" w:rsidP="00526266">
      <w:pPr>
        <w:ind w:firstLine="708"/>
        <w:jc w:val="both"/>
        <w:rPr>
          <w:sz w:val="28"/>
          <w:szCs w:val="28"/>
        </w:rPr>
      </w:pPr>
      <w:r w:rsidRPr="00B168AD">
        <w:rPr>
          <w:sz w:val="28"/>
          <w:szCs w:val="28"/>
        </w:rPr>
        <w:t>Реализация ско</w:t>
      </w:r>
      <w:r w:rsidR="00B168AD" w:rsidRPr="00B168AD">
        <w:rPr>
          <w:sz w:val="28"/>
          <w:szCs w:val="28"/>
        </w:rPr>
        <w:t>та и птицы на убой составила 2,6</w:t>
      </w:r>
      <w:r w:rsidRPr="00B168AD">
        <w:rPr>
          <w:sz w:val="28"/>
          <w:szCs w:val="28"/>
        </w:rPr>
        <w:t xml:space="preserve"> тыс. тн  в живом весе, что составляет </w:t>
      </w:r>
      <w:r w:rsidR="00B168AD" w:rsidRPr="00B168AD">
        <w:rPr>
          <w:sz w:val="28"/>
          <w:szCs w:val="28"/>
        </w:rPr>
        <w:t>100</w:t>
      </w:r>
      <w:r w:rsidRPr="00B168AD">
        <w:rPr>
          <w:sz w:val="28"/>
          <w:szCs w:val="28"/>
        </w:rPr>
        <w:t xml:space="preserve"> %  к аналогичному периоду прошлого года. В том числе реализация в живой мас</w:t>
      </w:r>
      <w:r w:rsidR="00B168AD" w:rsidRPr="00B168AD">
        <w:rPr>
          <w:sz w:val="28"/>
          <w:szCs w:val="28"/>
        </w:rPr>
        <w:t>се крупного рогатого скота – 2,1</w:t>
      </w:r>
      <w:r w:rsidRPr="00B168AD">
        <w:rPr>
          <w:sz w:val="28"/>
          <w:szCs w:val="28"/>
        </w:rPr>
        <w:t xml:space="preserve"> тыс. тонн, птицы – 0,5 тыс. тонн соответственно. </w:t>
      </w:r>
    </w:p>
    <w:p w:rsidR="000525D6" w:rsidRPr="009D12F6" w:rsidRDefault="000525D6" w:rsidP="00526266">
      <w:pPr>
        <w:ind w:firstLine="708"/>
        <w:jc w:val="both"/>
        <w:rPr>
          <w:sz w:val="28"/>
          <w:szCs w:val="28"/>
        </w:rPr>
      </w:pPr>
      <w:r w:rsidRPr="009D12F6">
        <w:rPr>
          <w:bCs/>
          <w:iCs/>
          <w:sz w:val="28"/>
          <w:szCs w:val="28"/>
        </w:rPr>
        <w:t xml:space="preserve">В районе производством куриного яйца занимается Общество с ограниченной ответственностью «Ряба». </w:t>
      </w:r>
      <w:r w:rsidR="00B168AD" w:rsidRPr="009D12F6">
        <w:rPr>
          <w:sz w:val="28"/>
          <w:szCs w:val="28"/>
        </w:rPr>
        <w:t>Производство куриных яиц в 2024</w:t>
      </w:r>
      <w:r w:rsidRPr="009D12F6">
        <w:rPr>
          <w:sz w:val="28"/>
          <w:szCs w:val="28"/>
        </w:rPr>
        <w:t xml:space="preserve"> году составило </w:t>
      </w:r>
      <w:r w:rsidR="009D12F6" w:rsidRPr="009D12F6">
        <w:rPr>
          <w:sz w:val="28"/>
          <w:szCs w:val="28"/>
        </w:rPr>
        <w:t>146,4</w:t>
      </w:r>
      <w:r w:rsidRPr="009D12F6">
        <w:rPr>
          <w:sz w:val="28"/>
          <w:szCs w:val="28"/>
        </w:rPr>
        <w:t xml:space="preserve"> млн. шт., что на </w:t>
      </w:r>
      <w:r w:rsidR="009D12F6" w:rsidRPr="009D12F6">
        <w:rPr>
          <w:sz w:val="28"/>
          <w:szCs w:val="28"/>
        </w:rPr>
        <w:t>6,4</w:t>
      </w:r>
      <w:r w:rsidRPr="009D12F6">
        <w:rPr>
          <w:sz w:val="28"/>
          <w:szCs w:val="28"/>
        </w:rPr>
        <w:t xml:space="preserve"> млн. шт. или </w:t>
      </w:r>
      <w:r w:rsidR="009D12F6" w:rsidRPr="009D12F6">
        <w:rPr>
          <w:sz w:val="28"/>
          <w:szCs w:val="28"/>
        </w:rPr>
        <w:t xml:space="preserve"> на 4,2</w:t>
      </w:r>
      <w:r w:rsidRPr="009D12F6">
        <w:rPr>
          <w:sz w:val="28"/>
          <w:szCs w:val="28"/>
        </w:rPr>
        <w:t xml:space="preserve"> % </w:t>
      </w:r>
      <w:r w:rsidR="009D12F6" w:rsidRPr="009D12F6">
        <w:rPr>
          <w:sz w:val="28"/>
          <w:szCs w:val="28"/>
        </w:rPr>
        <w:t>меньше</w:t>
      </w:r>
      <w:r w:rsidRPr="009D12F6">
        <w:rPr>
          <w:sz w:val="28"/>
          <w:szCs w:val="28"/>
        </w:rPr>
        <w:t xml:space="preserve"> уровня прошлого  года.</w:t>
      </w:r>
      <w:r w:rsidR="009D12F6" w:rsidRPr="009D12F6">
        <w:rPr>
          <w:sz w:val="28"/>
          <w:szCs w:val="28"/>
        </w:rPr>
        <w:t xml:space="preserve"> Снижение обусловлено плановой заменой кур-несушек.</w:t>
      </w:r>
    </w:p>
    <w:p w:rsidR="004A3A51" w:rsidRPr="0035639F" w:rsidRDefault="005C07A2" w:rsidP="004A3A51">
      <w:pPr>
        <w:pBdr>
          <w:bottom w:val="single" w:sz="4" w:space="29" w:color="FFFFFF"/>
        </w:pBdr>
        <w:ind w:firstLine="709"/>
        <w:jc w:val="both"/>
        <w:rPr>
          <w:rFonts w:eastAsia="Calibri"/>
          <w:color w:val="000000"/>
          <w:spacing w:val="8"/>
          <w:sz w:val="28"/>
          <w:szCs w:val="28"/>
          <w:lang w:bidi="ru-RU"/>
        </w:rPr>
      </w:pPr>
      <w:r w:rsidRPr="0035639F">
        <w:rPr>
          <w:sz w:val="28"/>
          <w:szCs w:val="28"/>
        </w:rPr>
        <w:t xml:space="preserve">Объем инвестиций по полному кругу предприятий за отчетный год составил  </w:t>
      </w:r>
      <w:r w:rsidR="0035639F" w:rsidRPr="0035639F">
        <w:rPr>
          <w:sz w:val="28"/>
          <w:szCs w:val="28"/>
        </w:rPr>
        <w:t>3</w:t>
      </w:r>
      <w:r w:rsidRPr="0035639F">
        <w:rPr>
          <w:sz w:val="28"/>
          <w:szCs w:val="28"/>
        </w:rPr>
        <w:t>,</w:t>
      </w:r>
      <w:r w:rsidR="0035639F" w:rsidRPr="0035639F">
        <w:rPr>
          <w:sz w:val="28"/>
          <w:szCs w:val="28"/>
        </w:rPr>
        <w:t>45</w:t>
      </w:r>
      <w:r w:rsidRPr="0035639F">
        <w:rPr>
          <w:sz w:val="28"/>
          <w:szCs w:val="28"/>
        </w:rPr>
        <w:t xml:space="preserve"> млрд. рублей</w:t>
      </w:r>
      <w:r w:rsidR="0035639F" w:rsidRPr="0035639F">
        <w:rPr>
          <w:sz w:val="28"/>
          <w:szCs w:val="28"/>
        </w:rPr>
        <w:t xml:space="preserve"> с ростом на 138,8% от уровня 2023 года.</w:t>
      </w:r>
      <w:r w:rsidRPr="0035639F">
        <w:rPr>
          <w:sz w:val="28"/>
          <w:szCs w:val="28"/>
        </w:rPr>
        <w:t xml:space="preserve"> </w:t>
      </w:r>
    </w:p>
    <w:p w:rsidR="004A3A51" w:rsidRPr="0035639F" w:rsidRDefault="005C07A2" w:rsidP="004A3A51">
      <w:pPr>
        <w:pBdr>
          <w:bottom w:val="single" w:sz="4" w:space="29" w:color="FFFFFF"/>
        </w:pBdr>
        <w:ind w:firstLine="709"/>
        <w:jc w:val="both"/>
        <w:rPr>
          <w:rFonts w:eastAsia="Calibri"/>
          <w:color w:val="000000"/>
          <w:spacing w:val="8"/>
          <w:sz w:val="28"/>
          <w:szCs w:val="28"/>
          <w:lang w:bidi="ru-RU"/>
        </w:rPr>
      </w:pPr>
      <w:r w:rsidRPr="0035639F">
        <w:rPr>
          <w:sz w:val="28"/>
          <w:szCs w:val="28"/>
        </w:rPr>
        <w:t>Инвестиции в основной капитал по крупным и средним предприятиям -</w:t>
      </w:r>
      <w:r w:rsidR="0035639F" w:rsidRPr="0035639F">
        <w:rPr>
          <w:sz w:val="28"/>
          <w:szCs w:val="28"/>
        </w:rPr>
        <w:t>3</w:t>
      </w:r>
      <w:r w:rsidRPr="0035639F">
        <w:rPr>
          <w:sz w:val="28"/>
          <w:szCs w:val="28"/>
        </w:rPr>
        <w:t>,</w:t>
      </w:r>
      <w:r w:rsidR="0035639F" w:rsidRPr="0035639F">
        <w:rPr>
          <w:sz w:val="28"/>
          <w:szCs w:val="28"/>
        </w:rPr>
        <w:t>1</w:t>
      </w:r>
      <w:r w:rsidRPr="0035639F">
        <w:rPr>
          <w:sz w:val="28"/>
          <w:szCs w:val="28"/>
        </w:rPr>
        <w:t xml:space="preserve"> млрд. рублей, с ростом на 1</w:t>
      </w:r>
      <w:r w:rsidR="0035639F" w:rsidRPr="0035639F">
        <w:rPr>
          <w:sz w:val="28"/>
          <w:szCs w:val="28"/>
        </w:rPr>
        <w:t xml:space="preserve">46 </w:t>
      </w:r>
      <w:r w:rsidRPr="0035639F">
        <w:rPr>
          <w:sz w:val="28"/>
          <w:szCs w:val="28"/>
        </w:rPr>
        <w:t>% от уровня прошлого года.</w:t>
      </w:r>
    </w:p>
    <w:p w:rsidR="004A3A51" w:rsidRPr="0035639F" w:rsidRDefault="005C07A2" w:rsidP="004A3A51">
      <w:pPr>
        <w:pBdr>
          <w:bottom w:val="single" w:sz="4" w:space="29" w:color="FFFFFF"/>
        </w:pBdr>
        <w:ind w:firstLine="709"/>
        <w:jc w:val="both"/>
        <w:rPr>
          <w:rFonts w:eastAsia="Calibri"/>
          <w:color w:val="000000"/>
          <w:spacing w:val="8"/>
          <w:sz w:val="28"/>
          <w:szCs w:val="28"/>
          <w:lang w:bidi="ru-RU"/>
        </w:rPr>
      </w:pPr>
      <w:r w:rsidRPr="0035639F">
        <w:rPr>
          <w:sz w:val="28"/>
          <w:szCs w:val="28"/>
        </w:rPr>
        <w:t>Инвестиции в развитие производства произвели ООО «ЭФКО Косметик», ООО «Дон», ООО «Хохольский сахарный комбинат», АО «Юбилейное», ООО «</w:t>
      </w:r>
      <w:r w:rsidR="00014F53">
        <w:rPr>
          <w:sz w:val="28"/>
          <w:szCs w:val="28"/>
        </w:rPr>
        <w:t xml:space="preserve">Ларта Минералс </w:t>
      </w:r>
      <w:r w:rsidRPr="0035639F">
        <w:rPr>
          <w:sz w:val="28"/>
          <w:szCs w:val="28"/>
        </w:rPr>
        <w:t>Воронеж», ООО «Ряба», ООО «ПромРегион»,  ООО «Большевик», ИП Глава КФХ Князев А.В.</w:t>
      </w:r>
    </w:p>
    <w:p w:rsidR="0035639F" w:rsidRPr="0035639F" w:rsidRDefault="005C07A2" w:rsidP="004A3A51">
      <w:pPr>
        <w:pBdr>
          <w:bottom w:val="single" w:sz="4" w:space="29" w:color="FFFFFF"/>
        </w:pBdr>
        <w:ind w:firstLine="709"/>
        <w:jc w:val="both"/>
        <w:rPr>
          <w:sz w:val="28"/>
          <w:szCs w:val="28"/>
        </w:rPr>
      </w:pPr>
      <w:r w:rsidRPr="0035639F">
        <w:rPr>
          <w:sz w:val="28"/>
          <w:szCs w:val="28"/>
        </w:rPr>
        <w:t>В 2023 году ООО «Золотой початок Хохольский»,</w:t>
      </w:r>
      <w:r w:rsidR="00E95446" w:rsidRPr="0035639F">
        <w:rPr>
          <w:sz w:val="28"/>
          <w:szCs w:val="28"/>
        </w:rPr>
        <w:t xml:space="preserve"> </w:t>
      </w:r>
      <w:r w:rsidRPr="0035639F">
        <w:rPr>
          <w:sz w:val="28"/>
          <w:szCs w:val="28"/>
        </w:rPr>
        <w:t xml:space="preserve"> Селекционно-семеноводческого центр</w:t>
      </w:r>
      <w:r w:rsidRPr="0035639F">
        <w:rPr>
          <w:b/>
          <w:sz w:val="28"/>
          <w:szCs w:val="28"/>
        </w:rPr>
        <w:t xml:space="preserve"> </w:t>
      </w:r>
      <w:r w:rsidRPr="0035639F">
        <w:rPr>
          <w:sz w:val="28"/>
          <w:szCs w:val="28"/>
        </w:rPr>
        <w:t>в селе Семидесятное</w:t>
      </w:r>
      <w:r w:rsidR="0035639F" w:rsidRPr="0035639F">
        <w:rPr>
          <w:sz w:val="28"/>
          <w:szCs w:val="28"/>
        </w:rPr>
        <w:t>.</w:t>
      </w:r>
    </w:p>
    <w:p w:rsidR="005C07A2" w:rsidRPr="0035639F" w:rsidRDefault="005C07A2" w:rsidP="004A3A51">
      <w:pPr>
        <w:pBdr>
          <w:bottom w:val="single" w:sz="4" w:space="29" w:color="FFFFFF"/>
        </w:pBdr>
        <w:ind w:firstLine="709"/>
        <w:jc w:val="both"/>
        <w:rPr>
          <w:sz w:val="28"/>
          <w:szCs w:val="28"/>
        </w:rPr>
      </w:pPr>
      <w:r w:rsidRPr="0035639F">
        <w:rPr>
          <w:sz w:val="28"/>
          <w:szCs w:val="28"/>
        </w:rPr>
        <w:t>В целях замещения импорта семян будет построена современная научная и производственная инфраструктура для создания отечественных сортов, гибридов сельскохозяйственных растений и подработки, подготовки и хранения семян (кукурузы, подсолнечника и иных пропашных культур) отечественной селекции. Объем инвестиций составит не менее 2 млрд. руб. Дополнительно появятся 90 новых рабочих мест. Проект будет иметь для нас высокую бюджетную эффективность.</w:t>
      </w:r>
    </w:p>
    <w:p w:rsidR="00C761C0" w:rsidRDefault="00C761C0" w:rsidP="00C761C0">
      <w:pPr>
        <w:pBdr>
          <w:bottom w:val="single" w:sz="4" w:space="29" w:color="FFFFFF"/>
        </w:pBdr>
        <w:ind w:firstLine="708"/>
        <w:jc w:val="both"/>
        <w:rPr>
          <w:rStyle w:val="12"/>
          <w:rFonts w:eastAsia="Calibri"/>
          <w:sz w:val="28"/>
          <w:szCs w:val="28"/>
        </w:rPr>
      </w:pPr>
      <w:r w:rsidRPr="00BC3844">
        <w:rPr>
          <w:rStyle w:val="12"/>
          <w:rFonts w:eastAsia="Calibri"/>
          <w:sz w:val="28"/>
          <w:szCs w:val="28"/>
        </w:rPr>
        <w:t>За 202</w:t>
      </w:r>
      <w:r>
        <w:rPr>
          <w:rStyle w:val="12"/>
          <w:rFonts w:eastAsia="Calibri"/>
          <w:sz w:val="28"/>
          <w:szCs w:val="28"/>
        </w:rPr>
        <w:t>4</w:t>
      </w:r>
      <w:r w:rsidRPr="00BC3844">
        <w:rPr>
          <w:rStyle w:val="12"/>
          <w:rFonts w:eastAsia="Calibri"/>
          <w:sz w:val="28"/>
          <w:szCs w:val="28"/>
        </w:rPr>
        <w:t xml:space="preserve"> год в Хохольском районе создано </w:t>
      </w:r>
      <w:r>
        <w:rPr>
          <w:rStyle w:val="12"/>
          <w:rFonts w:eastAsia="Calibri"/>
          <w:sz w:val="28"/>
          <w:szCs w:val="28"/>
        </w:rPr>
        <w:t>357 рабочих мест</w:t>
      </w:r>
      <w:r w:rsidRPr="00BC3844">
        <w:rPr>
          <w:rStyle w:val="12"/>
          <w:rFonts w:eastAsia="Calibri"/>
          <w:sz w:val="28"/>
          <w:szCs w:val="28"/>
        </w:rPr>
        <w:t>.</w:t>
      </w:r>
    </w:p>
    <w:p w:rsidR="00C761C0" w:rsidRDefault="00C761C0" w:rsidP="00C761C0">
      <w:pPr>
        <w:pBdr>
          <w:bottom w:val="single" w:sz="4" w:space="29" w:color="FFFFFF"/>
        </w:pBdr>
        <w:ind w:firstLine="708"/>
        <w:jc w:val="both"/>
        <w:rPr>
          <w:rStyle w:val="12"/>
          <w:rFonts w:eastAsia="Calibri"/>
          <w:sz w:val="28"/>
          <w:szCs w:val="28"/>
        </w:rPr>
      </w:pPr>
    </w:p>
    <w:p w:rsidR="00C761C0" w:rsidRDefault="001A1FD3" w:rsidP="00C761C0">
      <w:pPr>
        <w:pBdr>
          <w:bottom w:val="single" w:sz="4" w:space="29" w:color="FFFFFF"/>
        </w:pBdr>
        <w:ind w:firstLine="708"/>
        <w:jc w:val="both"/>
        <w:rPr>
          <w:rFonts w:eastAsia="Calibri"/>
          <w:color w:val="000000"/>
          <w:spacing w:val="8"/>
          <w:sz w:val="28"/>
          <w:szCs w:val="28"/>
          <w:lang w:bidi="ru-RU"/>
        </w:rPr>
      </w:pPr>
      <w:r w:rsidRPr="00CD3244">
        <w:rPr>
          <w:b/>
          <w:color w:val="000000" w:themeColor="text1"/>
          <w:sz w:val="28"/>
          <w:szCs w:val="28"/>
        </w:rPr>
        <w:t>Подцель 2.2. Развитие и поддержка предпринимательской инициативы</w:t>
      </w:r>
    </w:p>
    <w:p w:rsidR="00C761C0" w:rsidRDefault="001E1038" w:rsidP="00A72223">
      <w:pPr>
        <w:pBdr>
          <w:bottom w:val="single" w:sz="4" w:space="29" w:color="FFFFFF"/>
        </w:pBdr>
        <w:ind w:firstLine="708"/>
        <w:jc w:val="both"/>
        <w:rPr>
          <w:rFonts w:eastAsia="Calibri"/>
          <w:color w:val="000000"/>
          <w:spacing w:val="8"/>
          <w:sz w:val="28"/>
          <w:szCs w:val="28"/>
          <w:lang w:bidi="ru-RU"/>
        </w:rPr>
      </w:pPr>
      <w:r w:rsidRPr="00CD3244">
        <w:rPr>
          <w:rFonts w:eastAsiaTheme="minorHAnsi"/>
          <w:color w:val="000000" w:themeColor="text1"/>
          <w:sz w:val="28"/>
          <w:szCs w:val="28"/>
          <w:lang w:eastAsia="en-US" w:bidi="en-US"/>
        </w:rPr>
        <w:t>В 202</w:t>
      </w:r>
      <w:r w:rsidR="00CD3244" w:rsidRPr="00CD3244">
        <w:rPr>
          <w:rFonts w:eastAsiaTheme="minorHAnsi"/>
          <w:color w:val="000000" w:themeColor="text1"/>
          <w:sz w:val="28"/>
          <w:szCs w:val="28"/>
          <w:lang w:eastAsia="en-US" w:bidi="en-US"/>
        </w:rPr>
        <w:t>4</w:t>
      </w:r>
      <w:r w:rsidRPr="00CD3244">
        <w:rPr>
          <w:rFonts w:eastAsiaTheme="minorHAnsi"/>
          <w:color w:val="000000" w:themeColor="text1"/>
          <w:sz w:val="28"/>
          <w:szCs w:val="28"/>
          <w:lang w:eastAsia="en-US" w:bidi="en-US"/>
        </w:rPr>
        <w:t xml:space="preserve"> году была  оказана поддержка 3 субъектам МСП на компенсацию части затрат связанных с уплатой первого взноса (аванса) при заключении договора лизинга оборудования с российскими лизинговыми организациями и</w:t>
      </w:r>
      <w:r w:rsidR="00762E5C" w:rsidRPr="00CD3244">
        <w:rPr>
          <w:rFonts w:eastAsiaTheme="minorHAnsi"/>
          <w:color w:val="000000" w:themeColor="text1"/>
          <w:sz w:val="28"/>
          <w:szCs w:val="28"/>
          <w:lang w:eastAsia="en-US" w:bidi="en-US"/>
        </w:rPr>
        <w:t xml:space="preserve"> </w:t>
      </w:r>
      <w:r w:rsidR="00CD3244" w:rsidRPr="00CD3244">
        <w:rPr>
          <w:rFonts w:eastAsiaTheme="minorHAnsi"/>
          <w:color w:val="000000" w:themeColor="text1"/>
          <w:sz w:val="28"/>
          <w:szCs w:val="28"/>
          <w:lang w:eastAsia="en-US" w:bidi="en-US"/>
        </w:rPr>
        <w:t>3</w:t>
      </w:r>
      <w:r w:rsidRPr="00CD3244">
        <w:rPr>
          <w:rFonts w:eastAsiaTheme="minorHAnsi"/>
          <w:color w:val="000000" w:themeColor="text1"/>
          <w:sz w:val="28"/>
          <w:szCs w:val="28"/>
          <w:lang w:eastAsia="en-US" w:bidi="en-US"/>
        </w:rPr>
        <w:t xml:space="preserve"> субъектам МСП на компенсацию части затрат по приобретению оборудования, в том числе автотранспортных средств, в целях создания и (или) развития либо модернизации производства товаров (работ, услуг) на общую сумму 6,</w:t>
      </w:r>
      <w:r w:rsidR="00CD3244" w:rsidRPr="00CD3244">
        <w:rPr>
          <w:rFonts w:eastAsiaTheme="minorHAnsi"/>
          <w:color w:val="000000" w:themeColor="text1"/>
          <w:sz w:val="28"/>
          <w:szCs w:val="28"/>
          <w:lang w:eastAsia="en-US" w:bidi="en-US"/>
        </w:rPr>
        <w:t xml:space="preserve">0 </w:t>
      </w:r>
      <w:r w:rsidRPr="00CD3244">
        <w:rPr>
          <w:rFonts w:eastAsiaTheme="minorHAnsi"/>
          <w:color w:val="000000" w:themeColor="text1"/>
          <w:sz w:val="28"/>
          <w:szCs w:val="28"/>
          <w:lang w:eastAsia="en-US" w:bidi="en-US"/>
        </w:rPr>
        <w:t>млн</w:t>
      </w:r>
      <w:r w:rsidR="00D24667">
        <w:rPr>
          <w:rFonts w:eastAsiaTheme="minorHAnsi"/>
          <w:color w:val="000000" w:themeColor="text1"/>
          <w:sz w:val="28"/>
          <w:szCs w:val="28"/>
          <w:lang w:eastAsia="en-US" w:bidi="en-US"/>
        </w:rPr>
        <w:t>.</w:t>
      </w:r>
      <w:r w:rsidRPr="00CD3244">
        <w:rPr>
          <w:rFonts w:eastAsiaTheme="minorHAnsi"/>
          <w:color w:val="000000" w:themeColor="text1"/>
          <w:sz w:val="28"/>
          <w:szCs w:val="28"/>
          <w:lang w:eastAsia="en-US" w:bidi="en-US"/>
        </w:rPr>
        <w:t>рублей</w:t>
      </w:r>
      <w:r w:rsidR="00D24667">
        <w:rPr>
          <w:rFonts w:eastAsiaTheme="minorHAnsi"/>
          <w:color w:val="000000" w:themeColor="text1"/>
          <w:sz w:val="28"/>
          <w:szCs w:val="28"/>
          <w:lang w:eastAsia="en-US" w:bidi="en-US"/>
        </w:rPr>
        <w:t>.</w:t>
      </w:r>
      <w:r w:rsidR="00C761C0">
        <w:rPr>
          <w:rFonts w:eastAsia="Calibri"/>
          <w:color w:val="000000"/>
          <w:spacing w:val="8"/>
          <w:sz w:val="28"/>
          <w:szCs w:val="28"/>
          <w:lang w:bidi="ru-RU"/>
        </w:rPr>
        <w:t xml:space="preserve"> </w:t>
      </w:r>
    </w:p>
    <w:p w:rsidR="00433809" w:rsidRPr="00A72223" w:rsidRDefault="00433809" w:rsidP="00A72223">
      <w:pPr>
        <w:pBdr>
          <w:bottom w:val="single" w:sz="4" w:space="29" w:color="FFFFFF"/>
        </w:pBdr>
        <w:jc w:val="both"/>
        <w:rPr>
          <w:rFonts w:eastAsia="Calibri"/>
          <w:color w:val="000000"/>
          <w:spacing w:val="8"/>
          <w:sz w:val="28"/>
          <w:szCs w:val="28"/>
          <w:lang w:bidi="ru-RU"/>
        </w:rPr>
      </w:pPr>
      <w:r w:rsidRPr="00433809">
        <w:rPr>
          <w:rFonts w:eastAsiaTheme="minorHAnsi"/>
          <w:color w:val="000000"/>
          <w:sz w:val="28"/>
          <w:szCs w:val="28"/>
          <w:lang w:eastAsia="en-US"/>
        </w:rPr>
        <w:t>В целях укрепления имущественной основы для ведения предпринимательской деятельности в Хохольском районе организована регулярная актуализация состава имущества, предназначенного для предоставления во владение и пользование субъектам МСП. В данный перечень включены 66 объектов, находящихся в муниципальной собственности района, по сравнению с 2023 годом перечень увеличен на 15,79 %. В рамках программы "Экономическое развитие Хохольского муниципального района" АО "Хохольское АТП" оказана имущественная поддержка в виде передачи в</w:t>
      </w:r>
      <w:r w:rsidR="007A17EE">
        <w:rPr>
          <w:rFonts w:eastAsiaTheme="minorHAnsi"/>
          <w:color w:val="000000"/>
          <w:sz w:val="28"/>
          <w:szCs w:val="28"/>
          <w:lang w:eastAsia="en-US"/>
        </w:rPr>
        <w:t xml:space="preserve"> безвозмездное пользование 18 ав</w:t>
      </w:r>
      <w:r w:rsidRPr="00433809">
        <w:rPr>
          <w:rFonts w:eastAsiaTheme="minorHAnsi"/>
          <w:color w:val="000000"/>
          <w:sz w:val="28"/>
          <w:szCs w:val="28"/>
          <w:lang w:eastAsia="en-US"/>
        </w:rPr>
        <w:t>тобусов, оборудованных тахографами и специализированными навигационно-связным оборудование ГЛОНАСС.</w:t>
      </w:r>
    </w:p>
    <w:p w:rsidR="001A1FD3" w:rsidRPr="00C761C0" w:rsidRDefault="00762E5C" w:rsidP="004A3A51">
      <w:pPr>
        <w:widowControl w:val="0"/>
        <w:tabs>
          <w:tab w:val="left" w:pos="993"/>
          <w:tab w:val="left" w:pos="2977"/>
        </w:tabs>
        <w:ind w:left="360"/>
        <w:contextualSpacing/>
        <w:jc w:val="both"/>
        <w:rPr>
          <w:b/>
          <w:color w:val="000000" w:themeColor="text1"/>
          <w:sz w:val="28"/>
          <w:szCs w:val="28"/>
        </w:rPr>
      </w:pPr>
      <w:r w:rsidRPr="00C761C0">
        <w:rPr>
          <w:rFonts w:eastAsiaTheme="minorHAnsi"/>
          <w:color w:val="000000" w:themeColor="text1"/>
          <w:sz w:val="28"/>
          <w:szCs w:val="28"/>
          <w:lang w:eastAsia="en-US" w:bidi="en-US"/>
        </w:rPr>
        <w:t xml:space="preserve">         </w:t>
      </w:r>
      <w:r w:rsidR="001A1FD3" w:rsidRPr="00C761C0">
        <w:rPr>
          <w:b/>
          <w:bCs/>
          <w:color w:val="000000" w:themeColor="text1"/>
          <w:sz w:val="28"/>
          <w:szCs w:val="28"/>
        </w:rPr>
        <w:t>Цель 3. Сокращение разрыва в уровне комфортности проживания в поселениях района</w:t>
      </w:r>
    </w:p>
    <w:p w:rsidR="001A1FD3" w:rsidRPr="00C761C0" w:rsidRDefault="001A1FD3" w:rsidP="004A3A51">
      <w:pPr>
        <w:widowControl w:val="0"/>
        <w:numPr>
          <w:ilvl w:val="0"/>
          <w:numId w:val="15"/>
        </w:numPr>
        <w:tabs>
          <w:tab w:val="left" w:pos="851"/>
          <w:tab w:val="left" w:pos="1134"/>
          <w:tab w:val="left" w:pos="2977"/>
        </w:tabs>
        <w:ind w:left="0" w:firstLine="709"/>
        <w:contextualSpacing/>
        <w:jc w:val="both"/>
        <w:rPr>
          <w:b/>
          <w:color w:val="000000" w:themeColor="text1"/>
          <w:sz w:val="28"/>
          <w:szCs w:val="28"/>
        </w:rPr>
      </w:pPr>
      <w:r w:rsidRPr="00C761C0">
        <w:rPr>
          <w:b/>
          <w:color w:val="000000" w:themeColor="text1"/>
          <w:sz w:val="28"/>
          <w:szCs w:val="28"/>
        </w:rPr>
        <w:t>Подцель 3.1. Сокращение в уровне комфортности проживания в поселениях района на основе обеспечения всего населения района доступными и качественными услугами ЖКХ, качественными дорогами, усовершенствования эстетического облика общественных территорий.</w:t>
      </w:r>
    </w:p>
    <w:p w:rsidR="005F4EAD" w:rsidRPr="005F4EAD" w:rsidRDefault="005F4EAD" w:rsidP="005F4EAD">
      <w:pPr>
        <w:pStyle w:val="a9"/>
        <w:rPr>
          <w:rFonts w:ascii="Times New Roman" w:hAnsi="Times New Roman"/>
          <w:sz w:val="28"/>
          <w:szCs w:val="28"/>
          <w:highlight w:val="red"/>
          <w:lang w:val="ru-RU"/>
        </w:rPr>
      </w:pPr>
      <w:r w:rsidRPr="00127B95">
        <w:rPr>
          <w:rFonts w:ascii="Times New Roman" w:hAnsi="Times New Roman"/>
          <w:sz w:val="28"/>
          <w:szCs w:val="28"/>
          <w:lang w:val="ru-RU"/>
        </w:rPr>
        <w:t>В 2024 году реализованы и выполнены все намеченные мероприятия по достижению положительного значения показателя</w:t>
      </w:r>
      <w:r>
        <w:rPr>
          <w:rFonts w:ascii="Times New Roman" w:hAnsi="Times New Roman"/>
          <w:sz w:val="28"/>
          <w:szCs w:val="28"/>
          <w:lang w:val="ru-RU"/>
        </w:rPr>
        <w:t>.</w:t>
      </w:r>
    </w:p>
    <w:p w:rsidR="005F4EAD" w:rsidRPr="00127B95" w:rsidRDefault="005F4EAD" w:rsidP="005F4EAD">
      <w:pPr>
        <w:pStyle w:val="a9"/>
        <w:rPr>
          <w:rFonts w:ascii="Times New Roman" w:hAnsi="Times New Roman"/>
          <w:sz w:val="28"/>
          <w:szCs w:val="28"/>
          <w:lang w:val="ru-RU"/>
        </w:rPr>
      </w:pPr>
      <w:r w:rsidRPr="00127B95">
        <w:rPr>
          <w:rFonts w:ascii="Times New Roman" w:hAnsi="Times New Roman"/>
          <w:sz w:val="28"/>
          <w:szCs w:val="28"/>
          <w:lang w:val="ru-RU"/>
        </w:rPr>
        <w:t>Наблюдается динамика у следующих  показателей: "Доля дворовых территорий и общественных пространств, отвечающих современному комфортному облику" в 2024 году  и по отношению к 2023 году на 108,8 %; "Доля площади жилищного фонда обеспеченного всеми видами благоустройства к общей площади жилого фонда рай</w:t>
      </w:r>
      <w:r>
        <w:rPr>
          <w:rFonts w:ascii="Times New Roman" w:hAnsi="Times New Roman"/>
          <w:sz w:val="28"/>
          <w:szCs w:val="28"/>
          <w:lang w:val="ru-RU"/>
        </w:rPr>
        <w:t>о</w:t>
      </w:r>
      <w:r w:rsidRPr="00127B95">
        <w:rPr>
          <w:rFonts w:ascii="Times New Roman" w:hAnsi="Times New Roman"/>
          <w:sz w:val="28"/>
          <w:szCs w:val="28"/>
          <w:lang w:val="ru-RU"/>
        </w:rPr>
        <w:t>на" в 2024</w:t>
      </w:r>
      <w:r>
        <w:rPr>
          <w:rFonts w:ascii="Times New Roman" w:hAnsi="Times New Roman"/>
          <w:sz w:val="28"/>
          <w:szCs w:val="28"/>
          <w:lang w:val="ru-RU"/>
        </w:rPr>
        <w:t xml:space="preserve"> </w:t>
      </w:r>
      <w:r w:rsidRPr="00127B95">
        <w:rPr>
          <w:rFonts w:ascii="Times New Roman" w:hAnsi="Times New Roman"/>
          <w:sz w:val="28"/>
          <w:szCs w:val="28"/>
          <w:lang w:val="ru-RU"/>
        </w:rPr>
        <w:t>году выполнена на 128,8,0% .</w:t>
      </w:r>
    </w:p>
    <w:p w:rsidR="00EB1109" w:rsidRPr="00EB1109" w:rsidRDefault="00D4025F" w:rsidP="00EB1109">
      <w:pPr>
        <w:pStyle w:val="aff0"/>
        <w:shd w:val="clear" w:color="auto" w:fill="FFFFFF"/>
        <w:ind w:firstLine="709"/>
        <w:jc w:val="both"/>
        <w:rPr>
          <w:color w:val="000000" w:themeColor="text1"/>
          <w:sz w:val="28"/>
          <w:szCs w:val="28"/>
        </w:rPr>
      </w:pPr>
      <w:r w:rsidRPr="00897DCE">
        <w:rPr>
          <w:sz w:val="28"/>
          <w:szCs w:val="28"/>
        </w:rPr>
        <w:t>В 2024</w:t>
      </w:r>
      <w:r w:rsidR="005F4EAD" w:rsidRPr="00897DCE">
        <w:rPr>
          <w:sz w:val="28"/>
          <w:szCs w:val="28"/>
        </w:rPr>
        <w:t xml:space="preserve"> году</w:t>
      </w:r>
      <w:r w:rsidR="00897DCE">
        <w:rPr>
          <w:sz w:val="28"/>
          <w:szCs w:val="28"/>
        </w:rPr>
        <w:t xml:space="preserve"> 33</w:t>
      </w:r>
      <w:r w:rsidR="00897DCE" w:rsidRPr="00897DCE">
        <w:rPr>
          <w:sz w:val="28"/>
          <w:szCs w:val="28"/>
        </w:rPr>
        <w:t xml:space="preserve"> реализованных проектов, инициированных ТОС и общественными организациями</w:t>
      </w:r>
      <w:r w:rsidR="00EB1109" w:rsidRPr="00EB1109">
        <w:rPr>
          <w:color w:val="C00000"/>
          <w:sz w:val="28"/>
          <w:szCs w:val="28"/>
        </w:rPr>
        <w:t xml:space="preserve"> </w:t>
      </w:r>
      <w:r w:rsidR="00EB1109" w:rsidRPr="00EB1109">
        <w:rPr>
          <w:color w:val="000000" w:themeColor="text1"/>
          <w:sz w:val="28"/>
          <w:szCs w:val="28"/>
        </w:rPr>
        <w:t>В 2024 году 5 ТОСов стали победителями областного конкурса общественно-полезных проектов, проводимый Ассоциацией совет муниципальных образований (подавали 23 заявки) и получили гранты на сумму почти 2,9 млн. руб. (2 930 965 руб) и софинансирование из различных источников составило почти 1,5  млн.руб, в том числе администрации поселений -</w:t>
      </w:r>
      <w:r w:rsidR="00EB1109" w:rsidRPr="00EB1109">
        <w:rPr>
          <w:b/>
          <w:color w:val="000000" w:themeColor="text1"/>
        </w:rPr>
        <w:t xml:space="preserve"> </w:t>
      </w:r>
      <w:r w:rsidR="00EB1109" w:rsidRPr="00EB1109">
        <w:rPr>
          <w:color w:val="000000" w:themeColor="text1"/>
          <w:sz w:val="28"/>
          <w:szCs w:val="28"/>
        </w:rPr>
        <w:t>853 420 руб., благотворители и тосовцы – 570919 руб. В результате в с. Костенки - благоустроена детско-спортивная площадка, в Гремячьем – обустроена площадь у военно-исторического музея, в р.п. Хохольский – тротуар на улице Космонавтов, в с.Хохол – установлена въезная группа, в п.Кузиха- отремонтирована дорога.</w:t>
      </w:r>
    </w:p>
    <w:p w:rsidR="00EB1109" w:rsidRPr="00EB1109" w:rsidRDefault="00EB1109" w:rsidP="00EB1109">
      <w:pPr>
        <w:pStyle w:val="aff0"/>
        <w:shd w:val="clear" w:color="auto" w:fill="FFFFFF"/>
        <w:ind w:firstLine="709"/>
        <w:jc w:val="both"/>
        <w:rPr>
          <w:color w:val="000000" w:themeColor="text1"/>
          <w:sz w:val="28"/>
          <w:szCs w:val="28"/>
        </w:rPr>
      </w:pPr>
      <w:r w:rsidRPr="00EB1109">
        <w:rPr>
          <w:color w:val="000000" w:themeColor="text1"/>
          <w:sz w:val="28"/>
          <w:szCs w:val="28"/>
        </w:rPr>
        <w:t>Кроме того, в 2024 году 6 ТОСов получили гранты АНО «Центр поддержки и продвижения общественных, государственных и муниципальных инициатив Воронежской области «Образ будущего» на реализацию общественно важных проектов на сумму почти 6,26178 млн. руб., кроме того в софинансировании проектов участвовали администрации поселений – 2,488 483</w:t>
      </w:r>
      <w:r w:rsidRPr="00EB1109">
        <w:rPr>
          <w:b/>
          <w:color w:val="000000" w:themeColor="text1"/>
        </w:rPr>
        <w:t xml:space="preserve"> </w:t>
      </w:r>
      <w:r w:rsidRPr="00EB1109">
        <w:rPr>
          <w:color w:val="000000" w:themeColor="text1"/>
          <w:sz w:val="28"/>
          <w:szCs w:val="28"/>
        </w:rPr>
        <w:t xml:space="preserve">млн.руб., тосовцы  и благотворители – </w:t>
      </w:r>
      <w:r w:rsidRPr="00EB1109">
        <w:rPr>
          <w:color w:val="000000" w:themeColor="text1"/>
          <w:sz w:val="32"/>
          <w:szCs w:val="32"/>
        </w:rPr>
        <w:t>1,262943</w:t>
      </w:r>
      <w:r w:rsidRPr="00EB1109">
        <w:rPr>
          <w:b/>
          <w:color w:val="000000" w:themeColor="text1"/>
        </w:rPr>
        <w:t xml:space="preserve"> </w:t>
      </w:r>
      <w:r w:rsidRPr="00EB1109">
        <w:rPr>
          <w:color w:val="000000" w:themeColor="text1"/>
          <w:sz w:val="28"/>
          <w:szCs w:val="28"/>
        </w:rPr>
        <w:t>млн.руб., всего на сумму более 10,013206 млн. руб. В результате были отремонтированы 2 дороги в   Костенках и Орловке, обустроен сквер у амбулатории в с.Хохол, обустроен памятник воинам, погибшим в годы войны в с. Рудкино, в Костенках и Староникольском – заменены башни Рожновского. Кроме того, 4 тосовца, как физические лица, стали победителями в конкурсе «Родные берега» и обустроили родники (Орловка, Костенки) и места отдыха у водоемов (Хохол, Петино).</w:t>
      </w:r>
    </w:p>
    <w:p w:rsidR="00EB1109" w:rsidRPr="00EB1109" w:rsidRDefault="00EB1109" w:rsidP="00EB1109">
      <w:pPr>
        <w:pStyle w:val="aff0"/>
        <w:shd w:val="clear" w:color="auto" w:fill="FFFFFF"/>
        <w:ind w:firstLine="709"/>
        <w:jc w:val="both"/>
        <w:rPr>
          <w:color w:val="000000" w:themeColor="text1"/>
          <w:sz w:val="28"/>
          <w:szCs w:val="28"/>
        </w:rPr>
      </w:pPr>
      <w:r w:rsidRPr="00EB1109">
        <w:rPr>
          <w:color w:val="000000" w:themeColor="text1"/>
          <w:sz w:val="28"/>
          <w:szCs w:val="28"/>
        </w:rPr>
        <w:t>Тосовцы участвуют в различных конкурсах, один из которых - областной конкурс "ТОС: от слов - к делу" на</w:t>
      </w:r>
      <w:r w:rsidRPr="00EB1109">
        <w:rPr>
          <w:rStyle w:val="a7"/>
          <w:color w:val="000000" w:themeColor="text1"/>
          <w:sz w:val="28"/>
          <w:szCs w:val="28"/>
        </w:rPr>
        <w:t> </w:t>
      </w:r>
      <w:r w:rsidRPr="00EB1109">
        <w:rPr>
          <w:color w:val="000000" w:themeColor="text1"/>
          <w:sz w:val="28"/>
          <w:szCs w:val="28"/>
        </w:rPr>
        <w:t>поощрение активных руководителей и членов территориального общественного самоуправления на территории Воронежской области и неоднократно становились победителями: это ТОС «Гремячье 1», ТОС «Дон». В 2024 году 3 место занял ТОС «Красная Слобода» в номинации «Физкультура и спорт» (Квасов Алексей Викторович).</w:t>
      </w:r>
    </w:p>
    <w:p w:rsidR="00EB1109" w:rsidRPr="00EB1109" w:rsidRDefault="00EB1109" w:rsidP="00EB1109">
      <w:pPr>
        <w:ind w:firstLine="709"/>
        <w:jc w:val="both"/>
        <w:rPr>
          <w:color w:val="000000" w:themeColor="text1"/>
          <w:sz w:val="28"/>
          <w:szCs w:val="28"/>
        </w:rPr>
      </w:pPr>
      <w:r w:rsidRPr="00EB1109">
        <w:rPr>
          <w:rFonts w:eastAsia="Calibri"/>
          <w:color w:val="000000" w:themeColor="text1"/>
          <w:sz w:val="28"/>
          <w:szCs w:val="28"/>
        </w:rPr>
        <w:t>В 2024 году на территории района осуществляли деятельность 36 СО НКО</w:t>
      </w:r>
      <w:r w:rsidRPr="00EB1109">
        <w:rPr>
          <w:color w:val="000000" w:themeColor="text1"/>
          <w:sz w:val="28"/>
          <w:szCs w:val="28"/>
        </w:rPr>
        <w:t>.</w:t>
      </w:r>
    </w:p>
    <w:p w:rsidR="00EB1109" w:rsidRPr="00EB1109" w:rsidRDefault="00EB1109" w:rsidP="00EB1109">
      <w:pPr>
        <w:pStyle w:val="aff0"/>
        <w:ind w:firstLine="720"/>
        <w:jc w:val="both"/>
        <w:rPr>
          <w:color w:val="000000" w:themeColor="text1"/>
          <w:sz w:val="28"/>
          <w:szCs w:val="28"/>
        </w:rPr>
      </w:pPr>
      <w:r w:rsidRPr="00EB1109">
        <w:rPr>
          <w:color w:val="000000" w:themeColor="text1"/>
          <w:sz w:val="28"/>
          <w:szCs w:val="28"/>
        </w:rPr>
        <w:t xml:space="preserve">Ежегодно, в том числе и в 2024 г. по итогам конкурса, проводимого Департаментом социальной защиты Воронежской области по отбору муниципальных образований Воронежской области для предоставления субсидий из областного бюджета бюджетам муниципальных образований Воронежской области на поддержку социально ориентированных некоммерческих организаций в рамках подпрограммы «Повышение эффективности государственной поддержки социально ориентированных некоммерческих организаций» государственной программы Воронежской области «Социальная поддержка граждан», Хохольский муниципальный район стал победителем и  получил   субсидию в размере 2 953,1 тыс. рублей 00 коп. Грантовую поддержку получили автономная некоммерческая организация культурно – спортивный центр «Ориентир» с проектом </w:t>
      </w:r>
      <w:r w:rsidRPr="00EB1109">
        <w:rPr>
          <w:bCs/>
          <w:color w:val="000000" w:themeColor="text1"/>
          <w:sz w:val="28"/>
          <w:szCs w:val="28"/>
        </w:rPr>
        <w:t xml:space="preserve">«И память в нас жива…» на сумму </w:t>
      </w:r>
      <w:r w:rsidRPr="00EB1109">
        <w:rPr>
          <w:color w:val="000000" w:themeColor="text1"/>
          <w:sz w:val="28"/>
          <w:szCs w:val="28"/>
        </w:rPr>
        <w:t xml:space="preserve">1476550 руб. (софинансирование из районного бюджета – 30,1 тыс. руб.) </w:t>
      </w:r>
      <w:r w:rsidRPr="00EB1109">
        <w:rPr>
          <w:bCs/>
          <w:color w:val="000000" w:themeColor="text1"/>
          <w:sz w:val="28"/>
          <w:szCs w:val="28"/>
        </w:rPr>
        <w:t xml:space="preserve">и </w:t>
      </w:r>
      <w:r w:rsidRPr="00EB1109">
        <w:rPr>
          <w:color w:val="000000" w:themeColor="text1"/>
          <w:sz w:val="28"/>
          <w:szCs w:val="28"/>
        </w:rPr>
        <w:t xml:space="preserve"> Хохольская районная  общественная организация Всероссийской  общественной  организации ветеранов организации ветеранов (пенсионеров) войны, труда, Вооруженных сил и правоохранительных органов с проектом «Время выбрало нас» на сумму 1476550 руб.(софинансирование из районного бюджета – 30,1 тыс. руб.)  Гранты были направлены на строительство памятника в с. Хохол памяти войнам, погибшим в мирное время. Кроме того, депутаты Воронежской областной Думы Поваров В.П., Князев А.В., Рогатнев А.И. выделили денежные средства Хохольской районной  общественной организации Всероссийской  общественной  организации ветеранов организации ветеранов (пенсионеров) войны, труда, Вооруженных сил и правоохранительных органов в сумме 1190,0 тыс. руб. на реализацию данного проекта.</w:t>
      </w:r>
    </w:p>
    <w:p w:rsidR="00EB1109" w:rsidRPr="00EB1109" w:rsidRDefault="00EB1109" w:rsidP="00EB1109">
      <w:pPr>
        <w:pStyle w:val="aff0"/>
        <w:ind w:firstLine="709"/>
        <w:jc w:val="both"/>
        <w:rPr>
          <w:color w:val="000000" w:themeColor="text1"/>
          <w:sz w:val="28"/>
          <w:szCs w:val="28"/>
        </w:rPr>
      </w:pPr>
      <w:r w:rsidRPr="00EB1109">
        <w:rPr>
          <w:color w:val="000000" w:themeColor="text1"/>
          <w:sz w:val="28"/>
          <w:szCs w:val="28"/>
        </w:rPr>
        <w:t xml:space="preserve">СОНКО района ежегодно принимают участие в конкурсах федерального и регионального значения. Так победителем конкурса президентских грантов в 2024 г. стала 1 социально-ориентированная  некоммерческая организация:  </w:t>
      </w:r>
    </w:p>
    <w:p w:rsidR="00EB1109" w:rsidRPr="00EB1109" w:rsidRDefault="00EB1109" w:rsidP="00EB1109">
      <w:pPr>
        <w:ind w:firstLine="709"/>
        <w:jc w:val="both"/>
        <w:rPr>
          <w:rFonts w:eastAsia="Calibri"/>
          <w:color w:val="000000" w:themeColor="text1"/>
          <w:sz w:val="28"/>
          <w:szCs w:val="28"/>
        </w:rPr>
      </w:pPr>
      <w:r w:rsidRPr="00EB1109">
        <w:rPr>
          <w:rFonts w:eastAsia="Calibri"/>
          <w:color w:val="000000" w:themeColor="text1"/>
          <w:sz w:val="28"/>
          <w:szCs w:val="28"/>
        </w:rPr>
        <w:t xml:space="preserve">- Местная религиозная организация Православный  Приход храма Святой вмч. Анастасии Узорешительницы с. Костенки Хохольского района Воронежской области Религиозной организации  Воронежская ЕРПЦ «Московский патриархат» с проектом Оздоровительно-восстановительный центр «Здравница» для людей, находящихся в сложной жизненной ситуации и лишившихся крова, грант в размере </w:t>
      </w:r>
      <w:r w:rsidRPr="00EB1109">
        <w:rPr>
          <w:rFonts w:eastAsia="Calibri"/>
          <w:color w:val="000000" w:themeColor="text1"/>
          <w:sz w:val="28"/>
          <w:szCs w:val="28"/>
          <w:shd w:val="clear" w:color="auto" w:fill="FFFFFF"/>
        </w:rPr>
        <w:t xml:space="preserve">4 999 900,00 </w:t>
      </w:r>
      <w:r w:rsidRPr="00EB1109">
        <w:rPr>
          <w:rFonts w:eastAsia="Calibri"/>
          <w:color w:val="000000" w:themeColor="text1"/>
          <w:sz w:val="28"/>
          <w:szCs w:val="28"/>
        </w:rPr>
        <w:t>руб.</w:t>
      </w:r>
    </w:p>
    <w:p w:rsidR="00EB1109" w:rsidRPr="00EB1109" w:rsidRDefault="00EB1109" w:rsidP="00EB1109">
      <w:pPr>
        <w:ind w:firstLine="709"/>
        <w:jc w:val="both"/>
        <w:rPr>
          <w:rFonts w:eastAsia="Calibri"/>
          <w:color w:val="000000" w:themeColor="text1"/>
          <w:sz w:val="28"/>
          <w:szCs w:val="28"/>
        </w:rPr>
      </w:pPr>
      <w:r w:rsidRPr="00EB1109">
        <w:rPr>
          <w:rFonts w:eastAsia="Calibri"/>
          <w:color w:val="000000" w:themeColor="text1"/>
          <w:sz w:val="28"/>
          <w:szCs w:val="28"/>
        </w:rPr>
        <w:t xml:space="preserve">В конкурсе АНО «Центр поддержки и продвижения общественных, государственных и муниципальных  инициатив Воронежской области «ОБРАЗ БУДУЩЕГО» стал победителем спортивно – культурный центр «Ориентир» с проектом «Семейная Спортивная Школа» и получил  грант в размере 3 522 748 рублей. Эти средства направлены на приобретение современного спортивного оборудования, которое позволит проводить разнообразные тренировки для всей семьи, включая акробатику, карате, гиревой спорт, общую физическую подготовку и скандинавскую ходьбу. </w:t>
      </w:r>
      <w:r w:rsidRPr="00EB1109">
        <w:rPr>
          <w:color w:val="000000" w:themeColor="text1"/>
          <w:sz w:val="28"/>
          <w:szCs w:val="28"/>
        </w:rPr>
        <w:t xml:space="preserve"> </w:t>
      </w:r>
    </w:p>
    <w:p w:rsidR="00EB1109" w:rsidRPr="00EB1109" w:rsidRDefault="00EB1109" w:rsidP="00EB1109">
      <w:pPr>
        <w:shd w:val="clear" w:color="auto" w:fill="FFFFFF"/>
        <w:ind w:firstLine="709"/>
        <w:jc w:val="both"/>
        <w:rPr>
          <w:color w:val="000000" w:themeColor="text1"/>
          <w:sz w:val="28"/>
          <w:szCs w:val="28"/>
        </w:rPr>
      </w:pPr>
      <w:r w:rsidRPr="00EB1109">
        <w:rPr>
          <w:rFonts w:eastAsia="Calibri"/>
          <w:color w:val="000000" w:themeColor="text1"/>
          <w:sz w:val="28"/>
          <w:szCs w:val="28"/>
        </w:rPr>
        <w:t>Администрация района ежегодно предоставляет субсидии Хохольской районной организации Воронежского отделения ВОО ветеранов (пенсионеров) войны, труда, вооруженных сил и правоохранительных органов, деятельность которой направлена на социальную защиту льгот, законных прав и интересов ветеранов района, военно- патриотическое воспитание подростков и всего населения, проведение мероприятий,</w:t>
      </w:r>
      <w:r w:rsidRPr="00EB1109">
        <w:rPr>
          <w:rFonts w:eastAsia="Calibri"/>
          <w:b/>
          <w:color w:val="000000" w:themeColor="text1"/>
          <w:sz w:val="28"/>
          <w:szCs w:val="28"/>
        </w:rPr>
        <w:t xml:space="preserve"> </w:t>
      </w:r>
      <w:r w:rsidRPr="00EB1109">
        <w:rPr>
          <w:rFonts w:eastAsia="Calibri"/>
          <w:color w:val="000000" w:themeColor="text1"/>
          <w:sz w:val="28"/>
          <w:szCs w:val="28"/>
        </w:rPr>
        <w:t>в 2024 было выделено 1 834 300 руб., на поддержку АНО «Центр поддержки предпринимателей» из районного бюджета выделено 200000,0 рублей, на поддержку Автономная некоммерческая организация «Культурно – спортивный центр «Ориентир» 1 030 100 руб.</w:t>
      </w:r>
      <w:r w:rsidRPr="00EB1109">
        <w:rPr>
          <w:rFonts w:eastAsia="Calibri"/>
          <w:b/>
          <w:color w:val="000000" w:themeColor="text1"/>
          <w:sz w:val="28"/>
          <w:szCs w:val="28"/>
        </w:rPr>
        <w:t xml:space="preserve"> </w:t>
      </w:r>
    </w:p>
    <w:p w:rsidR="00127B95" w:rsidRPr="00127B95" w:rsidRDefault="00127B95" w:rsidP="00EB1109">
      <w:pPr>
        <w:tabs>
          <w:tab w:val="left" w:pos="2977"/>
        </w:tabs>
        <w:ind w:firstLine="709"/>
        <w:jc w:val="both"/>
        <w:rPr>
          <w:sz w:val="28"/>
          <w:szCs w:val="28"/>
        </w:rPr>
      </w:pPr>
      <w:r w:rsidRPr="00127B95">
        <w:rPr>
          <w:sz w:val="28"/>
          <w:szCs w:val="28"/>
        </w:rPr>
        <w:t>Общая протяженность улично-дорожной сети  в 2024 году составила  более 630,2 км, в том числе асфальтированы -190,9 км, с твердым покрытием, щебень -240,7 км, и это 68,49% от всей протяженности. Остальные 31,51% или 198,59 км являются грунтовыми дорогами. На содержание дорог (гредирование, обкосы, уборка снега), на ремонт и капитальный ремонт дорог местного значения направлено 15,4 млн. рублей. В 2024 году доля протяженности освещенных частей улиц, проездов, набережных к их общей протяженности на конец отчетного года увеличилась до 100%.</w:t>
      </w:r>
    </w:p>
    <w:p w:rsidR="006244E0" w:rsidRPr="00577F71" w:rsidRDefault="00127B95" w:rsidP="006244E0">
      <w:pPr>
        <w:ind w:firstLine="851"/>
        <w:jc w:val="both"/>
        <w:rPr>
          <w:sz w:val="28"/>
          <w:szCs w:val="28"/>
        </w:rPr>
      </w:pPr>
      <w:r w:rsidRPr="00127B95">
        <w:rPr>
          <w:sz w:val="28"/>
          <w:szCs w:val="28"/>
        </w:rPr>
        <w:t xml:space="preserve">Уменьшилось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на 7,49 %. </w:t>
      </w:r>
      <w:r w:rsidR="006244E0" w:rsidRPr="00577F71">
        <w:rPr>
          <w:sz w:val="28"/>
          <w:szCs w:val="28"/>
        </w:rPr>
        <w:t xml:space="preserve">По программе «Обеспечение  качественными жилищно-коммунальными услугами населения Воронежской области» для содержания дорог и благоустройства  приобретено </w:t>
      </w:r>
      <w:r w:rsidR="00577F71" w:rsidRPr="00577F71">
        <w:rPr>
          <w:sz w:val="28"/>
          <w:szCs w:val="28"/>
        </w:rPr>
        <w:t>1</w:t>
      </w:r>
      <w:r w:rsidR="006244E0" w:rsidRPr="00577F71">
        <w:rPr>
          <w:sz w:val="28"/>
          <w:szCs w:val="28"/>
        </w:rPr>
        <w:t xml:space="preserve"> единиц</w:t>
      </w:r>
      <w:r w:rsidR="00577F71">
        <w:rPr>
          <w:sz w:val="28"/>
          <w:szCs w:val="28"/>
        </w:rPr>
        <w:t>а</w:t>
      </w:r>
      <w:r w:rsidR="006244E0" w:rsidRPr="00577F71">
        <w:rPr>
          <w:sz w:val="28"/>
          <w:szCs w:val="28"/>
        </w:rPr>
        <w:t xml:space="preserve"> коммунальной техники и </w:t>
      </w:r>
      <w:r w:rsidR="00577F71" w:rsidRPr="00577F71">
        <w:rPr>
          <w:sz w:val="28"/>
          <w:szCs w:val="28"/>
        </w:rPr>
        <w:t>8</w:t>
      </w:r>
      <w:r w:rsidR="006244E0" w:rsidRPr="00577F71">
        <w:rPr>
          <w:sz w:val="28"/>
          <w:szCs w:val="28"/>
        </w:rPr>
        <w:t xml:space="preserve"> ед. навесного оборудования  на сумму </w:t>
      </w:r>
      <w:r w:rsidR="00577F71" w:rsidRPr="00577F71">
        <w:rPr>
          <w:sz w:val="28"/>
          <w:szCs w:val="28"/>
        </w:rPr>
        <w:t>12 091,37</w:t>
      </w:r>
      <w:r w:rsidR="006244E0" w:rsidRPr="00577F71">
        <w:rPr>
          <w:sz w:val="28"/>
          <w:szCs w:val="28"/>
        </w:rPr>
        <w:t xml:space="preserve"> тыс. руб. </w:t>
      </w:r>
    </w:p>
    <w:p w:rsidR="00AF6A00" w:rsidRPr="009E7471" w:rsidRDefault="00AF6A00" w:rsidP="00526266">
      <w:pPr>
        <w:pStyle w:val="52"/>
        <w:spacing w:after="0"/>
        <w:ind w:firstLine="708"/>
        <w:jc w:val="both"/>
        <w:rPr>
          <w:rFonts w:ascii="Times New Roman" w:hAnsi="Times New Roman"/>
          <w:b w:val="0"/>
          <w:spacing w:val="-1"/>
          <w:sz w:val="28"/>
          <w:szCs w:val="28"/>
          <w:lang w:val="ru-RU"/>
        </w:rPr>
      </w:pPr>
      <w:r w:rsidRPr="009E7471">
        <w:rPr>
          <w:rFonts w:ascii="Times New Roman" w:hAnsi="Times New Roman"/>
          <w:b w:val="0"/>
          <w:spacing w:val="-1"/>
          <w:sz w:val="28"/>
          <w:szCs w:val="28"/>
          <w:lang w:val="ru-RU"/>
        </w:rPr>
        <w:t>Для обеспечения населения качественной водой и для покрытия потребности в рамках областной адресной инвестиционной программы  Воронежской области   произвели:</w:t>
      </w:r>
    </w:p>
    <w:p w:rsidR="00AF6A00" w:rsidRPr="009E7471" w:rsidRDefault="009E7471" w:rsidP="00526266">
      <w:pPr>
        <w:pStyle w:val="52"/>
        <w:spacing w:after="0"/>
        <w:ind w:firstLine="708"/>
        <w:jc w:val="both"/>
        <w:rPr>
          <w:rFonts w:ascii="Times New Roman" w:hAnsi="Times New Roman"/>
          <w:b w:val="0"/>
          <w:spacing w:val="-1"/>
          <w:sz w:val="28"/>
          <w:szCs w:val="28"/>
          <w:lang w:val="ru-RU"/>
        </w:rPr>
      </w:pPr>
      <w:r>
        <w:rPr>
          <w:rFonts w:ascii="Times New Roman" w:hAnsi="Times New Roman"/>
          <w:b w:val="0"/>
          <w:sz w:val="28"/>
          <w:szCs w:val="28"/>
          <w:lang w:val="ru-RU"/>
        </w:rPr>
        <w:t>1</w:t>
      </w:r>
      <w:r w:rsidR="00AF6A00" w:rsidRPr="009E7471">
        <w:rPr>
          <w:rFonts w:ascii="Times New Roman" w:hAnsi="Times New Roman"/>
          <w:b w:val="0"/>
          <w:sz w:val="28"/>
          <w:szCs w:val="28"/>
          <w:lang w:val="ru-RU"/>
        </w:rPr>
        <w:t xml:space="preserve">.Перебуривание и  ликвидационный тампонаж артезианской скважины в </w:t>
      </w:r>
      <w:r w:rsidRPr="009E7471">
        <w:rPr>
          <w:rFonts w:ascii="Times New Roman" w:hAnsi="Times New Roman"/>
          <w:b w:val="0"/>
          <w:sz w:val="28"/>
          <w:szCs w:val="28"/>
          <w:lang w:val="ru-RU"/>
        </w:rPr>
        <w:t>р.п.Хохольский ул.Свободы</w:t>
      </w:r>
      <w:r w:rsidR="00AF6A00" w:rsidRPr="009E7471">
        <w:rPr>
          <w:rFonts w:ascii="Times New Roman" w:hAnsi="Times New Roman"/>
          <w:b w:val="0"/>
          <w:sz w:val="28"/>
          <w:szCs w:val="28"/>
          <w:lang w:val="ru-RU"/>
        </w:rPr>
        <w:t xml:space="preserve">. </w:t>
      </w:r>
    </w:p>
    <w:p w:rsidR="00AF6A00" w:rsidRPr="009E7471" w:rsidRDefault="00AF6A00" w:rsidP="00526266">
      <w:pPr>
        <w:ind w:firstLine="709"/>
        <w:jc w:val="both"/>
        <w:rPr>
          <w:sz w:val="28"/>
          <w:szCs w:val="28"/>
        </w:rPr>
      </w:pPr>
      <w:r w:rsidRPr="009E7471">
        <w:rPr>
          <w:spacing w:val="-1"/>
          <w:sz w:val="28"/>
          <w:szCs w:val="28"/>
        </w:rPr>
        <w:t xml:space="preserve">В целях обеспечения земельных участков, предоставленных  многодетным семьям под индивидуальное жилищное строительство, в рамках комплекса процессных мероприятий «Стимулирование развития жилищного строительства в Воронежской области» выполнены работы по </w:t>
      </w:r>
      <w:r w:rsidR="009E7471" w:rsidRPr="009E7471">
        <w:rPr>
          <w:spacing w:val="-1"/>
          <w:sz w:val="28"/>
          <w:szCs w:val="28"/>
        </w:rPr>
        <w:t>прокладке</w:t>
      </w:r>
      <w:r w:rsidRPr="009E7471">
        <w:rPr>
          <w:spacing w:val="-1"/>
          <w:sz w:val="28"/>
          <w:szCs w:val="28"/>
        </w:rPr>
        <w:t xml:space="preserve"> сетей водоснабжения в с.Хохол по ул.Радужная и ул.Натальи Жаглиной. Стоимость работ составило 2</w:t>
      </w:r>
      <w:r w:rsidR="009E7471" w:rsidRPr="009E7471">
        <w:rPr>
          <w:spacing w:val="-1"/>
          <w:sz w:val="28"/>
          <w:szCs w:val="28"/>
        </w:rPr>
        <w:t>0, 4</w:t>
      </w:r>
      <w:r w:rsidRPr="009E7471">
        <w:rPr>
          <w:spacing w:val="-1"/>
          <w:sz w:val="28"/>
          <w:szCs w:val="28"/>
        </w:rPr>
        <w:t xml:space="preserve">9 млн. рублей. Также начаты работы по проектированию  инженерных сетей в с. Новогремяченское по ул. Придонская. Стоимость контракта 1 996 тыс. рублей. </w:t>
      </w:r>
    </w:p>
    <w:p w:rsidR="00762E5C" w:rsidRPr="003A3B74" w:rsidRDefault="00762E5C" w:rsidP="00526266">
      <w:pPr>
        <w:pStyle w:val="aff0"/>
        <w:shd w:val="clear" w:color="auto" w:fill="FFFFFF"/>
        <w:ind w:firstLine="709"/>
        <w:jc w:val="both"/>
        <w:rPr>
          <w:sz w:val="28"/>
          <w:szCs w:val="28"/>
        </w:rPr>
      </w:pPr>
    </w:p>
    <w:p w:rsidR="00800D4D" w:rsidRPr="00014F53" w:rsidRDefault="00800D4D" w:rsidP="006A32E8">
      <w:pPr>
        <w:pStyle w:val="ab"/>
        <w:numPr>
          <w:ilvl w:val="0"/>
          <w:numId w:val="8"/>
        </w:numPr>
        <w:pBdr>
          <w:bottom w:val="single" w:sz="4" w:space="29" w:color="FFFFFF"/>
        </w:pBdr>
        <w:spacing w:line="312" w:lineRule="auto"/>
        <w:jc w:val="center"/>
        <w:rPr>
          <w:rFonts w:ascii="Times New Roman" w:hAnsi="Times New Roman"/>
          <w:i/>
          <w:sz w:val="28"/>
          <w:szCs w:val="28"/>
          <w:u w:val="single"/>
        </w:rPr>
      </w:pPr>
      <w:r w:rsidRPr="00014F53">
        <w:rPr>
          <w:rFonts w:ascii="Times New Roman" w:hAnsi="Times New Roman"/>
          <w:i/>
          <w:sz w:val="28"/>
          <w:szCs w:val="28"/>
          <w:u w:val="single"/>
        </w:rPr>
        <w:t>Аналитическая информация.</w:t>
      </w:r>
    </w:p>
    <w:p w:rsidR="003267FE" w:rsidRPr="00014F53" w:rsidRDefault="00800D4D" w:rsidP="003267FE">
      <w:pPr>
        <w:pBdr>
          <w:bottom w:val="single" w:sz="4" w:space="29" w:color="FFFFFF"/>
        </w:pBdr>
        <w:spacing w:line="276" w:lineRule="auto"/>
        <w:ind w:firstLine="709"/>
        <w:contextualSpacing/>
        <w:jc w:val="both"/>
        <w:rPr>
          <w:sz w:val="28"/>
          <w:szCs w:val="28"/>
        </w:rPr>
      </w:pPr>
      <w:r w:rsidRPr="00014F53">
        <w:rPr>
          <w:sz w:val="28"/>
          <w:szCs w:val="28"/>
        </w:rPr>
        <w:t>Из определенных  4</w:t>
      </w:r>
      <w:r w:rsidR="00526266" w:rsidRPr="00014F53">
        <w:rPr>
          <w:sz w:val="28"/>
          <w:szCs w:val="28"/>
        </w:rPr>
        <w:t>5</w:t>
      </w:r>
      <w:r w:rsidRPr="00014F53">
        <w:rPr>
          <w:sz w:val="28"/>
          <w:szCs w:val="28"/>
        </w:rPr>
        <w:t xml:space="preserve">  показателей  Плана мероприятий  положи</w:t>
      </w:r>
      <w:r w:rsidR="00526266" w:rsidRPr="00014F53">
        <w:rPr>
          <w:sz w:val="28"/>
          <w:szCs w:val="28"/>
        </w:rPr>
        <w:t xml:space="preserve">тельное значение достигнуто по </w:t>
      </w:r>
      <w:r w:rsidR="00014F53">
        <w:rPr>
          <w:sz w:val="28"/>
          <w:szCs w:val="28"/>
        </w:rPr>
        <w:t>40</w:t>
      </w:r>
      <w:r w:rsidRPr="00014F53">
        <w:rPr>
          <w:sz w:val="28"/>
          <w:szCs w:val="28"/>
        </w:rPr>
        <w:t xml:space="preserve"> показателям. Удельный вес достигнутых целевых значений стратегических показателей в отчетном периоде составил  </w:t>
      </w:r>
      <w:r w:rsidR="00014F53">
        <w:rPr>
          <w:sz w:val="28"/>
          <w:szCs w:val="28"/>
        </w:rPr>
        <w:t>8</w:t>
      </w:r>
      <w:r w:rsidR="006808DA" w:rsidRPr="00014F53">
        <w:rPr>
          <w:sz w:val="28"/>
          <w:szCs w:val="28"/>
        </w:rPr>
        <w:t>8</w:t>
      </w:r>
      <w:r w:rsidRPr="00014F53">
        <w:rPr>
          <w:sz w:val="28"/>
          <w:szCs w:val="28"/>
        </w:rPr>
        <w:t xml:space="preserve"> %.</w:t>
      </w:r>
    </w:p>
    <w:p w:rsidR="00A32D32" w:rsidRPr="00014087" w:rsidRDefault="00800D4D" w:rsidP="003267FE">
      <w:pPr>
        <w:pBdr>
          <w:bottom w:val="single" w:sz="4" w:space="29" w:color="FFFFFF"/>
        </w:pBdr>
        <w:spacing w:line="276" w:lineRule="auto"/>
        <w:ind w:firstLine="709"/>
        <w:contextualSpacing/>
        <w:jc w:val="both"/>
        <w:rPr>
          <w:b/>
          <w:bCs/>
          <w:color w:val="000000" w:themeColor="text1"/>
          <w:sz w:val="28"/>
          <w:szCs w:val="28"/>
        </w:rPr>
      </w:pPr>
      <w:r w:rsidRPr="00014087">
        <w:rPr>
          <w:b/>
          <w:bCs/>
          <w:color w:val="000000" w:themeColor="text1"/>
          <w:sz w:val="28"/>
          <w:szCs w:val="28"/>
        </w:rPr>
        <w:t>Цель 1. Повышение привлекательности Хохольского муниципального района на основе роста уровня и качества жизни населения</w:t>
      </w:r>
      <w:r w:rsidR="00A32D32" w:rsidRPr="00014087">
        <w:rPr>
          <w:b/>
          <w:bCs/>
          <w:color w:val="000000" w:themeColor="text1"/>
          <w:sz w:val="28"/>
          <w:szCs w:val="28"/>
        </w:rPr>
        <w:t>.</w:t>
      </w:r>
    </w:p>
    <w:p w:rsidR="003267FE" w:rsidRPr="00014087" w:rsidRDefault="00800D4D" w:rsidP="003267FE">
      <w:pPr>
        <w:pBdr>
          <w:bottom w:val="single" w:sz="4" w:space="29" w:color="FFFFFF"/>
        </w:pBdr>
        <w:spacing w:line="276" w:lineRule="auto"/>
        <w:ind w:firstLine="709"/>
        <w:contextualSpacing/>
        <w:jc w:val="both"/>
        <w:rPr>
          <w:b/>
          <w:color w:val="000000" w:themeColor="text1"/>
          <w:sz w:val="28"/>
          <w:szCs w:val="28"/>
        </w:rPr>
      </w:pPr>
      <w:r w:rsidRPr="00014087">
        <w:rPr>
          <w:b/>
          <w:color w:val="000000" w:themeColor="text1"/>
          <w:sz w:val="28"/>
          <w:szCs w:val="28"/>
        </w:rPr>
        <w:t>Подцель 1.1. Повышение уровня жизни населения района</w:t>
      </w:r>
      <w:r w:rsidR="006A32E8" w:rsidRPr="00014087">
        <w:rPr>
          <w:b/>
          <w:color w:val="000000" w:themeColor="text1"/>
          <w:sz w:val="28"/>
          <w:szCs w:val="28"/>
        </w:rPr>
        <w:t>.</w:t>
      </w:r>
    </w:p>
    <w:p w:rsidR="003267FE" w:rsidRPr="00014087" w:rsidRDefault="003267FE" w:rsidP="003267FE">
      <w:pPr>
        <w:pBdr>
          <w:bottom w:val="single" w:sz="4" w:space="29" w:color="FFFFFF"/>
        </w:pBdr>
        <w:spacing w:line="276" w:lineRule="auto"/>
        <w:ind w:firstLine="709"/>
        <w:contextualSpacing/>
        <w:jc w:val="both"/>
        <w:rPr>
          <w:b/>
          <w:color w:val="000000" w:themeColor="text1"/>
          <w:sz w:val="28"/>
          <w:szCs w:val="28"/>
        </w:rPr>
      </w:pPr>
    </w:p>
    <w:p w:rsidR="00800D4D" w:rsidRPr="00014087" w:rsidRDefault="00800D4D" w:rsidP="003267FE">
      <w:pPr>
        <w:pBdr>
          <w:bottom w:val="single" w:sz="4" w:space="29" w:color="FFFFFF"/>
        </w:pBdr>
        <w:spacing w:line="276" w:lineRule="auto"/>
        <w:ind w:firstLine="709"/>
        <w:contextualSpacing/>
        <w:jc w:val="both"/>
        <w:rPr>
          <w:b/>
          <w:color w:val="000000" w:themeColor="text1"/>
          <w:sz w:val="28"/>
          <w:szCs w:val="28"/>
        </w:rPr>
      </w:pPr>
      <w:r w:rsidRPr="00014087">
        <w:rPr>
          <w:color w:val="000000" w:themeColor="text1"/>
          <w:sz w:val="28"/>
          <w:szCs w:val="28"/>
        </w:rPr>
        <w:t xml:space="preserve">Из </w:t>
      </w:r>
      <w:r w:rsidRPr="00014087">
        <w:rPr>
          <w:sz w:val="28"/>
          <w:szCs w:val="28"/>
        </w:rPr>
        <w:t xml:space="preserve"> запланированных 12 показателей выполнен</w:t>
      </w:r>
      <w:r w:rsidR="00870698" w:rsidRPr="00014087">
        <w:rPr>
          <w:sz w:val="28"/>
          <w:szCs w:val="28"/>
        </w:rPr>
        <w:t>ы</w:t>
      </w:r>
      <w:r w:rsidR="00014087" w:rsidRPr="00014087">
        <w:rPr>
          <w:sz w:val="28"/>
          <w:szCs w:val="28"/>
        </w:rPr>
        <w:t xml:space="preserve"> 10</w:t>
      </w:r>
      <w:r w:rsidR="00014087">
        <w:rPr>
          <w:sz w:val="28"/>
          <w:szCs w:val="28"/>
        </w:rPr>
        <w:t xml:space="preserve"> показателей в 2024 году</w:t>
      </w:r>
      <w:r w:rsidRPr="00014087">
        <w:rPr>
          <w:sz w:val="28"/>
          <w:szCs w:val="28"/>
        </w:rPr>
        <w:t xml:space="preserve">. </w:t>
      </w:r>
    </w:p>
    <w:p w:rsidR="00870698" w:rsidRPr="00BC3844" w:rsidRDefault="00014087" w:rsidP="00870698">
      <w:pPr>
        <w:pBdr>
          <w:bottom w:val="single" w:sz="4" w:space="29" w:color="FFFFFF"/>
        </w:pBdr>
        <w:spacing w:line="312" w:lineRule="auto"/>
        <w:ind w:firstLine="709"/>
        <w:jc w:val="both"/>
        <w:rPr>
          <w:b/>
          <w:color w:val="000000" w:themeColor="text1"/>
          <w:sz w:val="28"/>
          <w:szCs w:val="28"/>
          <w:highlight w:val="yellow"/>
        </w:rPr>
      </w:pPr>
      <w:r w:rsidRPr="00014087">
        <w:rPr>
          <w:sz w:val="28"/>
          <w:szCs w:val="28"/>
        </w:rPr>
        <w:t>В 2024</w:t>
      </w:r>
      <w:r w:rsidR="00DA331F" w:rsidRPr="00014087">
        <w:rPr>
          <w:sz w:val="28"/>
          <w:szCs w:val="28"/>
        </w:rPr>
        <w:t xml:space="preserve"> году реально располагаемые доходы населения составили </w:t>
      </w:r>
      <w:r w:rsidRPr="00014087">
        <w:rPr>
          <w:sz w:val="28"/>
          <w:szCs w:val="28"/>
        </w:rPr>
        <w:t>16892,3</w:t>
      </w:r>
      <w:r w:rsidR="00DA331F" w:rsidRPr="00014087">
        <w:rPr>
          <w:sz w:val="28"/>
          <w:szCs w:val="28"/>
        </w:rPr>
        <w:t xml:space="preserve"> тыс. руб. что на </w:t>
      </w:r>
      <w:r w:rsidRPr="00014087">
        <w:rPr>
          <w:sz w:val="28"/>
          <w:szCs w:val="28"/>
        </w:rPr>
        <w:t>129,2</w:t>
      </w:r>
      <w:r w:rsidR="00DA331F" w:rsidRPr="00014087">
        <w:rPr>
          <w:sz w:val="28"/>
          <w:szCs w:val="28"/>
        </w:rPr>
        <w:t xml:space="preserve"> % выше </w:t>
      </w:r>
      <w:r w:rsidRPr="00014087">
        <w:rPr>
          <w:sz w:val="28"/>
          <w:szCs w:val="28"/>
        </w:rPr>
        <w:t>уровня аналогичного периода 2023</w:t>
      </w:r>
      <w:r w:rsidR="00DA331F" w:rsidRPr="00014087">
        <w:rPr>
          <w:sz w:val="28"/>
          <w:szCs w:val="28"/>
        </w:rPr>
        <w:t xml:space="preserve"> года. Увеличение реально располагаемых доходов населения связано с повышением заработной платы на </w:t>
      </w:r>
      <w:r w:rsidRPr="00014087">
        <w:rPr>
          <w:sz w:val="28"/>
          <w:szCs w:val="28"/>
        </w:rPr>
        <w:t>118,2</w:t>
      </w:r>
      <w:r w:rsidR="00DA331F" w:rsidRPr="00014087">
        <w:rPr>
          <w:sz w:val="28"/>
          <w:szCs w:val="28"/>
        </w:rPr>
        <w:t>% социальными выплатами, ростом пенсий  и доходами от предпринимательской деятельности</w:t>
      </w:r>
      <w:r w:rsidRPr="00014087">
        <w:rPr>
          <w:sz w:val="28"/>
          <w:szCs w:val="28"/>
        </w:rPr>
        <w:t>.</w:t>
      </w:r>
      <w:r w:rsidRPr="00014087">
        <w:t xml:space="preserve"> </w:t>
      </w:r>
      <w:r w:rsidRPr="00014087">
        <w:rPr>
          <w:sz w:val="28"/>
          <w:szCs w:val="28"/>
        </w:rPr>
        <w:t xml:space="preserve">За отчетный год введено в эксплуатацию  более 28 тыс.кв.м. жилья,  что превысило плановое значение 2024 года на 6,4%  а так же с  увеличением на 3 % по сравнению с предыдущим 2023 годом.                                                                                                                                                                                                                                                                                                                                                       </w:t>
      </w:r>
      <w:r w:rsidR="00DA331F" w:rsidRPr="00BC3844">
        <w:rPr>
          <w:sz w:val="28"/>
          <w:szCs w:val="28"/>
          <w:highlight w:val="yellow"/>
        </w:rPr>
        <w:t xml:space="preserve">                                                                                                                                                                                                                                                                                                                                               </w:t>
      </w:r>
    </w:p>
    <w:p w:rsidR="003267FE" w:rsidRPr="0080087B" w:rsidRDefault="007A025E" w:rsidP="002906C8">
      <w:pPr>
        <w:pBdr>
          <w:bottom w:val="single" w:sz="4" w:space="29" w:color="FFFFFF"/>
        </w:pBdr>
        <w:spacing w:line="312" w:lineRule="auto"/>
        <w:ind w:firstLine="709"/>
        <w:rPr>
          <w:b/>
          <w:color w:val="000000" w:themeColor="text1"/>
          <w:sz w:val="28"/>
          <w:szCs w:val="28"/>
        </w:rPr>
      </w:pPr>
      <w:r w:rsidRPr="0080087B">
        <w:rPr>
          <w:b/>
          <w:color w:val="000000" w:themeColor="text1"/>
          <w:sz w:val="28"/>
          <w:szCs w:val="28"/>
        </w:rPr>
        <w:t>Подцель 1.2. Улучшение качества жизни населения</w:t>
      </w:r>
    </w:p>
    <w:p w:rsidR="003267FE" w:rsidRPr="0080087B" w:rsidRDefault="007A025E" w:rsidP="00A32D32">
      <w:pPr>
        <w:pBdr>
          <w:bottom w:val="single" w:sz="4" w:space="29" w:color="FFFFFF"/>
        </w:pBdr>
        <w:spacing w:line="276" w:lineRule="auto"/>
        <w:ind w:firstLine="709"/>
        <w:jc w:val="both"/>
        <w:rPr>
          <w:color w:val="000000" w:themeColor="text1"/>
          <w:sz w:val="28"/>
          <w:szCs w:val="28"/>
        </w:rPr>
      </w:pPr>
      <w:r w:rsidRPr="0080087B">
        <w:rPr>
          <w:color w:val="000000" w:themeColor="text1"/>
          <w:sz w:val="28"/>
          <w:szCs w:val="28"/>
        </w:rPr>
        <w:t>Для достижения данной подцели были определены 11 показателей, характеризующих положительное улучшение качества жизни населения</w:t>
      </w:r>
      <w:r w:rsidR="002906C8" w:rsidRPr="0080087B">
        <w:rPr>
          <w:color w:val="000000" w:themeColor="text1"/>
          <w:sz w:val="28"/>
          <w:szCs w:val="28"/>
        </w:rPr>
        <w:t>.</w:t>
      </w:r>
      <w:r w:rsidRPr="0080087B">
        <w:rPr>
          <w:color w:val="000000" w:themeColor="text1"/>
          <w:sz w:val="28"/>
          <w:szCs w:val="28"/>
        </w:rPr>
        <w:t xml:space="preserve"> </w:t>
      </w:r>
    </w:p>
    <w:p w:rsidR="00C111B5" w:rsidRDefault="002906C8" w:rsidP="002906C8">
      <w:pPr>
        <w:pBdr>
          <w:bottom w:val="single" w:sz="4" w:space="29" w:color="FFFFFF"/>
        </w:pBdr>
        <w:spacing w:line="276" w:lineRule="auto"/>
        <w:ind w:firstLine="709"/>
        <w:jc w:val="both"/>
        <w:rPr>
          <w:color w:val="000000" w:themeColor="text1"/>
          <w:sz w:val="28"/>
          <w:szCs w:val="28"/>
        </w:rPr>
      </w:pPr>
      <w:r w:rsidRPr="0080087B">
        <w:rPr>
          <w:color w:val="000000" w:themeColor="text1"/>
          <w:sz w:val="28"/>
          <w:szCs w:val="28"/>
        </w:rPr>
        <w:t xml:space="preserve">Удельный вес достигнутых значений показателей по цели 1.2 составил 100%. Наблюдается положительная динамика численности жителей, регулярно занимающихся физической культурой и спортом. </w:t>
      </w:r>
      <w:r w:rsidR="00C111B5" w:rsidRPr="00C111B5">
        <w:rPr>
          <w:color w:val="000000" w:themeColor="text1"/>
          <w:sz w:val="28"/>
          <w:szCs w:val="28"/>
        </w:rPr>
        <w:t>Доля граждан, систематически занимающихся физической культурой и спортом в 2023 году составила 63,9 %, в 2024 году 68,3%. Рост показателя 4,4%.                                                           Показатель сдачи норм ГТО в 2023 году составил – 10,6%,  в 2024 году – 12,3%. Рост показателя 1,7%.</w:t>
      </w:r>
    </w:p>
    <w:p w:rsidR="00C111B5" w:rsidRPr="00C111B5" w:rsidRDefault="00C111B5" w:rsidP="00C111B5">
      <w:pPr>
        <w:pBdr>
          <w:bottom w:val="single" w:sz="4" w:space="29" w:color="FFFFFF"/>
        </w:pBdr>
        <w:spacing w:line="312" w:lineRule="auto"/>
        <w:ind w:firstLine="709"/>
        <w:jc w:val="both"/>
        <w:rPr>
          <w:color w:val="000000" w:themeColor="text1"/>
          <w:sz w:val="28"/>
          <w:szCs w:val="28"/>
        </w:rPr>
      </w:pPr>
      <w:r w:rsidRPr="00C111B5">
        <w:rPr>
          <w:color w:val="000000" w:themeColor="text1"/>
          <w:sz w:val="28"/>
          <w:szCs w:val="28"/>
        </w:rPr>
        <w:t>В сдаче нормативов проводим систематическую работу начиная с детского сада, школы, на базе МБУ «СОК Хохольский»  нормативы  ГТО сдают  работники  предприятий, учреждений и организаций района. Систематическая работа дала положительный результат и увеличение показателя.</w:t>
      </w:r>
    </w:p>
    <w:p w:rsidR="007A025E" w:rsidRPr="008D2874" w:rsidRDefault="00C111B5" w:rsidP="00C111B5">
      <w:pPr>
        <w:pBdr>
          <w:bottom w:val="single" w:sz="4" w:space="29" w:color="FFFFFF"/>
        </w:pBdr>
        <w:spacing w:line="312" w:lineRule="auto"/>
        <w:ind w:firstLine="709"/>
        <w:jc w:val="both"/>
        <w:rPr>
          <w:b/>
          <w:color w:val="000000" w:themeColor="text1"/>
          <w:sz w:val="28"/>
          <w:szCs w:val="28"/>
        </w:rPr>
      </w:pPr>
      <w:r w:rsidRPr="00C111B5">
        <w:rPr>
          <w:color w:val="000000" w:themeColor="text1"/>
          <w:sz w:val="28"/>
          <w:szCs w:val="28"/>
        </w:rPr>
        <w:t xml:space="preserve">Полностью выполнены обязательства по количеству введенных дополнительных мест в дошкольных образовательных учреждениях в части  ликвидации очередей на зачисление детей в возрасте от 1,5 до 3 лет. </w:t>
      </w:r>
      <w:r w:rsidR="007A025E" w:rsidRPr="008D2874">
        <w:rPr>
          <w:b/>
          <w:color w:val="000000" w:themeColor="text1"/>
          <w:sz w:val="28"/>
          <w:szCs w:val="28"/>
        </w:rPr>
        <w:t>Подцель 1.3. Улучшение качества окружающей среды и экологических условий проживания населения</w:t>
      </w:r>
    </w:p>
    <w:p w:rsidR="00C16D8A" w:rsidRPr="008D2874" w:rsidRDefault="007A025E" w:rsidP="00C16D8A">
      <w:pPr>
        <w:pBdr>
          <w:bottom w:val="single" w:sz="4" w:space="29" w:color="FFFFFF"/>
        </w:pBdr>
        <w:spacing w:line="276" w:lineRule="auto"/>
        <w:ind w:firstLine="709"/>
        <w:jc w:val="both"/>
        <w:rPr>
          <w:spacing w:val="-1"/>
          <w:sz w:val="28"/>
          <w:szCs w:val="28"/>
        </w:rPr>
      </w:pPr>
      <w:r w:rsidRPr="008D2874">
        <w:rPr>
          <w:spacing w:val="-1"/>
          <w:sz w:val="28"/>
          <w:szCs w:val="28"/>
        </w:rPr>
        <w:t>Все 2 запланированных показателя, характеризующие улучшение качества окружающей среды и экологических условий проживаний населения выполнены с положительной динамикой.</w:t>
      </w:r>
    </w:p>
    <w:p w:rsidR="00FC0CC1" w:rsidRPr="008D2874" w:rsidRDefault="00FC0CC1" w:rsidP="00FC0CC1">
      <w:pPr>
        <w:pBdr>
          <w:bottom w:val="single" w:sz="4" w:space="29" w:color="FFFFFF"/>
        </w:pBdr>
        <w:spacing w:line="276" w:lineRule="auto"/>
        <w:ind w:firstLine="709"/>
        <w:jc w:val="both"/>
        <w:rPr>
          <w:spacing w:val="-1"/>
          <w:sz w:val="28"/>
          <w:szCs w:val="28"/>
        </w:rPr>
      </w:pPr>
      <w:r w:rsidRPr="008D2874">
        <w:rPr>
          <w:spacing w:val="-1"/>
          <w:sz w:val="28"/>
          <w:szCs w:val="28"/>
        </w:rPr>
        <w:t>Проведено 4 экологических мероприятия.</w:t>
      </w:r>
    </w:p>
    <w:p w:rsidR="00762E5C" w:rsidRPr="00A87A28" w:rsidRDefault="00864693" w:rsidP="00B13EB9">
      <w:pPr>
        <w:pBdr>
          <w:bottom w:val="single" w:sz="4" w:space="29" w:color="FFFFFF"/>
        </w:pBdr>
        <w:spacing w:line="276" w:lineRule="auto"/>
        <w:ind w:firstLine="709"/>
        <w:jc w:val="both"/>
        <w:rPr>
          <w:b/>
          <w:bCs/>
          <w:color w:val="000000" w:themeColor="text1"/>
          <w:sz w:val="28"/>
          <w:szCs w:val="28"/>
        </w:rPr>
      </w:pPr>
      <w:r w:rsidRPr="00A87A28">
        <w:rPr>
          <w:b/>
          <w:bCs/>
          <w:color w:val="000000" w:themeColor="text1"/>
          <w:sz w:val="28"/>
          <w:szCs w:val="28"/>
        </w:rPr>
        <w:t>Цель 2. Рост конкурентоспособности сельского хозяйства и промышленности на основе применения современных технологий</w:t>
      </w:r>
      <w:r w:rsidR="00C16D8A" w:rsidRPr="00A87A28">
        <w:rPr>
          <w:b/>
          <w:bCs/>
          <w:color w:val="000000" w:themeColor="text1"/>
          <w:sz w:val="28"/>
          <w:szCs w:val="28"/>
        </w:rPr>
        <w:t>.</w:t>
      </w:r>
    </w:p>
    <w:p w:rsidR="003267FE" w:rsidRPr="00A87A28" w:rsidRDefault="00864693" w:rsidP="00B13EB9">
      <w:pPr>
        <w:pBdr>
          <w:bottom w:val="single" w:sz="4" w:space="29" w:color="FFFFFF"/>
        </w:pBdr>
        <w:spacing w:line="276" w:lineRule="auto"/>
        <w:ind w:firstLine="709"/>
        <w:jc w:val="both"/>
        <w:rPr>
          <w:b/>
          <w:color w:val="000000" w:themeColor="text1"/>
          <w:sz w:val="28"/>
          <w:szCs w:val="28"/>
        </w:rPr>
      </w:pPr>
      <w:r w:rsidRPr="00A87A28">
        <w:rPr>
          <w:b/>
          <w:color w:val="000000" w:themeColor="text1"/>
          <w:sz w:val="28"/>
          <w:szCs w:val="28"/>
        </w:rPr>
        <w:t xml:space="preserve">Подцель 2.1. Повышение конкурентоспособности предприятий организаций различных отраслей </w:t>
      </w:r>
    </w:p>
    <w:p w:rsidR="006228CB" w:rsidRPr="00014F53" w:rsidRDefault="006228CB" w:rsidP="00B13EB9">
      <w:pPr>
        <w:pBdr>
          <w:bottom w:val="single" w:sz="4" w:space="29" w:color="FFFFFF"/>
        </w:pBdr>
        <w:spacing w:line="276" w:lineRule="auto"/>
        <w:ind w:firstLine="709"/>
        <w:jc w:val="both"/>
        <w:rPr>
          <w:b/>
          <w:color w:val="000000" w:themeColor="text1"/>
          <w:sz w:val="28"/>
          <w:szCs w:val="28"/>
        </w:rPr>
      </w:pPr>
      <w:r w:rsidRPr="00014F53">
        <w:rPr>
          <w:color w:val="000000" w:themeColor="text1"/>
          <w:sz w:val="28"/>
          <w:szCs w:val="28"/>
        </w:rPr>
        <w:t xml:space="preserve">Для достижения данной подцели были выполнены </w:t>
      </w:r>
      <w:r w:rsidR="00014F53" w:rsidRPr="00014F53">
        <w:rPr>
          <w:color w:val="000000" w:themeColor="text1"/>
          <w:sz w:val="28"/>
          <w:szCs w:val="28"/>
        </w:rPr>
        <w:t>5</w:t>
      </w:r>
      <w:r w:rsidRPr="00014F53">
        <w:rPr>
          <w:color w:val="000000" w:themeColor="text1"/>
          <w:sz w:val="28"/>
          <w:szCs w:val="28"/>
        </w:rPr>
        <w:t xml:space="preserve"> показателей из 8</w:t>
      </w:r>
    </w:p>
    <w:p w:rsidR="0097177D" w:rsidRPr="00014F53" w:rsidRDefault="00014F53" w:rsidP="0097177D">
      <w:pPr>
        <w:pBdr>
          <w:bottom w:val="single" w:sz="4" w:space="29" w:color="FFFFFF"/>
        </w:pBdr>
        <w:spacing w:line="276" w:lineRule="auto"/>
        <w:ind w:firstLine="709"/>
        <w:jc w:val="both"/>
        <w:rPr>
          <w:color w:val="000000" w:themeColor="text1"/>
          <w:sz w:val="28"/>
          <w:szCs w:val="28"/>
        </w:rPr>
      </w:pPr>
      <w:r w:rsidRPr="00014F53">
        <w:rPr>
          <w:color w:val="000000" w:themeColor="text1"/>
          <w:sz w:val="28"/>
          <w:szCs w:val="28"/>
        </w:rPr>
        <w:t>В 2024</w:t>
      </w:r>
      <w:r w:rsidR="0097177D" w:rsidRPr="00014F53">
        <w:rPr>
          <w:color w:val="000000" w:themeColor="text1"/>
          <w:sz w:val="28"/>
          <w:szCs w:val="28"/>
        </w:rPr>
        <w:t xml:space="preserve"> году наблюдается динамика показателя  «Объем отгруженных товаров собственного производства, выполненных работ и услуг собственными силами в промышленном производстве" по отношению к плановому показателю </w:t>
      </w:r>
      <w:r w:rsidR="00B13EB9" w:rsidRPr="00014F53">
        <w:rPr>
          <w:color w:val="000000" w:themeColor="text1"/>
          <w:sz w:val="28"/>
          <w:szCs w:val="28"/>
        </w:rPr>
        <w:t xml:space="preserve">на </w:t>
      </w:r>
      <w:r w:rsidRPr="00014F53">
        <w:rPr>
          <w:color w:val="000000" w:themeColor="text1"/>
          <w:sz w:val="28"/>
          <w:szCs w:val="28"/>
        </w:rPr>
        <w:t>171,5</w:t>
      </w:r>
      <w:r w:rsidR="00B13EB9" w:rsidRPr="00014F53">
        <w:rPr>
          <w:color w:val="000000" w:themeColor="text1"/>
          <w:sz w:val="28"/>
          <w:szCs w:val="28"/>
        </w:rPr>
        <w:t xml:space="preserve"> %</w:t>
      </w:r>
      <w:r w:rsidR="0097177D" w:rsidRPr="00014F53">
        <w:rPr>
          <w:color w:val="000000" w:themeColor="text1"/>
          <w:sz w:val="28"/>
          <w:szCs w:val="28"/>
        </w:rPr>
        <w:t xml:space="preserve">.  </w:t>
      </w:r>
    </w:p>
    <w:p w:rsidR="003267FE" w:rsidRPr="00BC3844" w:rsidRDefault="00170D87" w:rsidP="00C16D8A">
      <w:pPr>
        <w:pBdr>
          <w:bottom w:val="single" w:sz="4" w:space="29" w:color="FFFFFF"/>
        </w:pBdr>
        <w:spacing w:line="276" w:lineRule="auto"/>
        <w:ind w:firstLine="851"/>
        <w:jc w:val="both"/>
        <w:rPr>
          <w:bCs/>
          <w:sz w:val="28"/>
          <w:szCs w:val="28"/>
          <w:highlight w:val="yellow"/>
        </w:rPr>
      </w:pPr>
      <w:r w:rsidRPr="00170D87">
        <w:rPr>
          <w:color w:val="000000" w:themeColor="text1"/>
          <w:sz w:val="28"/>
          <w:szCs w:val="28"/>
        </w:rPr>
        <w:t>Снижение индекса производства с/х продукции  в 2024 году по отношению к 2023 году на 13 %  связано с уменьшением производства основных видов продукции  растениеводства.</w:t>
      </w:r>
      <w:r w:rsidR="003035F0" w:rsidRPr="003035F0">
        <w:t xml:space="preserve"> </w:t>
      </w:r>
      <w:r w:rsidR="003035F0" w:rsidRPr="003035F0">
        <w:rPr>
          <w:color w:val="000000" w:themeColor="text1"/>
          <w:sz w:val="28"/>
          <w:szCs w:val="28"/>
        </w:rPr>
        <w:t>План был рассчитан в 2018 году без учета погодных условий.</w:t>
      </w:r>
      <w:r w:rsidRPr="00170D87">
        <w:rPr>
          <w:color w:val="000000" w:themeColor="text1"/>
          <w:sz w:val="28"/>
          <w:szCs w:val="28"/>
        </w:rPr>
        <w:t xml:space="preserve"> Невыполнение показателя «Темп роста объемов производства молока в сельскохозяйственных предприятиях и крестьянских фермерских хозяйствах % к 2016 году» обусловлено  сокращением поголовья коров молочного направления в крестьянских (фермерских) хозяйствах.  </w:t>
      </w:r>
    </w:p>
    <w:p w:rsidR="00C16D8A" w:rsidRPr="00D900F1" w:rsidRDefault="00565DF8" w:rsidP="00C16D8A">
      <w:pPr>
        <w:pBdr>
          <w:bottom w:val="single" w:sz="4" w:space="29" w:color="FFFFFF"/>
        </w:pBdr>
        <w:spacing w:line="276" w:lineRule="auto"/>
        <w:ind w:firstLine="851"/>
        <w:jc w:val="both"/>
        <w:rPr>
          <w:b/>
          <w:color w:val="000000" w:themeColor="text1"/>
          <w:sz w:val="28"/>
          <w:szCs w:val="28"/>
        </w:rPr>
      </w:pPr>
      <w:r w:rsidRPr="00D900F1">
        <w:rPr>
          <w:b/>
          <w:color w:val="000000" w:themeColor="text1"/>
          <w:sz w:val="28"/>
          <w:szCs w:val="28"/>
        </w:rPr>
        <w:t xml:space="preserve">Подцель 2.2. Развитие и поддержка предпринимательской инициативы. </w:t>
      </w:r>
    </w:p>
    <w:p w:rsidR="001E1038" w:rsidRPr="00D900F1" w:rsidRDefault="00565DF8" w:rsidP="003F1526">
      <w:pPr>
        <w:pBdr>
          <w:bottom w:val="single" w:sz="4" w:space="29" w:color="FFFFFF"/>
        </w:pBdr>
        <w:spacing w:line="276" w:lineRule="auto"/>
        <w:ind w:firstLine="851"/>
        <w:jc w:val="both"/>
        <w:rPr>
          <w:color w:val="000000" w:themeColor="text1"/>
          <w:sz w:val="28"/>
          <w:szCs w:val="28"/>
        </w:rPr>
      </w:pPr>
      <w:r w:rsidRPr="00D900F1">
        <w:rPr>
          <w:color w:val="000000" w:themeColor="text1"/>
          <w:sz w:val="28"/>
          <w:szCs w:val="28"/>
        </w:rPr>
        <w:t xml:space="preserve">Для достижения данной подцели были разработаны и определены </w:t>
      </w:r>
      <w:r w:rsidR="00171528" w:rsidRPr="00D900F1">
        <w:rPr>
          <w:color w:val="000000" w:themeColor="text1"/>
          <w:sz w:val="28"/>
          <w:szCs w:val="28"/>
        </w:rPr>
        <w:t>5</w:t>
      </w:r>
      <w:r w:rsidRPr="00D900F1">
        <w:rPr>
          <w:color w:val="000000" w:themeColor="text1"/>
          <w:sz w:val="28"/>
          <w:szCs w:val="28"/>
        </w:rPr>
        <w:t xml:space="preserve"> ключевых показателя, характеризующих положительное развитие и поддержку предпринимательской инициативы. </w:t>
      </w:r>
    </w:p>
    <w:p w:rsidR="004C4479" w:rsidRDefault="00DA331F" w:rsidP="003F1526">
      <w:pPr>
        <w:pBdr>
          <w:bottom w:val="single" w:sz="4" w:space="29" w:color="FFFFFF"/>
        </w:pBdr>
        <w:spacing w:line="276" w:lineRule="auto"/>
        <w:ind w:firstLine="851"/>
        <w:jc w:val="both"/>
        <w:rPr>
          <w:color w:val="000000" w:themeColor="text1"/>
          <w:sz w:val="28"/>
          <w:szCs w:val="28"/>
        </w:rPr>
      </w:pPr>
      <w:r w:rsidRPr="00D900F1">
        <w:rPr>
          <w:color w:val="000000" w:themeColor="text1"/>
          <w:sz w:val="28"/>
          <w:szCs w:val="28"/>
        </w:rPr>
        <w:t>В 202</w:t>
      </w:r>
      <w:r w:rsidR="00CD3244" w:rsidRPr="00D900F1">
        <w:rPr>
          <w:color w:val="000000" w:themeColor="text1"/>
          <w:sz w:val="28"/>
          <w:szCs w:val="28"/>
        </w:rPr>
        <w:t>4</w:t>
      </w:r>
      <w:r w:rsidRPr="00D900F1">
        <w:rPr>
          <w:color w:val="000000" w:themeColor="text1"/>
          <w:sz w:val="28"/>
          <w:szCs w:val="28"/>
        </w:rPr>
        <w:t xml:space="preserve"> году наблюдается положительная динамика показателя "Число субъектов малого и среднего  предпринимательства в расчёте на 10 000 человек населения" в сравнении с 202</w:t>
      </w:r>
      <w:r w:rsidR="00CD3244" w:rsidRPr="00D900F1">
        <w:rPr>
          <w:color w:val="000000" w:themeColor="text1"/>
          <w:sz w:val="28"/>
          <w:szCs w:val="28"/>
        </w:rPr>
        <w:t>3</w:t>
      </w:r>
      <w:r w:rsidRPr="00D900F1">
        <w:rPr>
          <w:color w:val="000000" w:themeColor="text1"/>
          <w:sz w:val="28"/>
          <w:szCs w:val="28"/>
        </w:rPr>
        <w:t xml:space="preserve"> годом на </w:t>
      </w:r>
      <w:r w:rsidR="00CD3244" w:rsidRPr="00D900F1">
        <w:rPr>
          <w:color w:val="000000" w:themeColor="text1"/>
          <w:sz w:val="28"/>
          <w:szCs w:val="28"/>
        </w:rPr>
        <w:t>6,7</w:t>
      </w:r>
      <w:r w:rsidRPr="00D900F1">
        <w:rPr>
          <w:color w:val="000000" w:themeColor="text1"/>
          <w:sz w:val="28"/>
          <w:szCs w:val="28"/>
        </w:rPr>
        <w:t xml:space="preserve"> единиц, что  составляет 10</w:t>
      </w:r>
      <w:r w:rsidR="00CD3244" w:rsidRPr="00D900F1">
        <w:rPr>
          <w:color w:val="000000" w:themeColor="text1"/>
          <w:sz w:val="28"/>
          <w:szCs w:val="28"/>
        </w:rPr>
        <w:t>2</w:t>
      </w:r>
      <w:r w:rsidRPr="00D900F1">
        <w:rPr>
          <w:color w:val="000000" w:themeColor="text1"/>
          <w:sz w:val="28"/>
          <w:szCs w:val="28"/>
        </w:rPr>
        <w:t xml:space="preserve">,4%, за счет увеличения количества хозяйствующих субъектов на </w:t>
      </w:r>
      <w:r w:rsidR="00CD3244" w:rsidRPr="00D900F1">
        <w:rPr>
          <w:color w:val="000000" w:themeColor="text1"/>
          <w:sz w:val="28"/>
          <w:szCs w:val="28"/>
        </w:rPr>
        <w:t xml:space="preserve">17 </w:t>
      </w:r>
      <w:r w:rsidRPr="00D900F1">
        <w:rPr>
          <w:color w:val="000000" w:themeColor="text1"/>
          <w:sz w:val="28"/>
          <w:szCs w:val="28"/>
        </w:rPr>
        <w:t xml:space="preserve">ед. </w:t>
      </w:r>
      <w:r w:rsidRPr="00677AB1">
        <w:rPr>
          <w:color w:val="000000" w:themeColor="text1"/>
          <w:sz w:val="28"/>
          <w:szCs w:val="28"/>
        </w:rPr>
        <w:t xml:space="preserve">Плановое значение показателя  выполнено с ростом на </w:t>
      </w:r>
      <w:r w:rsidR="004C4479">
        <w:rPr>
          <w:color w:val="000000" w:themeColor="text1"/>
          <w:sz w:val="28"/>
          <w:szCs w:val="28"/>
        </w:rPr>
        <w:t>5,8</w:t>
      </w:r>
      <w:r w:rsidRPr="00677AB1">
        <w:rPr>
          <w:color w:val="000000" w:themeColor="text1"/>
          <w:sz w:val="28"/>
          <w:szCs w:val="28"/>
        </w:rPr>
        <w:t xml:space="preserve"> ед. и на </w:t>
      </w:r>
      <w:r w:rsidR="004C4479">
        <w:rPr>
          <w:color w:val="000000" w:themeColor="text1"/>
          <w:sz w:val="28"/>
          <w:szCs w:val="28"/>
        </w:rPr>
        <w:t>2</w:t>
      </w:r>
      <w:r w:rsidRPr="00677AB1">
        <w:rPr>
          <w:color w:val="000000" w:themeColor="text1"/>
          <w:sz w:val="28"/>
          <w:szCs w:val="28"/>
        </w:rPr>
        <w:t>,</w:t>
      </w:r>
      <w:r w:rsidR="004C4479">
        <w:rPr>
          <w:color w:val="000000" w:themeColor="text1"/>
          <w:sz w:val="28"/>
          <w:szCs w:val="28"/>
        </w:rPr>
        <w:t>1</w:t>
      </w:r>
      <w:r w:rsidRPr="00677AB1">
        <w:rPr>
          <w:color w:val="000000" w:themeColor="text1"/>
          <w:sz w:val="28"/>
          <w:szCs w:val="28"/>
        </w:rPr>
        <w:t>%. Значение показателя "Темп роста оборота малого и среднего предпринимательства % к 2016 году" в 202</w:t>
      </w:r>
      <w:r w:rsidR="005860CB">
        <w:rPr>
          <w:color w:val="000000" w:themeColor="text1"/>
          <w:sz w:val="28"/>
          <w:szCs w:val="28"/>
        </w:rPr>
        <w:t>4</w:t>
      </w:r>
      <w:r w:rsidRPr="00677AB1">
        <w:rPr>
          <w:color w:val="000000" w:themeColor="text1"/>
          <w:sz w:val="28"/>
          <w:szCs w:val="28"/>
        </w:rPr>
        <w:t xml:space="preserve"> году  выполнено на </w:t>
      </w:r>
      <w:r w:rsidR="002D4FE8">
        <w:rPr>
          <w:color w:val="000000" w:themeColor="text1"/>
          <w:sz w:val="28"/>
          <w:szCs w:val="28"/>
        </w:rPr>
        <w:t>100,9</w:t>
      </w:r>
      <w:r w:rsidRPr="00677AB1">
        <w:rPr>
          <w:color w:val="000000" w:themeColor="text1"/>
          <w:sz w:val="28"/>
          <w:szCs w:val="28"/>
        </w:rPr>
        <w:t>% ,  к 202</w:t>
      </w:r>
      <w:r w:rsidR="005860CB">
        <w:rPr>
          <w:color w:val="000000" w:themeColor="text1"/>
          <w:sz w:val="28"/>
          <w:szCs w:val="28"/>
        </w:rPr>
        <w:t>3</w:t>
      </w:r>
      <w:r w:rsidRPr="00677AB1">
        <w:rPr>
          <w:color w:val="000000" w:themeColor="text1"/>
          <w:sz w:val="28"/>
          <w:szCs w:val="28"/>
        </w:rPr>
        <w:t xml:space="preserve"> году  </w:t>
      </w:r>
      <w:r w:rsidR="005860CB">
        <w:rPr>
          <w:color w:val="000000" w:themeColor="text1"/>
          <w:sz w:val="28"/>
          <w:szCs w:val="28"/>
        </w:rPr>
        <w:t>8</w:t>
      </w:r>
      <w:r w:rsidR="002D4FE8">
        <w:rPr>
          <w:color w:val="000000" w:themeColor="text1"/>
          <w:sz w:val="28"/>
          <w:szCs w:val="28"/>
        </w:rPr>
        <w:t>7</w:t>
      </w:r>
      <w:r w:rsidRPr="00677AB1">
        <w:rPr>
          <w:color w:val="000000" w:themeColor="text1"/>
          <w:sz w:val="28"/>
          <w:szCs w:val="28"/>
        </w:rPr>
        <w:t>,5%; "Темп роста оборота на одного работника в секторе малого и среднего предпринимательства, % к 2016 году" в 202</w:t>
      </w:r>
      <w:r w:rsidR="00B305D5">
        <w:rPr>
          <w:color w:val="000000" w:themeColor="text1"/>
          <w:sz w:val="28"/>
          <w:szCs w:val="28"/>
        </w:rPr>
        <w:t>4</w:t>
      </w:r>
      <w:r w:rsidRPr="00677AB1">
        <w:rPr>
          <w:color w:val="000000" w:themeColor="text1"/>
          <w:sz w:val="28"/>
          <w:szCs w:val="28"/>
        </w:rPr>
        <w:t xml:space="preserve"> году </w:t>
      </w:r>
      <w:r w:rsidR="001169EF" w:rsidRPr="00677AB1">
        <w:rPr>
          <w:color w:val="000000" w:themeColor="text1"/>
          <w:sz w:val="28"/>
          <w:szCs w:val="28"/>
        </w:rPr>
        <w:t xml:space="preserve"> </w:t>
      </w:r>
      <w:r w:rsidR="002D4FE8">
        <w:rPr>
          <w:color w:val="000000" w:themeColor="text1"/>
          <w:sz w:val="28"/>
          <w:szCs w:val="28"/>
        </w:rPr>
        <w:t>выполнено на</w:t>
      </w:r>
      <w:r w:rsidR="001169EF" w:rsidRPr="00677AB1">
        <w:rPr>
          <w:color w:val="000000" w:themeColor="text1"/>
          <w:sz w:val="28"/>
          <w:szCs w:val="28"/>
        </w:rPr>
        <w:t xml:space="preserve"> </w:t>
      </w:r>
      <w:r w:rsidR="002D4FE8">
        <w:rPr>
          <w:color w:val="000000" w:themeColor="text1"/>
          <w:sz w:val="28"/>
          <w:szCs w:val="28"/>
        </w:rPr>
        <w:t>100</w:t>
      </w:r>
      <w:r w:rsidR="001169EF" w:rsidRPr="00677AB1">
        <w:rPr>
          <w:color w:val="000000" w:themeColor="text1"/>
          <w:sz w:val="28"/>
          <w:szCs w:val="28"/>
        </w:rPr>
        <w:t xml:space="preserve">%, </w:t>
      </w:r>
      <w:r w:rsidRPr="00677AB1">
        <w:rPr>
          <w:color w:val="000000" w:themeColor="text1"/>
          <w:sz w:val="28"/>
          <w:szCs w:val="28"/>
        </w:rPr>
        <w:t>к 202</w:t>
      </w:r>
      <w:r w:rsidR="00114AE4">
        <w:rPr>
          <w:color w:val="000000" w:themeColor="text1"/>
          <w:sz w:val="28"/>
          <w:szCs w:val="28"/>
        </w:rPr>
        <w:t>3</w:t>
      </w:r>
      <w:r w:rsidRPr="00677AB1">
        <w:rPr>
          <w:color w:val="000000" w:themeColor="text1"/>
          <w:sz w:val="28"/>
          <w:szCs w:val="28"/>
        </w:rPr>
        <w:t xml:space="preserve"> году </w:t>
      </w:r>
      <w:r w:rsidR="002D4FE8">
        <w:rPr>
          <w:color w:val="000000" w:themeColor="text1"/>
          <w:sz w:val="28"/>
          <w:szCs w:val="28"/>
        </w:rPr>
        <w:t>94,4</w:t>
      </w:r>
      <w:r w:rsidRPr="00677AB1">
        <w:rPr>
          <w:color w:val="000000" w:themeColor="text1"/>
          <w:sz w:val="28"/>
          <w:szCs w:val="28"/>
        </w:rPr>
        <w:t xml:space="preserve">%. </w:t>
      </w:r>
      <w:r w:rsidR="002D4FE8">
        <w:rPr>
          <w:color w:val="000000" w:themeColor="text1"/>
          <w:sz w:val="28"/>
          <w:szCs w:val="28"/>
        </w:rPr>
        <w:t>Также</w:t>
      </w:r>
      <w:r w:rsidRPr="00677AB1">
        <w:rPr>
          <w:color w:val="000000" w:themeColor="text1"/>
          <w:sz w:val="28"/>
          <w:szCs w:val="28"/>
        </w:rPr>
        <w:t xml:space="preserve"> выполнен</w:t>
      </w:r>
      <w:r w:rsidR="002D4FE8">
        <w:rPr>
          <w:color w:val="000000" w:themeColor="text1"/>
          <w:sz w:val="28"/>
          <w:szCs w:val="28"/>
        </w:rPr>
        <w:t>ы</w:t>
      </w:r>
      <w:r w:rsidRPr="00677AB1">
        <w:rPr>
          <w:color w:val="000000" w:themeColor="text1"/>
          <w:sz w:val="28"/>
          <w:szCs w:val="28"/>
        </w:rPr>
        <w:t xml:space="preserve"> показател</w:t>
      </w:r>
      <w:r w:rsidR="002D4FE8">
        <w:rPr>
          <w:color w:val="000000" w:themeColor="text1"/>
          <w:sz w:val="28"/>
          <w:szCs w:val="28"/>
        </w:rPr>
        <w:t>и</w:t>
      </w:r>
      <w:r w:rsidRPr="00677AB1">
        <w:rPr>
          <w:color w:val="000000" w:themeColor="text1"/>
          <w:sz w:val="28"/>
          <w:szCs w:val="28"/>
        </w:rPr>
        <w:t>: "Отношение среднесписочной численности работников малых и средних предприятий к численности населения</w:t>
      </w:r>
      <w:r w:rsidR="00013A3E" w:rsidRPr="00677AB1">
        <w:rPr>
          <w:color w:val="000000" w:themeColor="text1"/>
          <w:sz w:val="28"/>
          <w:szCs w:val="28"/>
        </w:rPr>
        <w:t xml:space="preserve"> - 100</w:t>
      </w:r>
      <w:r w:rsidRPr="00677AB1">
        <w:rPr>
          <w:color w:val="000000" w:themeColor="text1"/>
          <w:sz w:val="28"/>
          <w:szCs w:val="28"/>
        </w:rPr>
        <w:t>%"; "Количество субъектов малого и среднего предпринимательства, получивших муниципальную поддержку" - 100%.</w:t>
      </w:r>
    </w:p>
    <w:p w:rsidR="004C4479" w:rsidRDefault="004C4479" w:rsidP="003F1526">
      <w:pPr>
        <w:pBdr>
          <w:bottom w:val="single" w:sz="4" w:space="29" w:color="FFFFFF"/>
        </w:pBdr>
        <w:spacing w:line="276" w:lineRule="auto"/>
        <w:ind w:firstLine="851"/>
        <w:jc w:val="both"/>
        <w:rPr>
          <w:color w:val="000000" w:themeColor="text1"/>
          <w:sz w:val="28"/>
          <w:szCs w:val="28"/>
        </w:rPr>
      </w:pPr>
    </w:p>
    <w:p w:rsidR="00DA331F" w:rsidRPr="00BC3844" w:rsidRDefault="00DA331F" w:rsidP="003F1526">
      <w:pPr>
        <w:pBdr>
          <w:bottom w:val="single" w:sz="4" w:space="29" w:color="FFFFFF"/>
        </w:pBdr>
        <w:spacing w:line="276" w:lineRule="auto"/>
        <w:ind w:firstLine="851"/>
        <w:jc w:val="both"/>
        <w:rPr>
          <w:sz w:val="28"/>
          <w:szCs w:val="28"/>
          <w:highlight w:val="yellow"/>
        </w:rPr>
      </w:pPr>
    </w:p>
    <w:p w:rsidR="004A3A51" w:rsidRPr="00170D87" w:rsidRDefault="00565DF8" w:rsidP="004A3A51">
      <w:pPr>
        <w:pBdr>
          <w:bottom w:val="single" w:sz="4" w:space="29" w:color="FFFFFF"/>
        </w:pBdr>
        <w:spacing w:line="276" w:lineRule="auto"/>
        <w:ind w:firstLine="851"/>
        <w:jc w:val="both"/>
        <w:rPr>
          <w:b/>
          <w:color w:val="000000" w:themeColor="text1"/>
          <w:sz w:val="28"/>
          <w:szCs w:val="28"/>
        </w:rPr>
      </w:pPr>
      <w:r w:rsidRPr="00170D87">
        <w:rPr>
          <w:b/>
          <w:bCs/>
          <w:color w:val="000000" w:themeColor="text1"/>
          <w:sz w:val="28"/>
          <w:szCs w:val="28"/>
        </w:rPr>
        <w:t>Цель 3. Сокращение разрыва в уровне комфортности проживания в поселениях района</w:t>
      </w:r>
    </w:p>
    <w:p w:rsidR="004A3A51" w:rsidRPr="00170D87" w:rsidRDefault="00565DF8" w:rsidP="004A3A51">
      <w:pPr>
        <w:pBdr>
          <w:bottom w:val="single" w:sz="4" w:space="29" w:color="FFFFFF"/>
        </w:pBdr>
        <w:spacing w:line="276" w:lineRule="auto"/>
        <w:ind w:firstLine="851"/>
        <w:jc w:val="both"/>
        <w:rPr>
          <w:b/>
          <w:color w:val="000000" w:themeColor="text1"/>
          <w:sz w:val="28"/>
          <w:szCs w:val="28"/>
        </w:rPr>
      </w:pPr>
      <w:r w:rsidRPr="00170D87">
        <w:rPr>
          <w:b/>
          <w:color w:val="000000" w:themeColor="text1"/>
          <w:sz w:val="28"/>
          <w:szCs w:val="28"/>
        </w:rPr>
        <w:t>Подцель 3.1. Сокращение в уровне комфортности проживания в поселениях района на основе обеспечения всего населения района доступными и качественными услугами ЖКХ, качественными дорогами, усовершенствования эстетического облика общественных территорий.</w:t>
      </w:r>
    </w:p>
    <w:p w:rsidR="004A3A51" w:rsidRPr="00170D87" w:rsidRDefault="00565DF8" w:rsidP="004A3A51">
      <w:pPr>
        <w:pBdr>
          <w:bottom w:val="single" w:sz="4" w:space="29" w:color="FFFFFF"/>
        </w:pBdr>
        <w:spacing w:line="276" w:lineRule="auto"/>
        <w:ind w:firstLine="851"/>
        <w:jc w:val="both"/>
        <w:rPr>
          <w:b/>
          <w:color w:val="000000" w:themeColor="text1"/>
          <w:sz w:val="28"/>
          <w:szCs w:val="28"/>
        </w:rPr>
      </w:pPr>
      <w:r w:rsidRPr="00170D87">
        <w:rPr>
          <w:sz w:val="28"/>
          <w:szCs w:val="28"/>
        </w:rPr>
        <w:t xml:space="preserve">Из 6 стратегических индикаторов ожидаемые значения выполнены все. </w:t>
      </w:r>
    </w:p>
    <w:p w:rsidR="00170D87" w:rsidRPr="00170D87" w:rsidRDefault="00170D87" w:rsidP="00170D87">
      <w:pPr>
        <w:pBdr>
          <w:bottom w:val="single" w:sz="4" w:space="29" w:color="FFFFFF"/>
        </w:pBdr>
        <w:spacing w:line="276" w:lineRule="auto"/>
        <w:ind w:firstLine="851"/>
        <w:jc w:val="both"/>
        <w:rPr>
          <w:sz w:val="28"/>
          <w:szCs w:val="28"/>
        </w:rPr>
      </w:pPr>
      <w:r w:rsidRPr="00170D87">
        <w:rPr>
          <w:sz w:val="28"/>
          <w:szCs w:val="28"/>
        </w:rPr>
        <w:t>В 2024 году доля протяженности освещенных частей улиц, проездов, набережных к их общей протяженности на конец отчетного года увеличилась до 100%.</w:t>
      </w:r>
    </w:p>
    <w:p w:rsidR="00170D87" w:rsidRPr="00170D87" w:rsidRDefault="00170D87" w:rsidP="00170D87">
      <w:pPr>
        <w:pBdr>
          <w:bottom w:val="single" w:sz="4" w:space="29" w:color="FFFFFF"/>
        </w:pBdr>
        <w:spacing w:line="276" w:lineRule="auto"/>
        <w:ind w:firstLine="851"/>
        <w:jc w:val="both"/>
        <w:rPr>
          <w:sz w:val="28"/>
          <w:szCs w:val="28"/>
        </w:rPr>
      </w:pPr>
      <w:r w:rsidRPr="00170D87">
        <w:rPr>
          <w:sz w:val="28"/>
          <w:szCs w:val="28"/>
        </w:rPr>
        <w:t>Уменьшилось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на 7,49 %. Наблюдается динамика у следующих  показателей: "Доля дворовых территорий и общественных пространств, отвечающих современному комфортному облику" в 2024 году  и по отношению к 2023 году на 108,8 %; "Доля площади жилищного фонда обеспеченного всеми видами благоустройства к общей площади жилого фонда рай</w:t>
      </w:r>
      <w:r>
        <w:rPr>
          <w:sz w:val="28"/>
          <w:szCs w:val="28"/>
        </w:rPr>
        <w:t>о</w:t>
      </w:r>
      <w:r w:rsidRPr="00170D87">
        <w:rPr>
          <w:sz w:val="28"/>
          <w:szCs w:val="28"/>
        </w:rPr>
        <w:t>на" в 2024году выполнена на 128,8,0% .</w:t>
      </w:r>
    </w:p>
    <w:p w:rsidR="001A1FD3" w:rsidRPr="00BC3844" w:rsidRDefault="00170D87" w:rsidP="00170D87">
      <w:pPr>
        <w:pBdr>
          <w:bottom w:val="single" w:sz="4" w:space="29" w:color="FFFFFF"/>
        </w:pBdr>
        <w:spacing w:line="276" w:lineRule="auto"/>
        <w:ind w:firstLine="851"/>
        <w:jc w:val="both"/>
        <w:rPr>
          <w:b/>
          <w:color w:val="000000" w:themeColor="text1"/>
          <w:sz w:val="28"/>
          <w:szCs w:val="28"/>
          <w:highlight w:val="yellow"/>
        </w:rPr>
      </w:pPr>
      <w:r w:rsidRPr="00170D87">
        <w:rPr>
          <w:sz w:val="28"/>
          <w:szCs w:val="28"/>
        </w:rPr>
        <w:t>В 2024 году реализованы и выполнены все намеченные мероприятия по достижению положительного значения показателя</w:t>
      </w:r>
      <w:r>
        <w:rPr>
          <w:sz w:val="28"/>
          <w:szCs w:val="28"/>
        </w:rPr>
        <w:t xml:space="preserve"> </w:t>
      </w:r>
      <w:r w:rsidR="006442D9" w:rsidRPr="00170D87">
        <w:rPr>
          <w:sz w:val="28"/>
          <w:szCs w:val="28"/>
        </w:rPr>
        <w:t>мероприятия по достижению положительного значения показателя</w:t>
      </w:r>
      <w:r w:rsidR="004A3A51" w:rsidRPr="00170D87">
        <w:rPr>
          <w:b/>
          <w:color w:val="000000" w:themeColor="text1"/>
          <w:sz w:val="28"/>
          <w:szCs w:val="28"/>
        </w:rPr>
        <w:t>.</w:t>
      </w:r>
    </w:p>
    <w:p w:rsidR="001A1FD3" w:rsidRPr="00014F53" w:rsidRDefault="006A32E8" w:rsidP="006A32E8">
      <w:pPr>
        <w:pStyle w:val="ab"/>
        <w:numPr>
          <w:ilvl w:val="0"/>
          <w:numId w:val="8"/>
        </w:numPr>
        <w:shd w:val="clear" w:color="auto" w:fill="FFFFFF"/>
        <w:tabs>
          <w:tab w:val="left" w:pos="2977"/>
        </w:tabs>
        <w:spacing w:line="276" w:lineRule="auto"/>
        <w:jc w:val="center"/>
        <w:rPr>
          <w:rFonts w:ascii="Times New Roman" w:hAnsi="Times New Roman"/>
          <w:i/>
          <w:color w:val="000000"/>
          <w:sz w:val="28"/>
          <w:szCs w:val="28"/>
          <w:u w:val="single"/>
          <w:lang w:val="ru-RU"/>
        </w:rPr>
      </w:pPr>
      <w:r w:rsidRPr="00014F53">
        <w:rPr>
          <w:rFonts w:ascii="Times New Roman" w:hAnsi="Times New Roman"/>
          <w:i/>
          <w:color w:val="000000"/>
          <w:sz w:val="28"/>
          <w:szCs w:val="28"/>
          <w:u w:val="single"/>
          <w:lang w:val="ru-RU"/>
        </w:rPr>
        <w:t>Проблематика</w:t>
      </w:r>
    </w:p>
    <w:p w:rsidR="001A1FD3" w:rsidRPr="00014F53" w:rsidRDefault="001A1FD3" w:rsidP="004A3A51">
      <w:pPr>
        <w:shd w:val="clear" w:color="auto" w:fill="FFFFFF"/>
        <w:tabs>
          <w:tab w:val="left" w:pos="2977"/>
        </w:tabs>
        <w:spacing w:line="276" w:lineRule="auto"/>
        <w:rPr>
          <w:b/>
          <w:i/>
          <w:color w:val="000000"/>
          <w:sz w:val="28"/>
          <w:szCs w:val="28"/>
        </w:rPr>
      </w:pPr>
    </w:p>
    <w:p w:rsidR="001A1FD3" w:rsidRPr="00014F53" w:rsidRDefault="001A1FD3" w:rsidP="00C16D8A">
      <w:pPr>
        <w:shd w:val="clear" w:color="auto" w:fill="FFFFFF"/>
        <w:tabs>
          <w:tab w:val="left" w:pos="567"/>
          <w:tab w:val="left" w:pos="709"/>
          <w:tab w:val="left" w:pos="2977"/>
        </w:tabs>
        <w:spacing w:line="276" w:lineRule="auto"/>
        <w:jc w:val="both"/>
        <w:rPr>
          <w:sz w:val="28"/>
          <w:szCs w:val="28"/>
        </w:rPr>
      </w:pPr>
      <w:r w:rsidRPr="00014F53">
        <w:rPr>
          <w:sz w:val="28"/>
          <w:szCs w:val="28"/>
          <w:shd w:val="clear" w:color="auto" w:fill="FFFFFF"/>
        </w:rPr>
        <w:t xml:space="preserve"> </w:t>
      </w:r>
      <w:r w:rsidR="00DA331F" w:rsidRPr="00014F53">
        <w:rPr>
          <w:sz w:val="28"/>
          <w:szCs w:val="28"/>
          <w:shd w:val="clear" w:color="auto" w:fill="FFFFFF"/>
        </w:rPr>
        <w:tab/>
      </w:r>
      <w:r w:rsidRPr="00014F53">
        <w:rPr>
          <w:sz w:val="28"/>
          <w:szCs w:val="28"/>
          <w:shd w:val="clear" w:color="auto" w:fill="FFFFFF"/>
        </w:rPr>
        <w:t xml:space="preserve">Возможные риски могут быть связаны с изменениями федерального и регионального законодательства, не своевременное финансирование мероприятий предусмотренных Планом реализации Стратегии 2035, недостаточность информации для оценки результатов программных мероприятий. Угрозы муниципального образования проявляются в состоянии демографических проблем, возможности ухудшения и снижения темпов роста экономики и уровня инвестиционной активности. </w:t>
      </w:r>
      <w:r w:rsidRPr="00014F53">
        <w:rPr>
          <w:sz w:val="28"/>
          <w:szCs w:val="28"/>
        </w:rPr>
        <w:t xml:space="preserve">Возможности муниципального образования заключаются в предоставляемых условиях деятельности и проявляются в использовании сильных сторон и укреплении слабых сторон.           </w:t>
      </w:r>
    </w:p>
    <w:p w:rsidR="00A32D32" w:rsidRPr="00014F53" w:rsidRDefault="00082742" w:rsidP="00A32D32">
      <w:pPr>
        <w:pStyle w:val="aff0"/>
        <w:shd w:val="clear" w:color="auto" w:fill="FFFFFF"/>
        <w:tabs>
          <w:tab w:val="left" w:pos="2977"/>
        </w:tabs>
        <w:spacing w:line="276" w:lineRule="auto"/>
        <w:ind w:firstLine="709"/>
        <w:contextualSpacing/>
        <w:jc w:val="both"/>
        <w:rPr>
          <w:sz w:val="28"/>
          <w:szCs w:val="28"/>
        </w:rPr>
      </w:pPr>
      <w:r w:rsidRPr="00014F53">
        <w:rPr>
          <w:color w:val="000000"/>
          <w:sz w:val="28"/>
          <w:szCs w:val="28"/>
        </w:rPr>
        <w:t xml:space="preserve">Таким образом, </w:t>
      </w:r>
      <w:r w:rsidR="00A32D32" w:rsidRPr="00014F53">
        <w:rPr>
          <w:color w:val="000000"/>
          <w:sz w:val="28"/>
          <w:szCs w:val="28"/>
        </w:rPr>
        <w:t>и</w:t>
      </w:r>
      <w:r w:rsidRPr="00014F53">
        <w:rPr>
          <w:sz w:val="28"/>
          <w:szCs w:val="28"/>
        </w:rPr>
        <w:t>з определенных  4</w:t>
      </w:r>
      <w:r w:rsidR="00DA331F" w:rsidRPr="00014F53">
        <w:rPr>
          <w:sz w:val="28"/>
          <w:szCs w:val="28"/>
        </w:rPr>
        <w:t>5</w:t>
      </w:r>
      <w:r w:rsidRPr="00014F53">
        <w:rPr>
          <w:sz w:val="28"/>
          <w:szCs w:val="28"/>
        </w:rPr>
        <w:t xml:space="preserve">  показателей реализации Плана мероприятий  положи</w:t>
      </w:r>
      <w:r w:rsidR="00DA331F" w:rsidRPr="00014F53">
        <w:rPr>
          <w:sz w:val="28"/>
          <w:szCs w:val="28"/>
        </w:rPr>
        <w:t xml:space="preserve">тельное значение достигнуто по </w:t>
      </w:r>
      <w:r w:rsidR="00014F53" w:rsidRPr="00014F53">
        <w:rPr>
          <w:sz w:val="28"/>
          <w:szCs w:val="28"/>
        </w:rPr>
        <w:t>40</w:t>
      </w:r>
      <w:r w:rsidRPr="00014F53">
        <w:rPr>
          <w:sz w:val="28"/>
          <w:szCs w:val="28"/>
        </w:rPr>
        <w:t xml:space="preserve"> показателям. Удельный вес достигнутых целевых значений стратегических показателей в отчетном периоде составил  </w:t>
      </w:r>
      <w:r w:rsidR="00970F80" w:rsidRPr="00014F53">
        <w:rPr>
          <w:sz w:val="28"/>
          <w:szCs w:val="28"/>
        </w:rPr>
        <w:t>8</w:t>
      </w:r>
      <w:r w:rsidR="00014F53" w:rsidRPr="00014F53">
        <w:rPr>
          <w:sz w:val="28"/>
          <w:szCs w:val="28"/>
        </w:rPr>
        <w:t>8</w:t>
      </w:r>
      <w:r w:rsidRPr="00014F53">
        <w:rPr>
          <w:sz w:val="28"/>
          <w:szCs w:val="28"/>
        </w:rPr>
        <w:t xml:space="preserve"> %.</w:t>
      </w:r>
    </w:p>
    <w:p w:rsidR="004640B7" w:rsidRPr="00014F53" w:rsidRDefault="00A32D32" w:rsidP="00A32D32">
      <w:pPr>
        <w:pBdr>
          <w:bottom w:val="single" w:sz="4" w:space="29" w:color="FFFFFF"/>
        </w:pBdr>
        <w:spacing w:line="276" w:lineRule="auto"/>
        <w:ind w:firstLine="709"/>
        <w:contextualSpacing/>
        <w:jc w:val="both"/>
        <w:rPr>
          <w:color w:val="000000"/>
          <w:sz w:val="28"/>
          <w:szCs w:val="28"/>
        </w:rPr>
      </w:pPr>
      <w:r w:rsidRPr="00014F53">
        <w:rPr>
          <w:color w:val="000000"/>
          <w:sz w:val="28"/>
          <w:szCs w:val="28"/>
        </w:rPr>
        <w:t>В 202</w:t>
      </w:r>
      <w:r w:rsidR="00480173" w:rsidRPr="00014F53">
        <w:rPr>
          <w:color w:val="000000"/>
          <w:sz w:val="28"/>
          <w:szCs w:val="28"/>
        </w:rPr>
        <w:t>4</w:t>
      </w:r>
      <w:r w:rsidRPr="00014F53">
        <w:rPr>
          <w:color w:val="000000"/>
          <w:sz w:val="28"/>
          <w:szCs w:val="28"/>
        </w:rPr>
        <w:t xml:space="preserve"> году все </w:t>
      </w:r>
      <w:r w:rsidR="00480173" w:rsidRPr="00014F53">
        <w:rPr>
          <w:color w:val="000000"/>
          <w:sz w:val="28"/>
          <w:szCs w:val="28"/>
        </w:rPr>
        <w:t>22</w:t>
      </w:r>
      <w:r w:rsidR="00304230" w:rsidRPr="00014F53">
        <w:rPr>
          <w:color w:val="000000"/>
          <w:sz w:val="28"/>
          <w:szCs w:val="28"/>
        </w:rPr>
        <w:t xml:space="preserve"> мероприятий</w:t>
      </w:r>
      <w:r w:rsidRPr="00014F53">
        <w:rPr>
          <w:color w:val="000000"/>
          <w:sz w:val="28"/>
          <w:szCs w:val="28"/>
        </w:rPr>
        <w:t xml:space="preserve">, запланированные в Плане реализации Стратегии социально-экономического развития Хохольского </w:t>
      </w:r>
    </w:p>
    <w:p w:rsidR="00A32D32" w:rsidRPr="00014F53" w:rsidRDefault="00A32D32" w:rsidP="004640B7">
      <w:pPr>
        <w:pBdr>
          <w:bottom w:val="single" w:sz="4" w:space="29" w:color="FFFFFF"/>
        </w:pBdr>
        <w:spacing w:line="276" w:lineRule="auto"/>
        <w:contextualSpacing/>
        <w:jc w:val="both"/>
        <w:rPr>
          <w:color w:val="000000"/>
          <w:sz w:val="28"/>
          <w:szCs w:val="28"/>
        </w:rPr>
      </w:pPr>
      <w:r w:rsidRPr="00014F53">
        <w:rPr>
          <w:color w:val="000000"/>
          <w:sz w:val="28"/>
          <w:szCs w:val="28"/>
        </w:rPr>
        <w:t>муниципального района на период до 2035 года выполнены на 100 %, что дает основание признать его реализацию эффективной.</w:t>
      </w:r>
    </w:p>
    <w:p w:rsidR="00977104" w:rsidRPr="00EE1EE8" w:rsidRDefault="00977104" w:rsidP="00A32D32">
      <w:pPr>
        <w:pBdr>
          <w:bottom w:val="single" w:sz="4" w:space="29" w:color="FFFFFF"/>
        </w:pBdr>
        <w:spacing w:line="276" w:lineRule="auto"/>
        <w:ind w:firstLine="709"/>
        <w:contextualSpacing/>
        <w:jc w:val="both"/>
        <w:rPr>
          <w:color w:val="000000"/>
          <w:sz w:val="28"/>
          <w:szCs w:val="28"/>
          <w:highlight w:val="yellow"/>
        </w:rPr>
      </w:pPr>
    </w:p>
    <w:sectPr w:rsidR="00977104" w:rsidRPr="00EE1EE8" w:rsidSect="00742185">
      <w:pgSz w:w="11906" w:h="16838"/>
      <w:pgMar w:top="709" w:right="849" w:bottom="1418" w:left="1985"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2552C" w:rsidRDefault="0062552C">
      <w:r>
        <w:separator/>
      </w:r>
    </w:p>
  </w:endnote>
  <w:endnote w:type="continuationSeparator" w:id="1">
    <w:p w:rsidR="0062552C" w:rsidRDefault="0062552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choolBook">
    <w:altName w:val="Times New Roman"/>
    <w:panose1 w:val="00000000000000000000"/>
    <w:charset w:val="00"/>
    <w:family w:val="auto"/>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2552C" w:rsidRDefault="0062552C">
      <w:r>
        <w:separator/>
      </w:r>
    </w:p>
  </w:footnote>
  <w:footnote w:type="continuationSeparator" w:id="1">
    <w:p w:rsidR="0062552C" w:rsidRDefault="0062552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56F85"/>
    <w:multiLevelType w:val="hybridMultilevel"/>
    <w:tmpl w:val="71429304"/>
    <w:lvl w:ilvl="0" w:tplc="24AC2568">
      <w:start w:val="1"/>
      <w:numFmt w:val="decimal"/>
      <w:lvlText w:val="%1."/>
      <w:lvlJc w:val="left"/>
      <w:pPr>
        <w:ind w:left="720" w:hanging="360"/>
      </w:pPr>
      <w:rPr>
        <w:rFonts w:cs="Times New Roman" w:hint="default"/>
        <w:i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2304D9"/>
    <w:multiLevelType w:val="hybridMultilevel"/>
    <w:tmpl w:val="97ECACC6"/>
    <w:lvl w:ilvl="0" w:tplc="068EDB8E">
      <w:start w:val="1"/>
      <w:numFmt w:val="decimal"/>
      <w:lvlText w:val="%1."/>
      <w:lvlJc w:val="left"/>
      <w:pPr>
        <w:ind w:left="1849" w:hanging="114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8C17D89"/>
    <w:multiLevelType w:val="hybridMultilevel"/>
    <w:tmpl w:val="97ECACC6"/>
    <w:lvl w:ilvl="0" w:tplc="068EDB8E">
      <w:start w:val="1"/>
      <w:numFmt w:val="decimal"/>
      <w:lvlText w:val="%1."/>
      <w:lvlJc w:val="left"/>
      <w:pPr>
        <w:ind w:left="1849" w:hanging="114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F681658"/>
    <w:multiLevelType w:val="hybridMultilevel"/>
    <w:tmpl w:val="B394D8D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243E0AB4"/>
    <w:multiLevelType w:val="hybridMultilevel"/>
    <w:tmpl w:val="159E987E"/>
    <w:lvl w:ilvl="0" w:tplc="771AB56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nsid w:val="25E21BB3"/>
    <w:multiLevelType w:val="multilevel"/>
    <w:tmpl w:val="CAFCE36C"/>
    <w:lvl w:ilvl="0">
      <w:start w:val="1"/>
      <w:numFmt w:val="decimal"/>
      <w:lvlText w:val="%1"/>
      <w:lvlJc w:val="left"/>
      <w:pPr>
        <w:ind w:left="375" w:hanging="375"/>
      </w:pPr>
    </w:lvl>
    <w:lvl w:ilvl="1">
      <w:start w:val="2"/>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6">
    <w:nsid w:val="26FC54D1"/>
    <w:multiLevelType w:val="hybridMultilevel"/>
    <w:tmpl w:val="219A7D6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9846F98"/>
    <w:multiLevelType w:val="hybridMultilevel"/>
    <w:tmpl w:val="C32617AA"/>
    <w:lvl w:ilvl="0" w:tplc="E0C0E41A">
      <w:start w:val="1"/>
      <w:numFmt w:val="bullet"/>
      <w:lvlText w:val="•"/>
      <w:lvlJc w:val="left"/>
      <w:pPr>
        <w:tabs>
          <w:tab w:val="num" w:pos="720"/>
        </w:tabs>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2AA540D9"/>
    <w:multiLevelType w:val="hybridMultilevel"/>
    <w:tmpl w:val="2C0C1058"/>
    <w:lvl w:ilvl="0" w:tplc="4D4002D0">
      <w:start w:val="1"/>
      <w:numFmt w:val="decimal"/>
      <w:lvlText w:val="%1"/>
      <w:lvlJc w:val="left"/>
      <w:pPr>
        <w:ind w:left="643"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ECE583A"/>
    <w:multiLevelType w:val="hybridMultilevel"/>
    <w:tmpl w:val="6E44C62E"/>
    <w:lvl w:ilvl="0" w:tplc="F3300E7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nsid w:val="36D66D2B"/>
    <w:multiLevelType w:val="multilevel"/>
    <w:tmpl w:val="AB38EF7E"/>
    <w:lvl w:ilvl="0">
      <w:start w:val="1"/>
      <w:numFmt w:val="decimal"/>
      <w:lvlText w:val="%1."/>
      <w:lvlJc w:val="left"/>
      <w:pPr>
        <w:ind w:left="1080" w:hanging="360"/>
      </w:pPr>
      <w:rPr>
        <w:rFonts w:ascii="Times New Roman" w:eastAsiaTheme="minorHAnsi" w:hAnsi="Times New Roman" w:cs="Times New Roman"/>
      </w:rPr>
    </w:lvl>
    <w:lvl w:ilvl="1">
      <w:start w:val="1"/>
      <w:numFmt w:val="decimal"/>
      <w:isLgl/>
      <w:lvlText w:val="%1.%2."/>
      <w:lvlJc w:val="left"/>
      <w:pPr>
        <w:ind w:left="1440" w:hanging="720"/>
      </w:pPr>
    </w:lvl>
    <w:lvl w:ilvl="2">
      <w:start w:val="1"/>
      <w:numFmt w:val="decimal"/>
      <w:isLgl/>
      <w:lvlText w:val="%1.%2.%3."/>
      <w:lvlJc w:val="left"/>
      <w:pPr>
        <w:ind w:left="1440" w:hanging="720"/>
      </w:pPr>
    </w:lvl>
    <w:lvl w:ilvl="3">
      <w:start w:val="1"/>
      <w:numFmt w:val="decimal"/>
      <w:isLgl/>
      <w:lvlText w:val="%1.%2.%3.%4."/>
      <w:lvlJc w:val="left"/>
      <w:pPr>
        <w:ind w:left="1800" w:hanging="1080"/>
      </w:pPr>
    </w:lvl>
    <w:lvl w:ilvl="4">
      <w:start w:val="1"/>
      <w:numFmt w:val="decimal"/>
      <w:isLgl/>
      <w:lvlText w:val="%1.%2.%3.%4.%5."/>
      <w:lvlJc w:val="left"/>
      <w:pPr>
        <w:ind w:left="1800" w:hanging="1080"/>
      </w:pPr>
    </w:lvl>
    <w:lvl w:ilvl="5">
      <w:start w:val="1"/>
      <w:numFmt w:val="decimal"/>
      <w:isLgl/>
      <w:lvlText w:val="%1.%2.%3.%4.%5.%6."/>
      <w:lvlJc w:val="left"/>
      <w:pPr>
        <w:ind w:left="2160" w:hanging="1440"/>
      </w:pPr>
    </w:lvl>
    <w:lvl w:ilvl="6">
      <w:start w:val="1"/>
      <w:numFmt w:val="decimal"/>
      <w:isLgl/>
      <w:lvlText w:val="%1.%2.%3.%4.%5.%6.%7."/>
      <w:lvlJc w:val="left"/>
      <w:pPr>
        <w:ind w:left="2520" w:hanging="1800"/>
      </w:pPr>
    </w:lvl>
    <w:lvl w:ilvl="7">
      <w:start w:val="1"/>
      <w:numFmt w:val="decimal"/>
      <w:isLgl/>
      <w:lvlText w:val="%1.%2.%3.%4.%5.%6.%7.%8."/>
      <w:lvlJc w:val="left"/>
      <w:pPr>
        <w:ind w:left="2520" w:hanging="1800"/>
      </w:pPr>
    </w:lvl>
    <w:lvl w:ilvl="8">
      <w:start w:val="1"/>
      <w:numFmt w:val="decimal"/>
      <w:isLgl/>
      <w:lvlText w:val="%1.%2.%3.%4.%5.%6.%7.%8.%9."/>
      <w:lvlJc w:val="left"/>
      <w:pPr>
        <w:ind w:left="2880" w:hanging="2160"/>
      </w:pPr>
    </w:lvl>
  </w:abstractNum>
  <w:abstractNum w:abstractNumId="11">
    <w:nsid w:val="3F822B86"/>
    <w:multiLevelType w:val="hybridMultilevel"/>
    <w:tmpl w:val="C57A8154"/>
    <w:lvl w:ilvl="0" w:tplc="134A452A">
      <w:start w:val="1"/>
      <w:numFmt w:val="bullet"/>
      <w:lvlText w:val="•"/>
      <w:lvlJc w:val="left"/>
      <w:pPr>
        <w:tabs>
          <w:tab w:val="num" w:pos="927"/>
        </w:tabs>
        <w:ind w:left="927" w:hanging="360"/>
      </w:pPr>
      <w:rPr>
        <w:rFonts w:ascii="Times New Roman" w:hAnsi="Times New Roman" w:cs="Times New Roman" w:hint="default"/>
      </w:rPr>
    </w:lvl>
    <w:lvl w:ilvl="1" w:tplc="E20A24A2">
      <w:start w:val="1"/>
      <w:numFmt w:val="decimal"/>
      <w:lvlText w:val="%2."/>
      <w:lvlJc w:val="left"/>
      <w:pPr>
        <w:tabs>
          <w:tab w:val="num" w:pos="-545"/>
        </w:tabs>
        <w:ind w:left="-545" w:hanging="360"/>
      </w:pPr>
    </w:lvl>
    <w:lvl w:ilvl="2" w:tplc="C2F26E8E">
      <w:start w:val="1"/>
      <w:numFmt w:val="decimal"/>
      <w:lvlText w:val="%3."/>
      <w:lvlJc w:val="left"/>
      <w:pPr>
        <w:tabs>
          <w:tab w:val="num" w:pos="175"/>
        </w:tabs>
        <w:ind w:left="175" w:hanging="360"/>
      </w:pPr>
    </w:lvl>
    <w:lvl w:ilvl="3" w:tplc="D0AE1F14">
      <w:start w:val="1"/>
      <w:numFmt w:val="decimal"/>
      <w:lvlText w:val="%4."/>
      <w:lvlJc w:val="left"/>
      <w:pPr>
        <w:tabs>
          <w:tab w:val="num" w:pos="895"/>
        </w:tabs>
        <w:ind w:left="895" w:hanging="360"/>
      </w:pPr>
    </w:lvl>
    <w:lvl w:ilvl="4" w:tplc="8D2A245C">
      <w:start w:val="1"/>
      <w:numFmt w:val="decimal"/>
      <w:lvlText w:val="%5."/>
      <w:lvlJc w:val="left"/>
      <w:pPr>
        <w:tabs>
          <w:tab w:val="num" w:pos="1615"/>
        </w:tabs>
        <w:ind w:left="1615" w:hanging="360"/>
      </w:pPr>
    </w:lvl>
    <w:lvl w:ilvl="5" w:tplc="6A1E5C3C">
      <w:start w:val="1"/>
      <w:numFmt w:val="decimal"/>
      <w:lvlText w:val="%6."/>
      <w:lvlJc w:val="left"/>
      <w:pPr>
        <w:tabs>
          <w:tab w:val="num" w:pos="2335"/>
        </w:tabs>
        <w:ind w:left="2335" w:hanging="360"/>
      </w:pPr>
    </w:lvl>
    <w:lvl w:ilvl="6" w:tplc="F3C0B686">
      <w:start w:val="1"/>
      <w:numFmt w:val="decimal"/>
      <w:lvlText w:val="%7."/>
      <w:lvlJc w:val="left"/>
      <w:pPr>
        <w:tabs>
          <w:tab w:val="num" w:pos="3055"/>
        </w:tabs>
        <w:ind w:left="3055" w:hanging="360"/>
      </w:pPr>
    </w:lvl>
    <w:lvl w:ilvl="7" w:tplc="AE0CB2B4">
      <w:start w:val="1"/>
      <w:numFmt w:val="decimal"/>
      <w:lvlText w:val="%8."/>
      <w:lvlJc w:val="left"/>
      <w:pPr>
        <w:tabs>
          <w:tab w:val="num" w:pos="3775"/>
        </w:tabs>
        <w:ind w:left="3775" w:hanging="360"/>
      </w:pPr>
    </w:lvl>
    <w:lvl w:ilvl="8" w:tplc="5B0438BA">
      <w:start w:val="1"/>
      <w:numFmt w:val="decimal"/>
      <w:lvlText w:val="%9."/>
      <w:lvlJc w:val="left"/>
      <w:pPr>
        <w:tabs>
          <w:tab w:val="num" w:pos="4495"/>
        </w:tabs>
        <w:ind w:left="4495" w:hanging="360"/>
      </w:pPr>
    </w:lvl>
  </w:abstractNum>
  <w:abstractNum w:abstractNumId="12">
    <w:nsid w:val="51F856A1"/>
    <w:multiLevelType w:val="hybridMultilevel"/>
    <w:tmpl w:val="07046FE6"/>
    <w:lvl w:ilvl="0" w:tplc="A4EC7C6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5DB708B9"/>
    <w:multiLevelType w:val="hybridMultilevel"/>
    <w:tmpl w:val="07046FE6"/>
    <w:lvl w:ilvl="0" w:tplc="A4EC7C6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5E47168A"/>
    <w:multiLevelType w:val="hybridMultilevel"/>
    <w:tmpl w:val="1A5EDF78"/>
    <w:lvl w:ilvl="0" w:tplc="E0C0E41A">
      <w:start w:val="1"/>
      <w:numFmt w:val="bullet"/>
      <w:lvlText w:val="•"/>
      <w:lvlJc w:val="left"/>
      <w:pPr>
        <w:tabs>
          <w:tab w:val="num" w:pos="720"/>
        </w:tabs>
        <w:ind w:left="720" w:hanging="360"/>
      </w:pPr>
      <w:rPr>
        <w:rFonts w:ascii="Times New Roman" w:hAnsi="Times New Roman" w:cs="Times New Roman" w:hint="default"/>
      </w:rPr>
    </w:lvl>
    <w:lvl w:ilvl="1" w:tplc="36561084">
      <w:start w:val="1"/>
      <w:numFmt w:val="decimal"/>
      <w:lvlText w:val="%2."/>
      <w:lvlJc w:val="left"/>
      <w:pPr>
        <w:tabs>
          <w:tab w:val="num" w:pos="1440"/>
        </w:tabs>
        <w:ind w:left="1440" w:hanging="360"/>
      </w:pPr>
    </w:lvl>
    <w:lvl w:ilvl="2" w:tplc="E9F269CC">
      <w:start w:val="1"/>
      <w:numFmt w:val="decimal"/>
      <w:lvlText w:val="%3."/>
      <w:lvlJc w:val="left"/>
      <w:pPr>
        <w:tabs>
          <w:tab w:val="num" w:pos="2160"/>
        </w:tabs>
        <w:ind w:left="2160" w:hanging="360"/>
      </w:pPr>
    </w:lvl>
    <w:lvl w:ilvl="3" w:tplc="4D481DAE">
      <w:start w:val="1"/>
      <w:numFmt w:val="decimal"/>
      <w:lvlText w:val="%4."/>
      <w:lvlJc w:val="left"/>
      <w:pPr>
        <w:tabs>
          <w:tab w:val="num" w:pos="2880"/>
        </w:tabs>
        <w:ind w:left="2880" w:hanging="360"/>
      </w:pPr>
    </w:lvl>
    <w:lvl w:ilvl="4" w:tplc="1D6C24A8">
      <w:start w:val="1"/>
      <w:numFmt w:val="decimal"/>
      <w:lvlText w:val="%5."/>
      <w:lvlJc w:val="left"/>
      <w:pPr>
        <w:tabs>
          <w:tab w:val="num" w:pos="3600"/>
        </w:tabs>
        <w:ind w:left="3600" w:hanging="360"/>
      </w:pPr>
    </w:lvl>
    <w:lvl w:ilvl="5" w:tplc="8452A196">
      <w:start w:val="1"/>
      <w:numFmt w:val="decimal"/>
      <w:lvlText w:val="%6."/>
      <w:lvlJc w:val="left"/>
      <w:pPr>
        <w:tabs>
          <w:tab w:val="num" w:pos="4320"/>
        </w:tabs>
        <w:ind w:left="4320" w:hanging="360"/>
      </w:pPr>
    </w:lvl>
    <w:lvl w:ilvl="6" w:tplc="9586A966">
      <w:start w:val="1"/>
      <w:numFmt w:val="decimal"/>
      <w:lvlText w:val="%7."/>
      <w:lvlJc w:val="left"/>
      <w:pPr>
        <w:tabs>
          <w:tab w:val="num" w:pos="5040"/>
        </w:tabs>
        <w:ind w:left="5040" w:hanging="360"/>
      </w:pPr>
    </w:lvl>
    <w:lvl w:ilvl="7" w:tplc="48BA8E40">
      <w:start w:val="1"/>
      <w:numFmt w:val="decimal"/>
      <w:lvlText w:val="%8."/>
      <w:lvlJc w:val="left"/>
      <w:pPr>
        <w:tabs>
          <w:tab w:val="num" w:pos="5760"/>
        </w:tabs>
        <w:ind w:left="5760" w:hanging="360"/>
      </w:pPr>
    </w:lvl>
    <w:lvl w:ilvl="8" w:tplc="A1AEF9B4">
      <w:start w:val="1"/>
      <w:numFmt w:val="decimal"/>
      <w:lvlText w:val="%9."/>
      <w:lvlJc w:val="left"/>
      <w:pPr>
        <w:tabs>
          <w:tab w:val="num" w:pos="6480"/>
        </w:tabs>
        <w:ind w:left="6480" w:hanging="360"/>
      </w:pPr>
    </w:lvl>
  </w:abstractNum>
  <w:abstractNum w:abstractNumId="15">
    <w:nsid w:val="63FE57F4"/>
    <w:multiLevelType w:val="hybridMultilevel"/>
    <w:tmpl w:val="5F8ACE70"/>
    <w:lvl w:ilvl="0" w:tplc="39364326">
      <w:start w:val="1"/>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640F5C61"/>
    <w:multiLevelType w:val="multilevel"/>
    <w:tmpl w:val="73841FBE"/>
    <w:lvl w:ilvl="0">
      <w:start w:val="3"/>
      <w:numFmt w:val="decimal"/>
      <w:lvlText w:val="%1."/>
      <w:lvlJc w:val="left"/>
      <w:pPr>
        <w:ind w:left="450" w:hanging="450"/>
      </w:pPr>
      <w:rPr>
        <w:rFonts w:hint="default"/>
      </w:rPr>
    </w:lvl>
    <w:lvl w:ilvl="1">
      <w:start w:val="1"/>
      <w:numFmt w:val="decimal"/>
      <w:lvlText w:val="%1.%2."/>
      <w:lvlJc w:val="left"/>
      <w:pPr>
        <w:ind w:left="1919" w:hanging="720"/>
      </w:pPr>
      <w:rPr>
        <w:rFonts w:hint="default"/>
      </w:rPr>
    </w:lvl>
    <w:lvl w:ilvl="2">
      <w:start w:val="1"/>
      <w:numFmt w:val="decimal"/>
      <w:lvlText w:val="%1.%2.%3."/>
      <w:lvlJc w:val="left"/>
      <w:pPr>
        <w:ind w:left="3118" w:hanging="720"/>
      </w:pPr>
      <w:rPr>
        <w:rFonts w:hint="default"/>
      </w:rPr>
    </w:lvl>
    <w:lvl w:ilvl="3">
      <w:start w:val="1"/>
      <w:numFmt w:val="decimal"/>
      <w:lvlText w:val="%1.%2.%3.%4."/>
      <w:lvlJc w:val="left"/>
      <w:pPr>
        <w:ind w:left="4677" w:hanging="1080"/>
      </w:pPr>
      <w:rPr>
        <w:rFonts w:hint="default"/>
      </w:rPr>
    </w:lvl>
    <w:lvl w:ilvl="4">
      <w:start w:val="1"/>
      <w:numFmt w:val="decimal"/>
      <w:lvlText w:val="%1.%2.%3.%4.%5."/>
      <w:lvlJc w:val="left"/>
      <w:pPr>
        <w:ind w:left="5876" w:hanging="1080"/>
      </w:pPr>
      <w:rPr>
        <w:rFonts w:hint="default"/>
      </w:rPr>
    </w:lvl>
    <w:lvl w:ilvl="5">
      <w:start w:val="1"/>
      <w:numFmt w:val="decimal"/>
      <w:lvlText w:val="%1.%2.%3.%4.%5.%6."/>
      <w:lvlJc w:val="left"/>
      <w:pPr>
        <w:ind w:left="7435" w:hanging="1440"/>
      </w:pPr>
      <w:rPr>
        <w:rFonts w:hint="default"/>
      </w:rPr>
    </w:lvl>
    <w:lvl w:ilvl="6">
      <w:start w:val="1"/>
      <w:numFmt w:val="decimal"/>
      <w:lvlText w:val="%1.%2.%3.%4.%5.%6.%7."/>
      <w:lvlJc w:val="left"/>
      <w:pPr>
        <w:ind w:left="8994" w:hanging="1800"/>
      </w:pPr>
      <w:rPr>
        <w:rFonts w:hint="default"/>
      </w:rPr>
    </w:lvl>
    <w:lvl w:ilvl="7">
      <w:start w:val="1"/>
      <w:numFmt w:val="decimal"/>
      <w:lvlText w:val="%1.%2.%3.%4.%5.%6.%7.%8."/>
      <w:lvlJc w:val="left"/>
      <w:pPr>
        <w:ind w:left="10193" w:hanging="1800"/>
      </w:pPr>
      <w:rPr>
        <w:rFonts w:hint="default"/>
      </w:rPr>
    </w:lvl>
    <w:lvl w:ilvl="8">
      <w:start w:val="1"/>
      <w:numFmt w:val="decimal"/>
      <w:lvlText w:val="%1.%2.%3.%4.%5.%6.%7.%8.%9."/>
      <w:lvlJc w:val="left"/>
      <w:pPr>
        <w:ind w:left="11752" w:hanging="2160"/>
      </w:pPr>
      <w:rPr>
        <w:rFonts w:hint="default"/>
      </w:rPr>
    </w:lvl>
  </w:abstractNum>
  <w:abstractNum w:abstractNumId="17">
    <w:nsid w:val="6B6428E6"/>
    <w:multiLevelType w:val="hybridMultilevel"/>
    <w:tmpl w:val="D1809EE2"/>
    <w:lvl w:ilvl="0" w:tplc="01DE1996">
      <w:start w:val="1"/>
      <w:numFmt w:val="decimal"/>
      <w:lvlText w:val="%1."/>
      <w:lvlJc w:val="left"/>
      <w:pPr>
        <w:ind w:left="1065" w:hanging="360"/>
      </w:pPr>
      <w:rPr>
        <w:rFonts w:ascii="Times New Roman" w:hAnsi="Times New Roman" w:cs="Times New Roman" w:hint="default"/>
        <w:b w:val="0"/>
        <w:color w:val="auto"/>
        <w:sz w:val="24"/>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16"/>
  </w:num>
  <w:num w:numId="2">
    <w:abstractNumId w:val="13"/>
  </w:num>
  <w:num w:numId="3">
    <w:abstractNumId w:val="4"/>
  </w:num>
  <w:num w:numId="4">
    <w:abstractNumId w:val="12"/>
  </w:num>
  <w:num w:numId="5">
    <w:abstractNumId w:val="1"/>
  </w:num>
  <w:num w:numId="6">
    <w:abstractNumId w:val="2"/>
  </w:num>
  <w:num w:numId="7">
    <w:abstractNumId w:val="9"/>
  </w:num>
  <w:num w:numId="8">
    <w:abstractNumId w:val="17"/>
  </w:num>
  <w:num w:numId="9">
    <w:abstractNumId w:val="8"/>
  </w:num>
  <w:num w:numId="10">
    <w:abstractNumId w:val="15"/>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6"/>
  </w:num>
  <w:num w:numId="1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doNotDisplayPageBoundaries/>
  <w:defaultTabStop w:val="708"/>
  <w:characterSpacingControl w:val="doNotCompress"/>
  <w:savePreviewPicture/>
  <w:footnotePr>
    <w:footnote w:id="0"/>
    <w:footnote w:id="1"/>
  </w:footnotePr>
  <w:endnotePr>
    <w:endnote w:id="0"/>
    <w:endnote w:id="1"/>
  </w:endnotePr>
  <w:compat/>
  <w:rsids>
    <w:rsidRoot w:val="00034BF9"/>
    <w:rsid w:val="00011666"/>
    <w:rsid w:val="00011E03"/>
    <w:rsid w:val="00011F25"/>
    <w:rsid w:val="00013A3E"/>
    <w:rsid w:val="00014087"/>
    <w:rsid w:val="00014F53"/>
    <w:rsid w:val="00015D45"/>
    <w:rsid w:val="000177C3"/>
    <w:rsid w:val="00023567"/>
    <w:rsid w:val="00023E54"/>
    <w:rsid w:val="00024F9A"/>
    <w:rsid w:val="00027490"/>
    <w:rsid w:val="00030C67"/>
    <w:rsid w:val="00034BF9"/>
    <w:rsid w:val="00041D80"/>
    <w:rsid w:val="00042856"/>
    <w:rsid w:val="000446B3"/>
    <w:rsid w:val="00050F65"/>
    <w:rsid w:val="000525D6"/>
    <w:rsid w:val="00063B71"/>
    <w:rsid w:val="00070F98"/>
    <w:rsid w:val="000752D2"/>
    <w:rsid w:val="0007582A"/>
    <w:rsid w:val="00081D64"/>
    <w:rsid w:val="00082742"/>
    <w:rsid w:val="000954C3"/>
    <w:rsid w:val="00095ED9"/>
    <w:rsid w:val="00096434"/>
    <w:rsid w:val="000B7436"/>
    <w:rsid w:val="000C1A50"/>
    <w:rsid w:val="000C2E3D"/>
    <w:rsid w:val="000C3505"/>
    <w:rsid w:val="000C4F60"/>
    <w:rsid w:val="000D6205"/>
    <w:rsid w:val="000E1628"/>
    <w:rsid w:val="000E1CA1"/>
    <w:rsid w:val="000E3EA0"/>
    <w:rsid w:val="000E498F"/>
    <w:rsid w:val="000F7241"/>
    <w:rsid w:val="0010093C"/>
    <w:rsid w:val="00102B3C"/>
    <w:rsid w:val="00107211"/>
    <w:rsid w:val="00111BBD"/>
    <w:rsid w:val="00114AE4"/>
    <w:rsid w:val="00115F95"/>
    <w:rsid w:val="001169EF"/>
    <w:rsid w:val="00121793"/>
    <w:rsid w:val="001275AD"/>
    <w:rsid w:val="00127B95"/>
    <w:rsid w:val="001336C3"/>
    <w:rsid w:val="00140B9A"/>
    <w:rsid w:val="00140E2C"/>
    <w:rsid w:val="00142F82"/>
    <w:rsid w:val="001455E7"/>
    <w:rsid w:val="00152A59"/>
    <w:rsid w:val="00152D6E"/>
    <w:rsid w:val="00155C3C"/>
    <w:rsid w:val="00156D3C"/>
    <w:rsid w:val="00167893"/>
    <w:rsid w:val="00167E47"/>
    <w:rsid w:val="00170D82"/>
    <w:rsid w:val="00170D87"/>
    <w:rsid w:val="00171528"/>
    <w:rsid w:val="0017688F"/>
    <w:rsid w:val="00176AB1"/>
    <w:rsid w:val="001824A0"/>
    <w:rsid w:val="00183328"/>
    <w:rsid w:val="00185965"/>
    <w:rsid w:val="0018750F"/>
    <w:rsid w:val="00187700"/>
    <w:rsid w:val="00192DB6"/>
    <w:rsid w:val="00193FF3"/>
    <w:rsid w:val="00195A2D"/>
    <w:rsid w:val="00196B81"/>
    <w:rsid w:val="00197030"/>
    <w:rsid w:val="001A1FD3"/>
    <w:rsid w:val="001A597C"/>
    <w:rsid w:val="001A62D5"/>
    <w:rsid w:val="001A7EFE"/>
    <w:rsid w:val="001B6733"/>
    <w:rsid w:val="001B6750"/>
    <w:rsid w:val="001C2418"/>
    <w:rsid w:val="001C75C7"/>
    <w:rsid w:val="001C78CA"/>
    <w:rsid w:val="001D37B5"/>
    <w:rsid w:val="001D5356"/>
    <w:rsid w:val="001D7E13"/>
    <w:rsid w:val="001E1038"/>
    <w:rsid w:val="001E1539"/>
    <w:rsid w:val="001E7759"/>
    <w:rsid w:val="001F22BA"/>
    <w:rsid w:val="001F6A64"/>
    <w:rsid w:val="0020242F"/>
    <w:rsid w:val="00202567"/>
    <w:rsid w:val="00203336"/>
    <w:rsid w:val="00206989"/>
    <w:rsid w:val="00221B41"/>
    <w:rsid w:val="00226EFC"/>
    <w:rsid w:val="00227081"/>
    <w:rsid w:val="00233085"/>
    <w:rsid w:val="002469EE"/>
    <w:rsid w:val="002514AE"/>
    <w:rsid w:val="00253031"/>
    <w:rsid w:val="002546BA"/>
    <w:rsid w:val="00254790"/>
    <w:rsid w:val="00260C29"/>
    <w:rsid w:val="00264699"/>
    <w:rsid w:val="00267C7F"/>
    <w:rsid w:val="002710EF"/>
    <w:rsid w:val="00274A1C"/>
    <w:rsid w:val="002755B9"/>
    <w:rsid w:val="002819E7"/>
    <w:rsid w:val="0028286A"/>
    <w:rsid w:val="00284B6C"/>
    <w:rsid w:val="002906C8"/>
    <w:rsid w:val="002952DB"/>
    <w:rsid w:val="002A1BF6"/>
    <w:rsid w:val="002B1D73"/>
    <w:rsid w:val="002C36A2"/>
    <w:rsid w:val="002D0EDD"/>
    <w:rsid w:val="002D4FE8"/>
    <w:rsid w:val="002D6A64"/>
    <w:rsid w:val="002E2EEE"/>
    <w:rsid w:val="002E58D3"/>
    <w:rsid w:val="002E5A6B"/>
    <w:rsid w:val="002E60E6"/>
    <w:rsid w:val="002E6D2E"/>
    <w:rsid w:val="002E6FFA"/>
    <w:rsid w:val="002E7208"/>
    <w:rsid w:val="002E7215"/>
    <w:rsid w:val="002F0AC0"/>
    <w:rsid w:val="002F4F05"/>
    <w:rsid w:val="002F6DBE"/>
    <w:rsid w:val="00302F9B"/>
    <w:rsid w:val="003035F0"/>
    <w:rsid w:val="00304230"/>
    <w:rsid w:val="00307886"/>
    <w:rsid w:val="003108B0"/>
    <w:rsid w:val="00310BE3"/>
    <w:rsid w:val="003120DC"/>
    <w:rsid w:val="00312245"/>
    <w:rsid w:val="003171AD"/>
    <w:rsid w:val="0032285B"/>
    <w:rsid w:val="003237EA"/>
    <w:rsid w:val="003255C6"/>
    <w:rsid w:val="00325DA3"/>
    <w:rsid w:val="003262A5"/>
    <w:rsid w:val="003267FE"/>
    <w:rsid w:val="00334F2A"/>
    <w:rsid w:val="003372E0"/>
    <w:rsid w:val="00337E10"/>
    <w:rsid w:val="003401A9"/>
    <w:rsid w:val="00343372"/>
    <w:rsid w:val="00343B2E"/>
    <w:rsid w:val="00344C23"/>
    <w:rsid w:val="0035074B"/>
    <w:rsid w:val="003555BE"/>
    <w:rsid w:val="00355B3E"/>
    <w:rsid w:val="00355FC2"/>
    <w:rsid w:val="0035639F"/>
    <w:rsid w:val="0035685D"/>
    <w:rsid w:val="00360DA6"/>
    <w:rsid w:val="003623F7"/>
    <w:rsid w:val="003635FC"/>
    <w:rsid w:val="00365F3E"/>
    <w:rsid w:val="00371117"/>
    <w:rsid w:val="0037406D"/>
    <w:rsid w:val="003741BA"/>
    <w:rsid w:val="00376A17"/>
    <w:rsid w:val="003869D8"/>
    <w:rsid w:val="00390009"/>
    <w:rsid w:val="003955D2"/>
    <w:rsid w:val="003A38D7"/>
    <w:rsid w:val="003A3B74"/>
    <w:rsid w:val="003A5DA4"/>
    <w:rsid w:val="003A75A8"/>
    <w:rsid w:val="003B4586"/>
    <w:rsid w:val="003B53DD"/>
    <w:rsid w:val="003B53F4"/>
    <w:rsid w:val="003B552C"/>
    <w:rsid w:val="003C6CFB"/>
    <w:rsid w:val="003D25AE"/>
    <w:rsid w:val="003D52D4"/>
    <w:rsid w:val="003D7583"/>
    <w:rsid w:val="003E5BF0"/>
    <w:rsid w:val="003E6FBE"/>
    <w:rsid w:val="003E72EB"/>
    <w:rsid w:val="003F048C"/>
    <w:rsid w:val="003F1526"/>
    <w:rsid w:val="003F4757"/>
    <w:rsid w:val="003F6637"/>
    <w:rsid w:val="004008F9"/>
    <w:rsid w:val="00400F8E"/>
    <w:rsid w:val="0040138B"/>
    <w:rsid w:val="004030DD"/>
    <w:rsid w:val="00403F8B"/>
    <w:rsid w:val="00410C6F"/>
    <w:rsid w:val="0041143E"/>
    <w:rsid w:val="00416138"/>
    <w:rsid w:val="0041750E"/>
    <w:rsid w:val="00417C94"/>
    <w:rsid w:val="00422D1F"/>
    <w:rsid w:val="00427C4E"/>
    <w:rsid w:val="00433485"/>
    <w:rsid w:val="00433809"/>
    <w:rsid w:val="004412B7"/>
    <w:rsid w:val="00441407"/>
    <w:rsid w:val="00441E03"/>
    <w:rsid w:val="00442B87"/>
    <w:rsid w:val="00443FC9"/>
    <w:rsid w:val="0045139A"/>
    <w:rsid w:val="00452536"/>
    <w:rsid w:val="004563BD"/>
    <w:rsid w:val="004617EC"/>
    <w:rsid w:val="004640B7"/>
    <w:rsid w:val="004643C6"/>
    <w:rsid w:val="004763A0"/>
    <w:rsid w:val="00477DD4"/>
    <w:rsid w:val="00480173"/>
    <w:rsid w:val="0048186B"/>
    <w:rsid w:val="00495B3C"/>
    <w:rsid w:val="00495BDB"/>
    <w:rsid w:val="00495EF9"/>
    <w:rsid w:val="004979BA"/>
    <w:rsid w:val="004A3A51"/>
    <w:rsid w:val="004C1CDA"/>
    <w:rsid w:val="004C4479"/>
    <w:rsid w:val="004C5BB5"/>
    <w:rsid w:val="004D09C1"/>
    <w:rsid w:val="004D3DA1"/>
    <w:rsid w:val="004D5573"/>
    <w:rsid w:val="004E4BBC"/>
    <w:rsid w:val="004F6071"/>
    <w:rsid w:val="004F70E0"/>
    <w:rsid w:val="005038EF"/>
    <w:rsid w:val="005050FD"/>
    <w:rsid w:val="005129F9"/>
    <w:rsid w:val="00515023"/>
    <w:rsid w:val="00520C1C"/>
    <w:rsid w:val="0052240E"/>
    <w:rsid w:val="00522790"/>
    <w:rsid w:val="00526266"/>
    <w:rsid w:val="005347B0"/>
    <w:rsid w:val="00537DC7"/>
    <w:rsid w:val="005424D5"/>
    <w:rsid w:val="005442CE"/>
    <w:rsid w:val="005452E3"/>
    <w:rsid w:val="00545C64"/>
    <w:rsid w:val="005463DE"/>
    <w:rsid w:val="00552788"/>
    <w:rsid w:val="005562D4"/>
    <w:rsid w:val="00563561"/>
    <w:rsid w:val="005643E4"/>
    <w:rsid w:val="00565C39"/>
    <w:rsid w:val="00565DB8"/>
    <w:rsid w:val="00565DF8"/>
    <w:rsid w:val="00572CAD"/>
    <w:rsid w:val="0057685D"/>
    <w:rsid w:val="005774AF"/>
    <w:rsid w:val="00577F71"/>
    <w:rsid w:val="00581000"/>
    <w:rsid w:val="00581B4E"/>
    <w:rsid w:val="00583E94"/>
    <w:rsid w:val="005860CB"/>
    <w:rsid w:val="0059662D"/>
    <w:rsid w:val="005A71F4"/>
    <w:rsid w:val="005B05CE"/>
    <w:rsid w:val="005B74F9"/>
    <w:rsid w:val="005C07A2"/>
    <w:rsid w:val="005D0DBD"/>
    <w:rsid w:val="005D1061"/>
    <w:rsid w:val="005D15D2"/>
    <w:rsid w:val="005D3C4F"/>
    <w:rsid w:val="005D67D8"/>
    <w:rsid w:val="005E0EAE"/>
    <w:rsid w:val="005E5F1D"/>
    <w:rsid w:val="005E5F58"/>
    <w:rsid w:val="005E639B"/>
    <w:rsid w:val="005F01B8"/>
    <w:rsid w:val="005F11D0"/>
    <w:rsid w:val="005F21F6"/>
    <w:rsid w:val="005F2E6A"/>
    <w:rsid w:val="005F4EAD"/>
    <w:rsid w:val="005F520D"/>
    <w:rsid w:val="005F5488"/>
    <w:rsid w:val="006033DC"/>
    <w:rsid w:val="006065BE"/>
    <w:rsid w:val="00611194"/>
    <w:rsid w:val="00613E9F"/>
    <w:rsid w:val="00614D3B"/>
    <w:rsid w:val="00620C62"/>
    <w:rsid w:val="006228CB"/>
    <w:rsid w:val="006244D0"/>
    <w:rsid w:val="006244E0"/>
    <w:rsid w:val="00624504"/>
    <w:rsid w:val="00624FCB"/>
    <w:rsid w:val="006253E8"/>
    <w:rsid w:val="0062552C"/>
    <w:rsid w:val="006310FB"/>
    <w:rsid w:val="006313F7"/>
    <w:rsid w:val="0063340B"/>
    <w:rsid w:val="00633941"/>
    <w:rsid w:val="00633EEC"/>
    <w:rsid w:val="00640820"/>
    <w:rsid w:val="006442D9"/>
    <w:rsid w:val="006448BD"/>
    <w:rsid w:val="006452BB"/>
    <w:rsid w:val="00645EFB"/>
    <w:rsid w:val="0064615E"/>
    <w:rsid w:val="006474A9"/>
    <w:rsid w:val="00656D8D"/>
    <w:rsid w:val="00663283"/>
    <w:rsid w:val="006704CB"/>
    <w:rsid w:val="00677AB1"/>
    <w:rsid w:val="006808DA"/>
    <w:rsid w:val="0068100D"/>
    <w:rsid w:val="00685D07"/>
    <w:rsid w:val="00687760"/>
    <w:rsid w:val="00687D7E"/>
    <w:rsid w:val="00690AF1"/>
    <w:rsid w:val="0069599E"/>
    <w:rsid w:val="00697113"/>
    <w:rsid w:val="00697A06"/>
    <w:rsid w:val="006A2B9E"/>
    <w:rsid w:val="006A32E8"/>
    <w:rsid w:val="006B0DBE"/>
    <w:rsid w:val="006B20D3"/>
    <w:rsid w:val="006C4A6C"/>
    <w:rsid w:val="006C6FFB"/>
    <w:rsid w:val="006D1606"/>
    <w:rsid w:val="006D3009"/>
    <w:rsid w:val="006D4A8F"/>
    <w:rsid w:val="006E23E2"/>
    <w:rsid w:val="006F2984"/>
    <w:rsid w:val="006F2BFA"/>
    <w:rsid w:val="006F38C4"/>
    <w:rsid w:val="007015DD"/>
    <w:rsid w:val="007029EE"/>
    <w:rsid w:val="00710051"/>
    <w:rsid w:val="0071194A"/>
    <w:rsid w:val="00714354"/>
    <w:rsid w:val="00715B9D"/>
    <w:rsid w:val="0072495E"/>
    <w:rsid w:val="007321AF"/>
    <w:rsid w:val="00732939"/>
    <w:rsid w:val="00742185"/>
    <w:rsid w:val="007447A4"/>
    <w:rsid w:val="0074607D"/>
    <w:rsid w:val="00746328"/>
    <w:rsid w:val="007470B8"/>
    <w:rsid w:val="0075078E"/>
    <w:rsid w:val="00750C3B"/>
    <w:rsid w:val="00750D9A"/>
    <w:rsid w:val="0075199F"/>
    <w:rsid w:val="0075486B"/>
    <w:rsid w:val="0075730C"/>
    <w:rsid w:val="00762E5C"/>
    <w:rsid w:val="00770A10"/>
    <w:rsid w:val="00774612"/>
    <w:rsid w:val="007763D6"/>
    <w:rsid w:val="00776E8F"/>
    <w:rsid w:val="00781E3C"/>
    <w:rsid w:val="007829D6"/>
    <w:rsid w:val="007858B9"/>
    <w:rsid w:val="00790B7D"/>
    <w:rsid w:val="00796BEC"/>
    <w:rsid w:val="007A025E"/>
    <w:rsid w:val="007A0CA8"/>
    <w:rsid w:val="007A17EE"/>
    <w:rsid w:val="007A1A73"/>
    <w:rsid w:val="007B122F"/>
    <w:rsid w:val="007B746E"/>
    <w:rsid w:val="007C6C86"/>
    <w:rsid w:val="007D0E33"/>
    <w:rsid w:val="007D156D"/>
    <w:rsid w:val="007D2FFE"/>
    <w:rsid w:val="007D30AE"/>
    <w:rsid w:val="007D58AE"/>
    <w:rsid w:val="007D70F4"/>
    <w:rsid w:val="007E03AB"/>
    <w:rsid w:val="007E390F"/>
    <w:rsid w:val="007F0060"/>
    <w:rsid w:val="007F2294"/>
    <w:rsid w:val="007F5F42"/>
    <w:rsid w:val="007F646E"/>
    <w:rsid w:val="0080087B"/>
    <w:rsid w:val="00800D4D"/>
    <w:rsid w:val="008125A9"/>
    <w:rsid w:val="0081451A"/>
    <w:rsid w:val="008209CC"/>
    <w:rsid w:val="00823387"/>
    <w:rsid w:val="0084046A"/>
    <w:rsid w:val="00841AA6"/>
    <w:rsid w:val="008448B2"/>
    <w:rsid w:val="00845974"/>
    <w:rsid w:val="00852AA7"/>
    <w:rsid w:val="00860EEF"/>
    <w:rsid w:val="00862AC5"/>
    <w:rsid w:val="00864693"/>
    <w:rsid w:val="00870698"/>
    <w:rsid w:val="00883F35"/>
    <w:rsid w:val="00885CB6"/>
    <w:rsid w:val="00886090"/>
    <w:rsid w:val="008862DC"/>
    <w:rsid w:val="00890C67"/>
    <w:rsid w:val="008927CA"/>
    <w:rsid w:val="00894181"/>
    <w:rsid w:val="00897DCE"/>
    <w:rsid w:val="008B1A54"/>
    <w:rsid w:val="008B78CD"/>
    <w:rsid w:val="008C096B"/>
    <w:rsid w:val="008C2966"/>
    <w:rsid w:val="008C3E55"/>
    <w:rsid w:val="008C6D6D"/>
    <w:rsid w:val="008D2874"/>
    <w:rsid w:val="008D33DD"/>
    <w:rsid w:val="008E2BE2"/>
    <w:rsid w:val="008E4696"/>
    <w:rsid w:val="008F1C94"/>
    <w:rsid w:val="008F3909"/>
    <w:rsid w:val="008F42CB"/>
    <w:rsid w:val="008F7C8A"/>
    <w:rsid w:val="00907759"/>
    <w:rsid w:val="0091102A"/>
    <w:rsid w:val="0091126D"/>
    <w:rsid w:val="00911879"/>
    <w:rsid w:val="009144C9"/>
    <w:rsid w:val="00915811"/>
    <w:rsid w:val="00921AF7"/>
    <w:rsid w:val="00923999"/>
    <w:rsid w:val="00934784"/>
    <w:rsid w:val="00936B84"/>
    <w:rsid w:val="00937333"/>
    <w:rsid w:val="009423B0"/>
    <w:rsid w:val="009427F7"/>
    <w:rsid w:val="009428C3"/>
    <w:rsid w:val="0094368D"/>
    <w:rsid w:val="00955A9B"/>
    <w:rsid w:val="0096278B"/>
    <w:rsid w:val="00964426"/>
    <w:rsid w:val="00965746"/>
    <w:rsid w:val="00966245"/>
    <w:rsid w:val="00970F80"/>
    <w:rsid w:val="0097177D"/>
    <w:rsid w:val="009717DE"/>
    <w:rsid w:val="00975287"/>
    <w:rsid w:val="00975E2C"/>
    <w:rsid w:val="00977104"/>
    <w:rsid w:val="0098086E"/>
    <w:rsid w:val="0098441A"/>
    <w:rsid w:val="00986358"/>
    <w:rsid w:val="009936E7"/>
    <w:rsid w:val="00993B89"/>
    <w:rsid w:val="009A2466"/>
    <w:rsid w:val="009A7723"/>
    <w:rsid w:val="009C081B"/>
    <w:rsid w:val="009D12F6"/>
    <w:rsid w:val="009D238A"/>
    <w:rsid w:val="009D238B"/>
    <w:rsid w:val="009D574C"/>
    <w:rsid w:val="009D6CE3"/>
    <w:rsid w:val="009D711E"/>
    <w:rsid w:val="009D754E"/>
    <w:rsid w:val="009E0DCF"/>
    <w:rsid w:val="009E29B6"/>
    <w:rsid w:val="009E46F0"/>
    <w:rsid w:val="009E7471"/>
    <w:rsid w:val="009E760E"/>
    <w:rsid w:val="009F7262"/>
    <w:rsid w:val="00A009DA"/>
    <w:rsid w:val="00A07000"/>
    <w:rsid w:val="00A163FA"/>
    <w:rsid w:val="00A2539A"/>
    <w:rsid w:val="00A27B0B"/>
    <w:rsid w:val="00A30D3C"/>
    <w:rsid w:val="00A319F8"/>
    <w:rsid w:val="00A32D32"/>
    <w:rsid w:val="00A45D64"/>
    <w:rsid w:val="00A50EE6"/>
    <w:rsid w:val="00A54A1C"/>
    <w:rsid w:val="00A54AAA"/>
    <w:rsid w:val="00A563DC"/>
    <w:rsid w:val="00A57B04"/>
    <w:rsid w:val="00A66455"/>
    <w:rsid w:val="00A679A3"/>
    <w:rsid w:val="00A67E38"/>
    <w:rsid w:val="00A70910"/>
    <w:rsid w:val="00A72223"/>
    <w:rsid w:val="00A72EBE"/>
    <w:rsid w:val="00A769DF"/>
    <w:rsid w:val="00A81C8A"/>
    <w:rsid w:val="00A837DE"/>
    <w:rsid w:val="00A87A28"/>
    <w:rsid w:val="00AA20B9"/>
    <w:rsid w:val="00AA3683"/>
    <w:rsid w:val="00AB064D"/>
    <w:rsid w:val="00AB204B"/>
    <w:rsid w:val="00AB4086"/>
    <w:rsid w:val="00AB4F08"/>
    <w:rsid w:val="00AC1741"/>
    <w:rsid w:val="00AC2225"/>
    <w:rsid w:val="00AD15EC"/>
    <w:rsid w:val="00AD24AB"/>
    <w:rsid w:val="00AD55A5"/>
    <w:rsid w:val="00AE0F05"/>
    <w:rsid w:val="00AE4939"/>
    <w:rsid w:val="00AE4C99"/>
    <w:rsid w:val="00AF1B52"/>
    <w:rsid w:val="00AF2F4E"/>
    <w:rsid w:val="00AF6A00"/>
    <w:rsid w:val="00AF7135"/>
    <w:rsid w:val="00B01BB0"/>
    <w:rsid w:val="00B022F6"/>
    <w:rsid w:val="00B02CFB"/>
    <w:rsid w:val="00B0403C"/>
    <w:rsid w:val="00B04799"/>
    <w:rsid w:val="00B13EB9"/>
    <w:rsid w:val="00B14DC2"/>
    <w:rsid w:val="00B168AD"/>
    <w:rsid w:val="00B2031E"/>
    <w:rsid w:val="00B20E02"/>
    <w:rsid w:val="00B20E0A"/>
    <w:rsid w:val="00B222B9"/>
    <w:rsid w:val="00B247D4"/>
    <w:rsid w:val="00B25506"/>
    <w:rsid w:val="00B305D5"/>
    <w:rsid w:val="00B31F96"/>
    <w:rsid w:val="00B321B7"/>
    <w:rsid w:val="00B34FB0"/>
    <w:rsid w:val="00B36D8B"/>
    <w:rsid w:val="00B37658"/>
    <w:rsid w:val="00B402D4"/>
    <w:rsid w:val="00B43719"/>
    <w:rsid w:val="00B44433"/>
    <w:rsid w:val="00B45AB7"/>
    <w:rsid w:val="00B51009"/>
    <w:rsid w:val="00B55835"/>
    <w:rsid w:val="00B55D30"/>
    <w:rsid w:val="00B57974"/>
    <w:rsid w:val="00B64685"/>
    <w:rsid w:val="00B6670F"/>
    <w:rsid w:val="00B67E37"/>
    <w:rsid w:val="00B7799E"/>
    <w:rsid w:val="00B82C5A"/>
    <w:rsid w:val="00B94A2A"/>
    <w:rsid w:val="00B95334"/>
    <w:rsid w:val="00BA0022"/>
    <w:rsid w:val="00BA07F0"/>
    <w:rsid w:val="00BA0DEF"/>
    <w:rsid w:val="00BA1FF2"/>
    <w:rsid w:val="00BB0015"/>
    <w:rsid w:val="00BC1DEC"/>
    <w:rsid w:val="00BC3844"/>
    <w:rsid w:val="00BC4634"/>
    <w:rsid w:val="00BC7A39"/>
    <w:rsid w:val="00BD155C"/>
    <w:rsid w:val="00BD1E23"/>
    <w:rsid w:val="00BD790E"/>
    <w:rsid w:val="00BE2A75"/>
    <w:rsid w:val="00BE383A"/>
    <w:rsid w:val="00BE4E0C"/>
    <w:rsid w:val="00BE7E20"/>
    <w:rsid w:val="00BF020D"/>
    <w:rsid w:val="00BF0848"/>
    <w:rsid w:val="00BF55B7"/>
    <w:rsid w:val="00C011BA"/>
    <w:rsid w:val="00C01C8B"/>
    <w:rsid w:val="00C04953"/>
    <w:rsid w:val="00C05F9F"/>
    <w:rsid w:val="00C111B5"/>
    <w:rsid w:val="00C1379A"/>
    <w:rsid w:val="00C13F96"/>
    <w:rsid w:val="00C169B2"/>
    <w:rsid w:val="00C16D8A"/>
    <w:rsid w:val="00C171E2"/>
    <w:rsid w:val="00C231C2"/>
    <w:rsid w:val="00C24872"/>
    <w:rsid w:val="00C275A7"/>
    <w:rsid w:val="00C319C9"/>
    <w:rsid w:val="00C31FFC"/>
    <w:rsid w:val="00C37E24"/>
    <w:rsid w:val="00C40182"/>
    <w:rsid w:val="00C40DC4"/>
    <w:rsid w:val="00C40FA2"/>
    <w:rsid w:val="00C46827"/>
    <w:rsid w:val="00C5023F"/>
    <w:rsid w:val="00C57C01"/>
    <w:rsid w:val="00C60521"/>
    <w:rsid w:val="00C60B2C"/>
    <w:rsid w:val="00C61A96"/>
    <w:rsid w:val="00C6672E"/>
    <w:rsid w:val="00C72421"/>
    <w:rsid w:val="00C75514"/>
    <w:rsid w:val="00C761C0"/>
    <w:rsid w:val="00C865DD"/>
    <w:rsid w:val="00C92474"/>
    <w:rsid w:val="00C932FA"/>
    <w:rsid w:val="00C9608E"/>
    <w:rsid w:val="00C969C6"/>
    <w:rsid w:val="00CA13D7"/>
    <w:rsid w:val="00CA18A9"/>
    <w:rsid w:val="00CA4F7C"/>
    <w:rsid w:val="00CA5CAA"/>
    <w:rsid w:val="00CC02F8"/>
    <w:rsid w:val="00CC4286"/>
    <w:rsid w:val="00CC4BAD"/>
    <w:rsid w:val="00CD0466"/>
    <w:rsid w:val="00CD10B3"/>
    <w:rsid w:val="00CD3244"/>
    <w:rsid w:val="00CD399B"/>
    <w:rsid w:val="00CD52D2"/>
    <w:rsid w:val="00CD6939"/>
    <w:rsid w:val="00D0214E"/>
    <w:rsid w:val="00D027FA"/>
    <w:rsid w:val="00D10779"/>
    <w:rsid w:val="00D125B6"/>
    <w:rsid w:val="00D21AF7"/>
    <w:rsid w:val="00D24667"/>
    <w:rsid w:val="00D25213"/>
    <w:rsid w:val="00D26BDA"/>
    <w:rsid w:val="00D302FB"/>
    <w:rsid w:val="00D328F8"/>
    <w:rsid w:val="00D4025F"/>
    <w:rsid w:val="00D430A5"/>
    <w:rsid w:val="00D435B2"/>
    <w:rsid w:val="00D53AA1"/>
    <w:rsid w:val="00D61866"/>
    <w:rsid w:val="00D6301A"/>
    <w:rsid w:val="00D6466C"/>
    <w:rsid w:val="00D647A1"/>
    <w:rsid w:val="00D64A3B"/>
    <w:rsid w:val="00D7443A"/>
    <w:rsid w:val="00D80703"/>
    <w:rsid w:val="00D864C0"/>
    <w:rsid w:val="00D86C8F"/>
    <w:rsid w:val="00D900F1"/>
    <w:rsid w:val="00D90326"/>
    <w:rsid w:val="00D91248"/>
    <w:rsid w:val="00D9280A"/>
    <w:rsid w:val="00DA0068"/>
    <w:rsid w:val="00DA331F"/>
    <w:rsid w:val="00DA3545"/>
    <w:rsid w:val="00DA37BD"/>
    <w:rsid w:val="00DA5F5B"/>
    <w:rsid w:val="00DA76BA"/>
    <w:rsid w:val="00DB643A"/>
    <w:rsid w:val="00DB6BE4"/>
    <w:rsid w:val="00DB7DD0"/>
    <w:rsid w:val="00DC3D83"/>
    <w:rsid w:val="00DD1A45"/>
    <w:rsid w:val="00DE24D5"/>
    <w:rsid w:val="00DE3811"/>
    <w:rsid w:val="00DE60D7"/>
    <w:rsid w:val="00DF562A"/>
    <w:rsid w:val="00DF7126"/>
    <w:rsid w:val="00E01E46"/>
    <w:rsid w:val="00E02DB5"/>
    <w:rsid w:val="00E03F3B"/>
    <w:rsid w:val="00E07D82"/>
    <w:rsid w:val="00E10E6D"/>
    <w:rsid w:val="00E13970"/>
    <w:rsid w:val="00E1470B"/>
    <w:rsid w:val="00E16978"/>
    <w:rsid w:val="00E301E7"/>
    <w:rsid w:val="00E37532"/>
    <w:rsid w:val="00E41C40"/>
    <w:rsid w:val="00E433CD"/>
    <w:rsid w:val="00E5437D"/>
    <w:rsid w:val="00E56490"/>
    <w:rsid w:val="00E56DBF"/>
    <w:rsid w:val="00E635CB"/>
    <w:rsid w:val="00E64224"/>
    <w:rsid w:val="00E65BC2"/>
    <w:rsid w:val="00E74CA8"/>
    <w:rsid w:val="00E80639"/>
    <w:rsid w:val="00E84AA8"/>
    <w:rsid w:val="00E92478"/>
    <w:rsid w:val="00E95446"/>
    <w:rsid w:val="00E96046"/>
    <w:rsid w:val="00EA0A3F"/>
    <w:rsid w:val="00EA1496"/>
    <w:rsid w:val="00EB1109"/>
    <w:rsid w:val="00EB1153"/>
    <w:rsid w:val="00EB5B78"/>
    <w:rsid w:val="00EC795F"/>
    <w:rsid w:val="00ED08A1"/>
    <w:rsid w:val="00ED3C29"/>
    <w:rsid w:val="00ED6EA1"/>
    <w:rsid w:val="00EE0AD6"/>
    <w:rsid w:val="00EE1EE8"/>
    <w:rsid w:val="00EE4157"/>
    <w:rsid w:val="00EF0561"/>
    <w:rsid w:val="00F0412E"/>
    <w:rsid w:val="00F04E75"/>
    <w:rsid w:val="00F05D78"/>
    <w:rsid w:val="00F07ED6"/>
    <w:rsid w:val="00F101C4"/>
    <w:rsid w:val="00F13834"/>
    <w:rsid w:val="00F1683B"/>
    <w:rsid w:val="00F20450"/>
    <w:rsid w:val="00F212E6"/>
    <w:rsid w:val="00F23146"/>
    <w:rsid w:val="00F31FDC"/>
    <w:rsid w:val="00F362EA"/>
    <w:rsid w:val="00F364C1"/>
    <w:rsid w:val="00F45CFC"/>
    <w:rsid w:val="00F536F3"/>
    <w:rsid w:val="00F53C57"/>
    <w:rsid w:val="00F54645"/>
    <w:rsid w:val="00F569B6"/>
    <w:rsid w:val="00F63C59"/>
    <w:rsid w:val="00F74C3E"/>
    <w:rsid w:val="00F773BF"/>
    <w:rsid w:val="00F80310"/>
    <w:rsid w:val="00F82BFC"/>
    <w:rsid w:val="00F85A53"/>
    <w:rsid w:val="00F85B17"/>
    <w:rsid w:val="00F8624F"/>
    <w:rsid w:val="00F918FF"/>
    <w:rsid w:val="00F92977"/>
    <w:rsid w:val="00F951D4"/>
    <w:rsid w:val="00FA1540"/>
    <w:rsid w:val="00FA1AEC"/>
    <w:rsid w:val="00FA1C94"/>
    <w:rsid w:val="00FA2DCC"/>
    <w:rsid w:val="00FA5CAE"/>
    <w:rsid w:val="00FA63BD"/>
    <w:rsid w:val="00FA7B8E"/>
    <w:rsid w:val="00FB24FB"/>
    <w:rsid w:val="00FB60E6"/>
    <w:rsid w:val="00FC0CC1"/>
    <w:rsid w:val="00FC2D6F"/>
    <w:rsid w:val="00FC3B4C"/>
    <w:rsid w:val="00FC3C9B"/>
    <w:rsid w:val="00FC416B"/>
    <w:rsid w:val="00FC530B"/>
    <w:rsid w:val="00FD1361"/>
    <w:rsid w:val="00FD447A"/>
    <w:rsid w:val="00FE3A64"/>
    <w:rsid w:val="00FE3CB3"/>
    <w:rsid w:val="00FE590E"/>
    <w:rsid w:val="00FF3052"/>
    <w:rsid w:val="00FF431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imes New Roman"/>
        <w:sz w:val="22"/>
        <w:szCs w:val="22"/>
        <w:lang w:val="en-US" w:eastAsia="en-US" w:bidi="en-US"/>
      </w:rPr>
    </w:rPrDefault>
    <w:pPrDefault>
      <w:pPr>
        <w:spacing w:after="200" w:line="288"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4BF9"/>
    <w:pPr>
      <w:spacing w:after="0" w:line="240" w:lineRule="auto"/>
      <w:ind w:firstLine="0"/>
      <w:jc w:val="left"/>
    </w:pPr>
    <w:rPr>
      <w:rFonts w:ascii="Times New Roman" w:eastAsia="Times New Roman" w:hAnsi="Times New Roman"/>
      <w:sz w:val="24"/>
      <w:szCs w:val="24"/>
      <w:lang w:val="ru-RU" w:eastAsia="ru-RU" w:bidi="ar-SA"/>
    </w:rPr>
  </w:style>
  <w:style w:type="paragraph" w:styleId="1">
    <w:name w:val="heading 1"/>
    <w:basedOn w:val="a"/>
    <w:next w:val="a"/>
    <w:link w:val="10"/>
    <w:uiPriority w:val="9"/>
    <w:qFormat/>
    <w:rsid w:val="00E92478"/>
    <w:pPr>
      <w:keepNext/>
      <w:spacing w:before="240" w:after="60"/>
      <w:ind w:firstLine="709"/>
      <w:jc w:val="both"/>
      <w:outlineLvl w:val="0"/>
    </w:pPr>
    <w:rPr>
      <w:rFonts w:asciiTheme="majorHAnsi" w:eastAsiaTheme="majorEastAsia" w:hAnsiTheme="majorHAnsi" w:cstheme="majorBidi"/>
      <w:b/>
      <w:bCs/>
      <w:kern w:val="32"/>
      <w:sz w:val="32"/>
      <w:szCs w:val="32"/>
      <w:lang w:val="en-US" w:eastAsia="en-US" w:bidi="en-US"/>
    </w:rPr>
  </w:style>
  <w:style w:type="paragraph" w:styleId="2">
    <w:name w:val="heading 2"/>
    <w:basedOn w:val="a"/>
    <w:next w:val="a"/>
    <w:link w:val="20"/>
    <w:uiPriority w:val="9"/>
    <w:semiHidden/>
    <w:unhideWhenUsed/>
    <w:qFormat/>
    <w:rsid w:val="00E92478"/>
    <w:pPr>
      <w:keepNext/>
      <w:spacing w:before="240" w:after="60"/>
      <w:ind w:firstLine="709"/>
      <w:jc w:val="both"/>
      <w:outlineLvl w:val="1"/>
    </w:pPr>
    <w:rPr>
      <w:rFonts w:asciiTheme="majorHAnsi" w:eastAsiaTheme="majorEastAsia" w:hAnsiTheme="majorHAnsi" w:cstheme="majorBidi"/>
      <w:b/>
      <w:bCs/>
      <w:i/>
      <w:iCs/>
      <w:sz w:val="28"/>
      <w:szCs w:val="28"/>
      <w:lang w:val="en-US" w:eastAsia="en-US" w:bidi="en-US"/>
    </w:rPr>
  </w:style>
  <w:style w:type="paragraph" w:styleId="3">
    <w:name w:val="heading 3"/>
    <w:basedOn w:val="a"/>
    <w:next w:val="a"/>
    <w:link w:val="30"/>
    <w:uiPriority w:val="9"/>
    <w:semiHidden/>
    <w:unhideWhenUsed/>
    <w:qFormat/>
    <w:rsid w:val="00E92478"/>
    <w:pPr>
      <w:keepNext/>
      <w:spacing w:before="240" w:after="60"/>
      <w:ind w:firstLine="709"/>
      <w:jc w:val="both"/>
      <w:outlineLvl w:val="2"/>
    </w:pPr>
    <w:rPr>
      <w:rFonts w:asciiTheme="majorHAnsi" w:eastAsiaTheme="majorEastAsia" w:hAnsiTheme="majorHAnsi" w:cstheme="majorBidi"/>
      <w:b/>
      <w:bCs/>
      <w:sz w:val="26"/>
      <w:szCs w:val="26"/>
      <w:lang w:val="en-US" w:eastAsia="en-US" w:bidi="en-US"/>
    </w:rPr>
  </w:style>
  <w:style w:type="paragraph" w:styleId="4">
    <w:name w:val="heading 4"/>
    <w:basedOn w:val="a"/>
    <w:next w:val="a"/>
    <w:link w:val="40"/>
    <w:uiPriority w:val="9"/>
    <w:semiHidden/>
    <w:unhideWhenUsed/>
    <w:qFormat/>
    <w:rsid w:val="00E92478"/>
    <w:pPr>
      <w:keepNext/>
      <w:spacing w:before="240" w:after="60"/>
      <w:ind w:firstLine="709"/>
      <w:jc w:val="both"/>
      <w:outlineLvl w:val="3"/>
    </w:pPr>
    <w:rPr>
      <w:rFonts w:asciiTheme="minorHAnsi" w:eastAsiaTheme="minorHAnsi" w:hAnsiTheme="minorHAnsi" w:cstheme="majorBidi"/>
      <w:b/>
      <w:bCs/>
      <w:sz w:val="28"/>
      <w:szCs w:val="28"/>
      <w:lang w:val="en-US" w:eastAsia="en-US" w:bidi="en-US"/>
    </w:rPr>
  </w:style>
  <w:style w:type="paragraph" w:styleId="5">
    <w:name w:val="heading 5"/>
    <w:basedOn w:val="a"/>
    <w:next w:val="a"/>
    <w:link w:val="50"/>
    <w:uiPriority w:val="9"/>
    <w:semiHidden/>
    <w:unhideWhenUsed/>
    <w:qFormat/>
    <w:rsid w:val="00E92478"/>
    <w:pPr>
      <w:spacing w:before="240" w:after="60"/>
      <w:ind w:firstLine="709"/>
      <w:jc w:val="both"/>
      <w:outlineLvl w:val="4"/>
    </w:pPr>
    <w:rPr>
      <w:rFonts w:asciiTheme="minorHAnsi" w:eastAsiaTheme="minorHAnsi" w:hAnsiTheme="minorHAnsi" w:cstheme="majorBidi"/>
      <w:b/>
      <w:bCs/>
      <w:i/>
      <w:iCs/>
      <w:sz w:val="26"/>
      <w:szCs w:val="26"/>
      <w:lang w:val="en-US" w:eastAsia="en-US" w:bidi="en-US"/>
    </w:rPr>
  </w:style>
  <w:style w:type="paragraph" w:styleId="6">
    <w:name w:val="heading 6"/>
    <w:basedOn w:val="a"/>
    <w:next w:val="a"/>
    <w:link w:val="60"/>
    <w:uiPriority w:val="9"/>
    <w:semiHidden/>
    <w:unhideWhenUsed/>
    <w:qFormat/>
    <w:rsid w:val="00E92478"/>
    <w:pPr>
      <w:spacing w:before="240" w:after="60"/>
      <w:ind w:firstLine="709"/>
      <w:jc w:val="both"/>
      <w:outlineLvl w:val="5"/>
    </w:pPr>
    <w:rPr>
      <w:rFonts w:asciiTheme="minorHAnsi" w:eastAsiaTheme="minorHAnsi" w:hAnsiTheme="minorHAnsi" w:cstheme="majorBidi"/>
      <w:b/>
      <w:bCs/>
      <w:sz w:val="22"/>
      <w:szCs w:val="22"/>
      <w:lang w:val="en-US" w:eastAsia="en-US" w:bidi="en-US"/>
    </w:rPr>
  </w:style>
  <w:style w:type="paragraph" w:styleId="7">
    <w:name w:val="heading 7"/>
    <w:basedOn w:val="a"/>
    <w:next w:val="a"/>
    <w:link w:val="70"/>
    <w:uiPriority w:val="9"/>
    <w:semiHidden/>
    <w:unhideWhenUsed/>
    <w:qFormat/>
    <w:rsid w:val="00E92478"/>
    <w:pPr>
      <w:spacing w:before="240" w:after="60"/>
      <w:ind w:firstLine="709"/>
      <w:jc w:val="both"/>
      <w:outlineLvl w:val="6"/>
    </w:pPr>
    <w:rPr>
      <w:rFonts w:asciiTheme="minorHAnsi" w:eastAsiaTheme="minorHAnsi" w:hAnsiTheme="minorHAnsi" w:cstheme="majorBidi"/>
      <w:lang w:val="en-US" w:eastAsia="en-US" w:bidi="en-US"/>
    </w:rPr>
  </w:style>
  <w:style w:type="paragraph" w:styleId="8">
    <w:name w:val="heading 8"/>
    <w:basedOn w:val="a"/>
    <w:next w:val="a"/>
    <w:link w:val="80"/>
    <w:unhideWhenUsed/>
    <w:qFormat/>
    <w:rsid w:val="00E92478"/>
    <w:pPr>
      <w:spacing w:before="240" w:after="60"/>
      <w:ind w:firstLine="709"/>
      <w:jc w:val="both"/>
      <w:outlineLvl w:val="7"/>
    </w:pPr>
    <w:rPr>
      <w:rFonts w:asciiTheme="minorHAnsi" w:eastAsiaTheme="minorHAnsi" w:hAnsiTheme="minorHAnsi" w:cstheme="majorBidi"/>
      <w:i/>
      <w:iCs/>
      <w:lang w:val="en-US" w:eastAsia="en-US" w:bidi="en-US"/>
    </w:rPr>
  </w:style>
  <w:style w:type="paragraph" w:styleId="9">
    <w:name w:val="heading 9"/>
    <w:basedOn w:val="a"/>
    <w:next w:val="a"/>
    <w:link w:val="90"/>
    <w:uiPriority w:val="9"/>
    <w:semiHidden/>
    <w:unhideWhenUsed/>
    <w:qFormat/>
    <w:rsid w:val="00E92478"/>
    <w:pPr>
      <w:spacing w:before="240" w:after="60"/>
      <w:ind w:firstLine="709"/>
      <w:jc w:val="both"/>
      <w:outlineLvl w:val="8"/>
    </w:pPr>
    <w:rPr>
      <w:rFonts w:asciiTheme="majorHAnsi" w:eastAsiaTheme="majorEastAsia" w:hAnsiTheme="majorHAnsi" w:cstheme="majorBidi"/>
      <w:sz w:val="22"/>
      <w:szCs w:val="22"/>
      <w:lang w:val="en-US" w:eastAsia="en-US" w:bidi="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92478"/>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sid w:val="00E92478"/>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E92478"/>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sid w:val="00E92478"/>
    <w:rPr>
      <w:rFonts w:cstheme="majorBidi"/>
      <w:b/>
      <w:bCs/>
      <w:sz w:val="28"/>
      <w:szCs w:val="28"/>
    </w:rPr>
  </w:style>
  <w:style w:type="character" w:customStyle="1" w:styleId="50">
    <w:name w:val="Заголовок 5 Знак"/>
    <w:basedOn w:val="a0"/>
    <w:link w:val="5"/>
    <w:uiPriority w:val="9"/>
    <w:semiHidden/>
    <w:rsid w:val="00E92478"/>
    <w:rPr>
      <w:rFonts w:cstheme="majorBidi"/>
      <w:b/>
      <w:bCs/>
      <w:i/>
      <w:iCs/>
      <w:sz w:val="26"/>
      <w:szCs w:val="26"/>
    </w:rPr>
  </w:style>
  <w:style w:type="character" w:customStyle="1" w:styleId="60">
    <w:name w:val="Заголовок 6 Знак"/>
    <w:basedOn w:val="a0"/>
    <w:link w:val="6"/>
    <w:uiPriority w:val="9"/>
    <w:semiHidden/>
    <w:rsid w:val="00E92478"/>
    <w:rPr>
      <w:rFonts w:cstheme="majorBidi"/>
      <w:b/>
      <w:bCs/>
    </w:rPr>
  </w:style>
  <w:style w:type="character" w:customStyle="1" w:styleId="70">
    <w:name w:val="Заголовок 7 Знак"/>
    <w:basedOn w:val="a0"/>
    <w:link w:val="7"/>
    <w:uiPriority w:val="9"/>
    <w:semiHidden/>
    <w:rsid w:val="00E92478"/>
    <w:rPr>
      <w:rFonts w:cstheme="majorBidi"/>
      <w:sz w:val="24"/>
      <w:szCs w:val="24"/>
    </w:rPr>
  </w:style>
  <w:style w:type="character" w:customStyle="1" w:styleId="80">
    <w:name w:val="Заголовок 8 Знак"/>
    <w:basedOn w:val="a0"/>
    <w:link w:val="8"/>
    <w:rsid w:val="00E92478"/>
    <w:rPr>
      <w:rFonts w:cstheme="majorBidi"/>
      <w:i/>
      <w:iCs/>
      <w:sz w:val="24"/>
      <w:szCs w:val="24"/>
    </w:rPr>
  </w:style>
  <w:style w:type="character" w:customStyle="1" w:styleId="90">
    <w:name w:val="Заголовок 9 Знак"/>
    <w:basedOn w:val="a0"/>
    <w:link w:val="9"/>
    <w:uiPriority w:val="9"/>
    <w:semiHidden/>
    <w:rsid w:val="00E92478"/>
    <w:rPr>
      <w:rFonts w:asciiTheme="majorHAnsi" w:eastAsiaTheme="majorEastAsia" w:hAnsiTheme="majorHAnsi" w:cstheme="majorBidi"/>
    </w:rPr>
  </w:style>
  <w:style w:type="paragraph" w:styleId="a3">
    <w:name w:val="Title"/>
    <w:basedOn w:val="a"/>
    <w:next w:val="a"/>
    <w:link w:val="a4"/>
    <w:uiPriority w:val="10"/>
    <w:qFormat/>
    <w:rsid w:val="00E92478"/>
    <w:pPr>
      <w:spacing w:before="240" w:after="60"/>
      <w:ind w:firstLine="709"/>
      <w:jc w:val="center"/>
      <w:outlineLvl w:val="0"/>
    </w:pPr>
    <w:rPr>
      <w:rFonts w:asciiTheme="majorHAnsi" w:eastAsiaTheme="majorEastAsia" w:hAnsiTheme="majorHAnsi" w:cstheme="majorBidi"/>
      <w:b/>
      <w:bCs/>
      <w:kern w:val="28"/>
      <w:sz w:val="32"/>
      <w:szCs w:val="32"/>
      <w:lang w:val="en-US" w:eastAsia="en-US" w:bidi="en-US"/>
    </w:rPr>
  </w:style>
  <w:style w:type="character" w:customStyle="1" w:styleId="a4">
    <w:name w:val="Название Знак"/>
    <w:basedOn w:val="a0"/>
    <w:link w:val="a3"/>
    <w:uiPriority w:val="10"/>
    <w:rsid w:val="00E92478"/>
    <w:rPr>
      <w:rFonts w:asciiTheme="majorHAnsi" w:eastAsiaTheme="majorEastAsia" w:hAnsiTheme="majorHAnsi" w:cstheme="majorBidi"/>
      <w:b/>
      <w:bCs/>
      <w:kern w:val="28"/>
      <w:sz w:val="32"/>
      <w:szCs w:val="32"/>
    </w:rPr>
  </w:style>
  <w:style w:type="paragraph" w:styleId="a5">
    <w:name w:val="Subtitle"/>
    <w:basedOn w:val="a"/>
    <w:next w:val="a"/>
    <w:link w:val="a6"/>
    <w:uiPriority w:val="11"/>
    <w:qFormat/>
    <w:rsid w:val="00E92478"/>
    <w:pPr>
      <w:spacing w:after="60"/>
      <w:ind w:firstLine="709"/>
      <w:jc w:val="center"/>
      <w:outlineLvl w:val="1"/>
    </w:pPr>
    <w:rPr>
      <w:rFonts w:asciiTheme="majorHAnsi" w:eastAsiaTheme="majorEastAsia" w:hAnsiTheme="majorHAnsi" w:cstheme="majorBidi"/>
      <w:lang w:val="en-US" w:eastAsia="en-US" w:bidi="en-US"/>
    </w:rPr>
  </w:style>
  <w:style w:type="character" w:customStyle="1" w:styleId="a6">
    <w:name w:val="Подзаголовок Знак"/>
    <w:basedOn w:val="a0"/>
    <w:link w:val="a5"/>
    <w:uiPriority w:val="11"/>
    <w:rsid w:val="00E92478"/>
    <w:rPr>
      <w:rFonts w:asciiTheme="majorHAnsi" w:eastAsiaTheme="majorEastAsia" w:hAnsiTheme="majorHAnsi" w:cstheme="majorBidi"/>
      <w:sz w:val="24"/>
      <w:szCs w:val="24"/>
    </w:rPr>
  </w:style>
  <w:style w:type="character" w:styleId="a7">
    <w:name w:val="Strong"/>
    <w:basedOn w:val="a0"/>
    <w:uiPriority w:val="99"/>
    <w:qFormat/>
    <w:rsid w:val="00E92478"/>
    <w:rPr>
      <w:b/>
      <w:bCs/>
    </w:rPr>
  </w:style>
  <w:style w:type="character" w:styleId="a8">
    <w:name w:val="Emphasis"/>
    <w:basedOn w:val="a0"/>
    <w:uiPriority w:val="20"/>
    <w:qFormat/>
    <w:rsid w:val="00E92478"/>
    <w:rPr>
      <w:rFonts w:asciiTheme="minorHAnsi" w:hAnsiTheme="minorHAnsi"/>
      <w:b/>
      <w:i/>
      <w:iCs/>
    </w:rPr>
  </w:style>
  <w:style w:type="paragraph" w:styleId="a9">
    <w:name w:val="No Spacing"/>
    <w:basedOn w:val="a"/>
    <w:link w:val="aa"/>
    <w:uiPriority w:val="1"/>
    <w:qFormat/>
    <w:rsid w:val="00E92478"/>
    <w:pPr>
      <w:ind w:firstLine="709"/>
      <w:jc w:val="both"/>
    </w:pPr>
    <w:rPr>
      <w:rFonts w:asciiTheme="minorHAnsi" w:eastAsiaTheme="minorHAnsi" w:hAnsiTheme="minorHAnsi"/>
      <w:szCs w:val="32"/>
      <w:lang w:val="en-US" w:eastAsia="en-US" w:bidi="en-US"/>
    </w:rPr>
  </w:style>
  <w:style w:type="character" w:customStyle="1" w:styleId="aa">
    <w:name w:val="Без интервала Знак"/>
    <w:basedOn w:val="a0"/>
    <w:link w:val="a9"/>
    <w:uiPriority w:val="1"/>
    <w:rsid w:val="00E92478"/>
    <w:rPr>
      <w:sz w:val="24"/>
      <w:szCs w:val="32"/>
    </w:rPr>
  </w:style>
  <w:style w:type="paragraph" w:styleId="ab">
    <w:name w:val="List Paragraph"/>
    <w:basedOn w:val="a"/>
    <w:link w:val="ac"/>
    <w:uiPriority w:val="99"/>
    <w:qFormat/>
    <w:rsid w:val="00E92478"/>
    <w:pPr>
      <w:ind w:left="720" w:firstLine="709"/>
      <w:contextualSpacing/>
      <w:jc w:val="both"/>
    </w:pPr>
    <w:rPr>
      <w:rFonts w:asciiTheme="minorHAnsi" w:eastAsiaTheme="minorHAnsi" w:hAnsiTheme="minorHAnsi"/>
      <w:lang w:val="en-US" w:eastAsia="en-US" w:bidi="en-US"/>
    </w:rPr>
  </w:style>
  <w:style w:type="paragraph" w:styleId="21">
    <w:name w:val="Quote"/>
    <w:basedOn w:val="a"/>
    <w:next w:val="a"/>
    <w:link w:val="22"/>
    <w:uiPriority w:val="29"/>
    <w:qFormat/>
    <w:rsid w:val="00E92478"/>
    <w:pPr>
      <w:ind w:firstLine="709"/>
      <w:jc w:val="both"/>
    </w:pPr>
    <w:rPr>
      <w:rFonts w:asciiTheme="minorHAnsi" w:eastAsiaTheme="minorHAnsi" w:hAnsiTheme="minorHAnsi"/>
      <w:i/>
      <w:lang w:val="en-US" w:eastAsia="en-US" w:bidi="en-US"/>
    </w:rPr>
  </w:style>
  <w:style w:type="character" w:customStyle="1" w:styleId="22">
    <w:name w:val="Цитата 2 Знак"/>
    <w:basedOn w:val="a0"/>
    <w:link w:val="21"/>
    <w:uiPriority w:val="29"/>
    <w:rsid w:val="00E92478"/>
    <w:rPr>
      <w:i/>
      <w:sz w:val="24"/>
      <w:szCs w:val="24"/>
    </w:rPr>
  </w:style>
  <w:style w:type="paragraph" w:styleId="ad">
    <w:name w:val="Intense Quote"/>
    <w:basedOn w:val="a"/>
    <w:next w:val="a"/>
    <w:link w:val="ae"/>
    <w:uiPriority w:val="30"/>
    <w:qFormat/>
    <w:rsid w:val="00E92478"/>
    <w:pPr>
      <w:ind w:left="720" w:right="720" w:firstLine="709"/>
      <w:jc w:val="both"/>
    </w:pPr>
    <w:rPr>
      <w:rFonts w:asciiTheme="minorHAnsi" w:eastAsiaTheme="minorHAnsi" w:hAnsiTheme="minorHAnsi"/>
      <w:b/>
      <w:i/>
      <w:szCs w:val="22"/>
      <w:lang w:val="en-US" w:eastAsia="en-US" w:bidi="en-US"/>
    </w:rPr>
  </w:style>
  <w:style w:type="character" w:customStyle="1" w:styleId="ae">
    <w:name w:val="Выделенная цитата Знак"/>
    <w:basedOn w:val="a0"/>
    <w:link w:val="ad"/>
    <w:uiPriority w:val="30"/>
    <w:rsid w:val="00E92478"/>
    <w:rPr>
      <w:b/>
      <w:i/>
      <w:sz w:val="24"/>
    </w:rPr>
  </w:style>
  <w:style w:type="character" w:styleId="af">
    <w:name w:val="Subtle Emphasis"/>
    <w:uiPriority w:val="19"/>
    <w:qFormat/>
    <w:rsid w:val="00E92478"/>
    <w:rPr>
      <w:i/>
      <w:color w:val="5A5A5A" w:themeColor="text1" w:themeTint="A5"/>
    </w:rPr>
  </w:style>
  <w:style w:type="character" w:styleId="af0">
    <w:name w:val="Intense Emphasis"/>
    <w:basedOn w:val="a0"/>
    <w:uiPriority w:val="21"/>
    <w:qFormat/>
    <w:rsid w:val="00E92478"/>
    <w:rPr>
      <w:b/>
      <w:i/>
      <w:sz w:val="24"/>
      <w:szCs w:val="24"/>
      <w:u w:val="single"/>
    </w:rPr>
  </w:style>
  <w:style w:type="character" w:styleId="af1">
    <w:name w:val="Subtle Reference"/>
    <w:basedOn w:val="a0"/>
    <w:uiPriority w:val="31"/>
    <w:qFormat/>
    <w:rsid w:val="00E92478"/>
    <w:rPr>
      <w:sz w:val="24"/>
      <w:szCs w:val="24"/>
      <w:u w:val="single"/>
    </w:rPr>
  </w:style>
  <w:style w:type="character" w:styleId="af2">
    <w:name w:val="Intense Reference"/>
    <w:basedOn w:val="a0"/>
    <w:uiPriority w:val="32"/>
    <w:qFormat/>
    <w:rsid w:val="00E92478"/>
    <w:rPr>
      <w:b/>
      <w:sz w:val="24"/>
      <w:u w:val="single"/>
    </w:rPr>
  </w:style>
  <w:style w:type="character" w:styleId="af3">
    <w:name w:val="Book Title"/>
    <w:basedOn w:val="a0"/>
    <w:uiPriority w:val="33"/>
    <w:qFormat/>
    <w:rsid w:val="00E92478"/>
    <w:rPr>
      <w:rFonts w:asciiTheme="majorHAnsi" w:eastAsiaTheme="majorEastAsia" w:hAnsiTheme="majorHAnsi"/>
      <w:b/>
      <w:i/>
      <w:sz w:val="24"/>
      <w:szCs w:val="24"/>
    </w:rPr>
  </w:style>
  <w:style w:type="paragraph" w:styleId="af4">
    <w:name w:val="TOC Heading"/>
    <w:basedOn w:val="1"/>
    <w:next w:val="a"/>
    <w:uiPriority w:val="39"/>
    <w:semiHidden/>
    <w:unhideWhenUsed/>
    <w:qFormat/>
    <w:rsid w:val="00E92478"/>
    <w:pPr>
      <w:outlineLvl w:val="9"/>
    </w:pPr>
  </w:style>
  <w:style w:type="paragraph" w:customStyle="1" w:styleId="af5">
    <w:name w:val="Обычный.Название подразделения"/>
    <w:rsid w:val="00034BF9"/>
    <w:pPr>
      <w:spacing w:after="0" w:line="240" w:lineRule="auto"/>
      <w:ind w:firstLine="0"/>
      <w:jc w:val="left"/>
    </w:pPr>
    <w:rPr>
      <w:rFonts w:ascii="SchoolBook" w:eastAsia="Times New Roman" w:hAnsi="SchoolBook"/>
      <w:sz w:val="28"/>
      <w:szCs w:val="20"/>
      <w:lang w:val="ru-RU" w:eastAsia="ru-RU" w:bidi="ar-SA"/>
    </w:rPr>
  </w:style>
  <w:style w:type="character" w:styleId="af6">
    <w:name w:val="Hyperlink"/>
    <w:basedOn w:val="a0"/>
    <w:rsid w:val="00034BF9"/>
    <w:rPr>
      <w:color w:val="0000FF"/>
      <w:u w:val="single"/>
    </w:rPr>
  </w:style>
  <w:style w:type="paragraph" w:styleId="af7">
    <w:name w:val="header"/>
    <w:aliases w:val="Header Char"/>
    <w:basedOn w:val="a"/>
    <w:link w:val="af8"/>
    <w:unhideWhenUsed/>
    <w:rsid w:val="00034BF9"/>
    <w:pPr>
      <w:tabs>
        <w:tab w:val="center" w:pos="4677"/>
        <w:tab w:val="right" w:pos="9355"/>
      </w:tabs>
    </w:pPr>
  </w:style>
  <w:style w:type="character" w:customStyle="1" w:styleId="af8">
    <w:name w:val="Верхний колонтитул Знак"/>
    <w:aliases w:val="Header Char Знак"/>
    <w:basedOn w:val="a0"/>
    <w:link w:val="af7"/>
    <w:rsid w:val="00034BF9"/>
    <w:rPr>
      <w:rFonts w:ascii="Times New Roman" w:eastAsia="Times New Roman" w:hAnsi="Times New Roman"/>
      <w:sz w:val="24"/>
      <w:szCs w:val="24"/>
      <w:lang w:val="ru-RU" w:eastAsia="ru-RU" w:bidi="ar-SA"/>
    </w:rPr>
  </w:style>
  <w:style w:type="paragraph" w:styleId="af9">
    <w:name w:val="footer"/>
    <w:basedOn w:val="a"/>
    <w:link w:val="afa"/>
    <w:uiPriority w:val="99"/>
    <w:unhideWhenUsed/>
    <w:rsid w:val="00034BF9"/>
    <w:pPr>
      <w:tabs>
        <w:tab w:val="center" w:pos="4677"/>
        <w:tab w:val="right" w:pos="9355"/>
      </w:tabs>
    </w:pPr>
  </w:style>
  <w:style w:type="character" w:customStyle="1" w:styleId="afa">
    <w:name w:val="Нижний колонтитул Знак"/>
    <w:basedOn w:val="a0"/>
    <w:link w:val="af9"/>
    <w:uiPriority w:val="99"/>
    <w:rsid w:val="00034BF9"/>
    <w:rPr>
      <w:rFonts w:ascii="Times New Roman" w:eastAsia="Times New Roman" w:hAnsi="Times New Roman"/>
      <w:sz w:val="24"/>
      <w:szCs w:val="24"/>
      <w:lang w:val="ru-RU" w:eastAsia="ru-RU" w:bidi="ar-SA"/>
    </w:rPr>
  </w:style>
  <w:style w:type="paragraph" w:styleId="afb">
    <w:name w:val="Balloon Text"/>
    <w:basedOn w:val="a"/>
    <w:link w:val="afc"/>
    <w:uiPriority w:val="99"/>
    <w:semiHidden/>
    <w:unhideWhenUsed/>
    <w:rsid w:val="00CA13D7"/>
    <w:rPr>
      <w:rFonts w:ascii="Segoe UI" w:hAnsi="Segoe UI" w:cs="Segoe UI"/>
      <w:sz w:val="18"/>
      <w:szCs w:val="18"/>
    </w:rPr>
  </w:style>
  <w:style w:type="character" w:customStyle="1" w:styleId="afc">
    <w:name w:val="Текст выноски Знак"/>
    <w:basedOn w:val="a0"/>
    <w:link w:val="afb"/>
    <w:uiPriority w:val="99"/>
    <w:semiHidden/>
    <w:rsid w:val="00CA13D7"/>
    <w:rPr>
      <w:rFonts w:ascii="Segoe UI" w:eastAsia="Times New Roman" w:hAnsi="Segoe UI" w:cs="Segoe UI"/>
      <w:sz w:val="18"/>
      <w:szCs w:val="18"/>
      <w:lang w:val="ru-RU" w:eastAsia="ru-RU" w:bidi="ar-SA"/>
    </w:rPr>
  </w:style>
  <w:style w:type="table" w:styleId="afd">
    <w:name w:val="Table Grid"/>
    <w:basedOn w:val="a1"/>
    <w:uiPriority w:val="59"/>
    <w:rsid w:val="00A563DC"/>
    <w:pPr>
      <w:spacing w:after="0" w:line="240" w:lineRule="auto"/>
      <w:ind w:firstLine="0"/>
      <w:jc w:val="left"/>
    </w:pPr>
    <w:rPr>
      <w:rFonts w:ascii="Times New Roman" w:eastAsia="Times New Roman" w:hAnsi="Times New Roman"/>
      <w:sz w:val="20"/>
      <w:szCs w:val="20"/>
      <w:lang w:val="ru-RU" w:eastAsia="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452536"/>
    <w:pPr>
      <w:widowControl w:val="0"/>
      <w:autoSpaceDE w:val="0"/>
      <w:autoSpaceDN w:val="0"/>
      <w:adjustRightInd w:val="0"/>
      <w:spacing w:after="0" w:line="240" w:lineRule="auto"/>
      <w:ind w:firstLine="720"/>
      <w:jc w:val="left"/>
    </w:pPr>
    <w:rPr>
      <w:rFonts w:ascii="Arial" w:eastAsia="Times New Roman" w:hAnsi="Arial" w:cs="Arial"/>
      <w:sz w:val="20"/>
      <w:szCs w:val="20"/>
      <w:lang w:val="ru-RU" w:eastAsia="ru-RU" w:bidi="ar-SA"/>
    </w:rPr>
  </w:style>
  <w:style w:type="character" w:customStyle="1" w:styleId="ConsPlusNormal0">
    <w:name w:val="ConsPlusNormal Знак"/>
    <w:link w:val="ConsPlusNormal"/>
    <w:rsid w:val="00BF55B7"/>
    <w:rPr>
      <w:rFonts w:ascii="Arial" w:eastAsia="Times New Roman" w:hAnsi="Arial" w:cs="Arial"/>
      <w:sz w:val="20"/>
      <w:szCs w:val="20"/>
      <w:lang w:val="ru-RU" w:eastAsia="ru-RU" w:bidi="ar-SA"/>
    </w:rPr>
  </w:style>
  <w:style w:type="paragraph" w:styleId="afe">
    <w:name w:val="Body Text Indent"/>
    <w:basedOn w:val="a"/>
    <w:link w:val="aff"/>
    <w:uiPriority w:val="99"/>
    <w:rsid w:val="006452BB"/>
    <w:pPr>
      <w:spacing w:after="120"/>
      <w:ind w:left="283"/>
    </w:pPr>
  </w:style>
  <w:style w:type="character" w:customStyle="1" w:styleId="aff">
    <w:name w:val="Основной текст с отступом Знак"/>
    <w:basedOn w:val="a0"/>
    <w:link w:val="afe"/>
    <w:uiPriority w:val="99"/>
    <w:rsid w:val="006452BB"/>
    <w:rPr>
      <w:rFonts w:ascii="Times New Roman" w:eastAsia="Times New Roman" w:hAnsi="Times New Roman"/>
      <w:sz w:val="24"/>
      <w:szCs w:val="24"/>
      <w:lang w:val="ru-RU" w:eastAsia="ru-RU" w:bidi="ar-SA"/>
    </w:rPr>
  </w:style>
  <w:style w:type="paragraph" w:styleId="aff0">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
    <w:link w:val="aff1"/>
    <w:uiPriority w:val="99"/>
    <w:rsid w:val="00DF562A"/>
  </w:style>
  <w:style w:type="paragraph" w:styleId="23">
    <w:name w:val="Body Text Indent 2"/>
    <w:basedOn w:val="a"/>
    <w:link w:val="24"/>
    <w:unhideWhenUsed/>
    <w:rsid w:val="001A1FD3"/>
    <w:pPr>
      <w:spacing w:after="120" w:line="480" w:lineRule="auto"/>
      <w:ind w:left="283"/>
    </w:pPr>
  </w:style>
  <w:style w:type="character" w:customStyle="1" w:styleId="24">
    <w:name w:val="Основной текст с отступом 2 Знак"/>
    <w:basedOn w:val="a0"/>
    <w:link w:val="23"/>
    <w:semiHidden/>
    <w:rsid w:val="001A1FD3"/>
    <w:rPr>
      <w:rFonts w:ascii="Times New Roman" w:eastAsia="Times New Roman" w:hAnsi="Times New Roman"/>
      <w:sz w:val="24"/>
      <w:szCs w:val="24"/>
      <w:lang w:val="ru-RU" w:eastAsia="ru-RU" w:bidi="ar-SA"/>
    </w:rPr>
  </w:style>
  <w:style w:type="character" w:customStyle="1" w:styleId="aff1">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Обычный (Web) Знак"/>
    <w:basedOn w:val="a0"/>
    <w:link w:val="aff0"/>
    <w:locked/>
    <w:rsid w:val="001A1FD3"/>
    <w:rPr>
      <w:rFonts w:ascii="Times New Roman" w:eastAsia="Times New Roman" w:hAnsi="Times New Roman"/>
      <w:sz w:val="24"/>
      <w:szCs w:val="24"/>
      <w:lang w:val="ru-RU" w:eastAsia="ru-RU" w:bidi="ar-SA"/>
    </w:rPr>
  </w:style>
  <w:style w:type="paragraph" w:styleId="aff2">
    <w:name w:val="Body Text"/>
    <w:basedOn w:val="a"/>
    <w:link w:val="aff3"/>
    <w:uiPriority w:val="99"/>
    <w:semiHidden/>
    <w:unhideWhenUsed/>
    <w:rsid w:val="001A1FD3"/>
    <w:pPr>
      <w:spacing w:after="120"/>
    </w:pPr>
  </w:style>
  <w:style w:type="character" w:customStyle="1" w:styleId="aff3">
    <w:name w:val="Основной текст Знак"/>
    <w:basedOn w:val="a0"/>
    <w:link w:val="aff2"/>
    <w:uiPriority w:val="99"/>
    <w:semiHidden/>
    <w:rsid w:val="001A1FD3"/>
    <w:rPr>
      <w:rFonts w:ascii="Times New Roman" w:eastAsia="Times New Roman" w:hAnsi="Times New Roman"/>
      <w:sz w:val="24"/>
      <w:szCs w:val="24"/>
      <w:lang w:val="ru-RU" w:eastAsia="ru-RU" w:bidi="ar-SA"/>
    </w:rPr>
  </w:style>
  <w:style w:type="character" w:customStyle="1" w:styleId="ac">
    <w:name w:val="Абзац списка Знак"/>
    <w:basedOn w:val="a0"/>
    <w:link w:val="ab"/>
    <w:uiPriority w:val="34"/>
    <w:locked/>
    <w:rsid w:val="001A1FD3"/>
    <w:rPr>
      <w:sz w:val="24"/>
      <w:szCs w:val="24"/>
    </w:rPr>
  </w:style>
  <w:style w:type="character" w:customStyle="1" w:styleId="aff4">
    <w:name w:val="Письмо Знак"/>
    <w:basedOn w:val="a0"/>
    <w:link w:val="aff5"/>
    <w:locked/>
    <w:rsid w:val="001A1FD3"/>
    <w:rPr>
      <w:sz w:val="28"/>
      <w:szCs w:val="27"/>
    </w:rPr>
  </w:style>
  <w:style w:type="paragraph" w:customStyle="1" w:styleId="aff5">
    <w:name w:val="Письмо"/>
    <w:basedOn w:val="ab"/>
    <w:link w:val="aff4"/>
    <w:qFormat/>
    <w:rsid w:val="001A1FD3"/>
    <w:pPr>
      <w:tabs>
        <w:tab w:val="left" w:pos="0"/>
      </w:tabs>
      <w:spacing w:line="360" w:lineRule="auto"/>
      <w:ind w:left="0" w:firstLine="720"/>
    </w:pPr>
    <w:rPr>
      <w:sz w:val="28"/>
      <w:szCs w:val="27"/>
    </w:rPr>
  </w:style>
  <w:style w:type="paragraph" w:customStyle="1" w:styleId="aff6">
    <w:name w:val="Техническое описание"/>
    <w:basedOn w:val="a"/>
    <w:uiPriority w:val="99"/>
    <w:rsid w:val="001A1FD3"/>
    <w:pPr>
      <w:widowControl w:val="0"/>
      <w:suppressAutoHyphens/>
      <w:spacing w:line="283" w:lineRule="exact"/>
      <w:ind w:left="709"/>
    </w:pPr>
    <w:rPr>
      <w:rFonts w:ascii="Cambria Math" w:eastAsia="SimSun" w:hAnsi="Cambria Math" w:cs="Cambria Math"/>
      <w:color w:val="333366"/>
      <w:kern w:val="2"/>
      <w:lang w:eastAsia="hi-IN" w:bidi="hi-IN"/>
    </w:rPr>
  </w:style>
  <w:style w:type="character" w:customStyle="1" w:styleId="FontStyle32">
    <w:name w:val="Font Style32"/>
    <w:uiPriority w:val="99"/>
    <w:rsid w:val="001A1FD3"/>
    <w:rPr>
      <w:rFonts w:ascii="Times New Roman" w:hAnsi="Times New Roman" w:cs="Times New Roman" w:hint="default"/>
      <w:color w:val="000000"/>
      <w:sz w:val="24"/>
      <w:szCs w:val="24"/>
    </w:rPr>
  </w:style>
  <w:style w:type="character" w:customStyle="1" w:styleId="highlighthighlightactive">
    <w:name w:val="highlight highlight_active"/>
    <w:basedOn w:val="a0"/>
    <w:rsid w:val="001A1FD3"/>
  </w:style>
  <w:style w:type="character" w:customStyle="1" w:styleId="11">
    <w:name w:val="Основной текст Знак1"/>
    <w:basedOn w:val="a0"/>
    <w:uiPriority w:val="99"/>
    <w:rsid w:val="001A1FD3"/>
    <w:rPr>
      <w:rFonts w:ascii="Times New Roman" w:hAnsi="Times New Roman" w:cs="Times New Roman" w:hint="default"/>
      <w:spacing w:val="8"/>
      <w:shd w:val="clear" w:color="auto" w:fill="FFFFFF"/>
    </w:rPr>
  </w:style>
  <w:style w:type="character" w:customStyle="1" w:styleId="0pt">
    <w:name w:val="Основной текст + Интервал 0 pt"/>
    <w:basedOn w:val="11"/>
    <w:uiPriority w:val="99"/>
    <w:rsid w:val="001A1FD3"/>
    <w:rPr>
      <w:rFonts w:ascii="Times New Roman" w:hAnsi="Times New Roman" w:cs="Times New Roman" w:hint="default"/>
      <w:spacing w:val="9"/>
      <w:shd w:val="clear" w:color="auto" w:fill="FFFFFF"/>
    </w:rPr>
  </w:style>
  <w:style w:type="paragraph" w:customStyle="1" w:styleId="210">
    <w:name w:val="Основной текст с отступом 21"/>
    <w:basedOn w:val="a"/>
    <w:rsid w:val="00A50EE6"/>
    <w:pPr>
      <w:suppressAutoHyphens/>
      <w:spacing w:after="120" w:line="480" w:lineRule="auto"/>
      <w:ind w:left="283"/>
    </w:pPr>
    <w:rPr>
      <w:kern w:val="1"/>
      <w:lang w:eastAsia="ar-SA"/>
    </w:rPr>
  </w:style>
  <w:style w:type="paragraph" w:customStyle="1" w:styleId="ConsPlusTitle">
    <w:name w:val="ConsPlusTitle"/>
    <w:rsid w:val="003E5BF0"/>
    <w:pPr>
      <w:widowControl w:val="0"/>
      <w:autoSpaceDE w:val="0"/>
      <w:autoSpaceDN w:val="0"/>
      <w:adjustRightInd w:val="0"/>
      <w:spacing w:after="0" w:line="240" w:lineRule="auto"/>
      <w:ind w:firstLine="0"/>
      <w:jc w:val="left"/>
    </w:pPr>
    <w:rPr>
      <w:rFonts w:ascii="Arial" w:eastAsia="Times New Roman" w:hAnsi="Arial" w:cs="Arial"/>
      <w:b/>
      <w:bCs/>
      <w:sz w:val="20"/>
      <w:szCs w:val="20"/>
      <w:lang w:val="ru-RU" w:eastAsia="ru-RU" w:bidi="ar-SA"/>
    </w:rPr>
  </w:style>
  <w:style w:type="character" w:customStyle="1" w:styleId="12">
    <w:name w:val="Основной текст1"/>
    <w:basedOn w:val="a0"/>
    <w:rsid w:val="003E5BF0"/>
    <w:rPr>
      <w:rFonts w:ascii="Times New Roman" w:eastAsia="Times New Roman" w:hAnsi="Times New Roman" w:cs="Times New Roman"/>
      <w:b w:val="0"/>
      <w:bCs w:val="0"/>
      <w:i w:val="0"/>
      <w:iCs w:val="0"/>
      <w:smallCaps w:val="0"/>
      <w:strike w:val="0"/>
      <w:color w:val="000000"/>
      <w:spacing w:val="8"/>
      <w:w w:val="100"/>
      <w:position w:val="0"/>
      <w:sz w:val="23"/>
      <w:szCs w:val="23"/>
      <w:u w:val="none"/>
      <w:lang w:val="ru-RU" w:eastAsia="ru-RU" w:bidi="ru-RU"/>
    </w:rPr>
  </w:style>
  <w:style w:type="character" w:customStyle="1" w:styleId="51">
    <w:name w:val="Основной текст (5)_"/>
    <w:basedOn w:val="a0"/>
    <w:link w:val="52"/>
    <w:locked/>
    <w:rsid w:val="002E2EEE"/>
    <w:rPr>
      <w:b/>
      <w:bCs/>
      <w:sz w:val="36"/>
      <w:szCs w:val="36"/>
    </w:rPr>
  </w:style>
  <w:style w:type="paragraph" w:customStyle="1" w:styleId="52">
    <w:name w:val="Основной текст (5)"/>
    <w:basedOn w:val="a"/>
    <w:link w:val="51"/>
    <w:rsid w:val="002E2EEE"/>
    <w:pPr>
      <w:widowControl w:val="0"/>
      <w:spacing w:after="540"/>
      <w:jc w:val="center"/>
    </w:pPr>
    <w:rPr>
      <w:rFonts w:asciiTheme="minorHAnsi" w:eastAsiaTheme="minorHAnsi" w:hAnsiTheme="minorHAnsi"/>
      <w:b/>
      <w:bCs/>
      <w:sz w:val="36"/>
      <w:szCs w:val="36"/>
      <w:lang w:val="en-US" w:eastAsia="en-US" w:bidi="en-US"/>
    </w:rPr>
  </w:style>
  <w:style w:type="character" w:customStyle="1" w:styleId="25">
    <w:name w:val="Основной текст (2)_"/>
    <w:basedOn w:val="a0"/>
    <w:link w:val="26"/>
    <w:rsid w:val="00400F8E"/>
    <w:rPr>
      <w:rFonts w:ascii="Times New Roman" w:eastAsia="Times New Roman" w:hAnsi="Times New Roman"/>
      <w:sz w:val="28"/>
      <w:szCs w:val="28"/>
      <w:shd w:val="clear" w:color="auto" w:fill="FFFFFF"/>
    </w:rPr>
  </w:style>
  <w:style w:type="paragraph" w:customStyle="1" w:styleId="26">
    <w:name w:val="Основной текст (2)"/>
    <w:basedOn w:val="a"/>
    <w:link w:val="25"/>
    <w:rsid w:val="00400F8E"/>
    <w:pPr>
      <w:widowControl w:val="0"/>
      <w:shd w:val="clear" w:color="auto" w:fill="FFFFFF"/>
      <w:spacing w:after="360" w:line="480" w:lineRule="exact"/>
      <w:jc w:val="both"/>
    </w:pPr>
    <w:rPr>
      <w:sz w:val="28"/>
      <w:szCs w:val="28"/>
      <w:lang w:val="en-US" w:eastAsia="en-US" w:bidi="en-US"/>
    </w:rPr>
  </w:style>
</w:styles>
</file>

<file path=word/webSettings.xml><?xml version="1.0" encoding="utf-8"?>
<w:webSettings xmlns:r="http://schemas.openxmlformats.org/officeDocument/2006/relationships" xmlns:w="http://schemas.openxmlformats.org/wordprocessingml/2006/main">
  <w:divs>
    <w:div w:id="541333205">
      <w:bodyDiv w:val="1"/>
      <w:marLeft w:val="0"/>
      <w:marRight w:val="0"/>
      <w:marTop w:val="0"/>
      <w:marBottom w:val="0"/>
      <w:divBdr>
        <w:top w:val="none" w:sz="0" w:space="0" w:color="auto"/>
        <w:left w:val="none" w:sz="0" w:space="0" w:color="auto"/>
        <w:bottom w:val="none" w:sz="0" w:space="0" w:color="auto"/>
        <w:right w:val="none" w:sz="0" w:space="0" w:color="auto"/>
      </w:divBdr>
    </w:div>
    <w:div w:id="677775113">
      <w:bodyDiv w:val="1"/>
      <w:marLeft w:val="0"/>
      <w:marRight w:val="0"/>
      <w:marTop w:val="0"/>
      <w:marBottom w:val="0"/>
      <w:divBdr>
        <w:top w:val="none" w:sz="0" w:space="0" w:color="auto"/>
        <w:left w:val="none" w:sz="0" w:space="0" w:color="auto"/>
        <w:bottom w:val="none" w:sz="0" w:space="0" w:color="auto"/>
        <w:right w:val="none" w:sz="0" w:space="0" w:color="auto"/>
      </w:divBdr>
    </w:div>
    <w:div w:id="802885177">
      <w:bodyDiv w:val="1"/>
      <w:marLeft w:val="0"/>
      <w:marRight w:val="0"/>
      <w:marTop w:val="0"/>
      <w:marBottom w:val="0"/>
      <w:divBdr>
        <w:top w:val="none" w:sz="0" w:space="0" w:color="auto"/>
        <w:left w:val="none" w:sz="0" w:space="0" w:color="auto"/>
        <w:bottom w:val="none" w:sz="0" w:space="0" w:color="auto"/>
        <w:right w:val="none" w:sz="0" w:space="0" w:color="auto"/>
      </w:divBdr>
    </w:div>
    <w:div w:id="1602030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DAB3F5-0336-4516-AB1C-A8B12ED09D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1</Pages>
  <Words>4885</Words>
  <Characters>27851</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32671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oy_golovatina</dc:creator>
  <cp:lastModifiedBy>econom.hohol</cp:lastModifiedBy>
  <cp:revision>12</cp:revision>
  <cp:lastPrinted>2025-03-11T08:18:00Z</cp:lastPrinted>
  <dcterms:created xsi:type="dcterms:W3CDTF">2025-03-12T07:06:00Z</dcterms:created>
  <dcterms:modified xsi:type="dcterms:W3CDTF">2025-03-27T11:59:00Z</dcterms:modified>
</cp:coreProperties>
</file>