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EC" w:rsidRPr="009B5BB6" w:rsidRDefault="005526EC" w:rsidP="005526EC">
      <w:pPr>
        <w:pStyle w:val="a3"/>
        <w:jc w:val="right"/>
      </w:pPr>
      <w:r w:rsidRPr="00936DAA">
        <w:t>СОГЛАСОВАНО:</w:t>
      </w:r>
    </w:p>
    <w:p w:rsidR="00125B75" w:rsidRDefault="005526EC" w:rsidP="005526EC">
      <w:pPr>
        <w:pStyle w:val="a3"/>
        <w:jc w:val="right"/>
      </w:pPr>
      <w:r>
        <w:t xml:space="preserve">Глава </w:t>
      </w:r>
      <w:r w:rsidRPr="00936DAA">
        <w:t xml:space="preserve"> </w:t>
      </w:r>
      <w:r w:rsidR="00E11318">
        <w:t xml:space="preserve">Хохольского </w:t>
      </w:r>
      <w:r>
        <w:t>муниципального</w:t>
      </w:r>
    </w:p>
    <w:p w:rsidR="005526EC" w:rsidRPr="009B5BB6" w:rsidRDefault="005526EC" w:rsidP="005526EC">
      <w:pPr>
        <w:pStyle w:val="a3"/>
        <w:jc w:val="right"/>
      </w:pPr>
      <w:r>
        <w:t xml:space="preserve"> района Воронежской области </w:t>
      </w:r>
    </w:p>
    <w:p w:rsidR="005526EC" w:rsidRDefault="00E11318" w:rsidP="005526EC">
      <w:pPr>
        <w:pStyle w:val="a3"/>
        <w:jc w:val="right"/>
        <w:rPr>
          <w:szCs w:val="28"/>
        </w:rPr>
      </w:pPr>
      <w:r>
        <w:rPr>
          <w:szCs w:val="28"/>
        </w:rPr>
        <w:t>Ельчанинов М.</w:t>
      </w:r>
      <w:proofErr w:type="gramStart"/>
      <w:r>
        <w:rPr>
          <w:szCs w:val="28"/>
        </w:rPr>
        <w:t>П</w:t>
      </w:r>
      <w:proofErr w:type="gramEnd"/>
      <w:r w:rsidR="005526EC" w:rsidRPr="00936DAA">
        <w:rPr>
          <w:szCs w:val="28"/>
        </w:rPr>
        <w:t xml:space="preserve"> </w:t>
      </w:r>
    </w:p>
    <w:p w:rsidR="00796FA6" w:rsidRPr="009B5BB6" w:rsidRDefault="00796FA6" w:rsidP="005526EC">
      <w:pPr>
        <w:pStyle w:val="a3"/>
        <w:jc w:val="right"/>
        <w:rPr>
          <w:szCs w:val="28"/>
        </w:rPr>
      </w:pPr>
    </w:p>
    <w:p w:rsidR="005526EC" w:rsidRPr="005C41B9" w:rsidRDefault="005526EC" w:rsidP="005526EC">
      <w:pPr>
        <w:pStyle w:val="a3"/>
        <w:jc w:val="right"/>
        <w:rPr>
          <w:sz w:val="24"/>
          <w:szCs w:val="24"/>
        </w:rPr>
      </w:pPr>
      <w:r w:rsidRPr="005C41B9">
        <w:rPr>
          <w:sz w:val="24"/>
          <w:szCs w:val="24"/>
        </w:rPr>
        <w:t xml:space="preserve">                                 (подпись)                             </w:t>
      </w:r>
    </w:p>
    <w:p w:rsidR="005526EC" w:rsidRPr="009B5BB6" w:rsidRDefault="005526EC" w:rsidP="005526EC">
      <w:pPr>
        <w:pStyle w:val="a3"/>
        <w:jc w:val="right"/>
        <w:rPr>
          <w:szCs w:val="28"/>
        </w:rPr>
      </w:pPr>
      <w:r w:rsidRPr="00936DAA">
        <w:rPr>
          <w:szCs w:val="28"/>
        </w:rPr>
        <w:t>«____» __________ 20 ___ г.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Pr="005C41B9" w:rsidRDefault="005526EC" w:rsidP="00492594">
      <w:pPr>
        <w:jc w:val="center"/>
      </w:pPr>
      <w:r>
        <w:rPr>
          <w:b/>
          <w:sz w:val="28"/>
          <w:szCs w:val="28"/>
        </w:rPr>
        <w:t>Инвестиционное предложение «</w:t>
      </w:r>
      <w:r w:rsidR="00492594" w:rsidRPr="00492594">
        <w:rPr>
          <w:b/>
          <w:sz w:val="28"/>
          <w:szCs w:val="28"/>
        </w:rPr>
        <w:t xml:space="preserve">Передача в концессию объектов коммунальной инфраструктуры для организации бесперебойного водоснабжения населения </w:t>
      </w:r>
      <w:proofErr w:type="spellStart"/>
      <w:r w:rsidR="00492594" w:rsidRPr="00492594">
        <w:rPr>
          <w:b/>
          <w:sz w:val="28"/>
          <w:szCs w:val="28"/>
        </w:rPr>
        <w:t>Оськинского</w:t>
      </w:r>
      <w:proofErr w:type="spellEnd"/>
      <w:r w:rsidR="00492594" w:rsidRPr="00492594">
        <w:rPr>
          <w:b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92594">
        <w:rPr>
          <w:b/>
          <w:sz w:val="28"/>
          <w:szCs w:val="28"/>
        </w:rPr>
        <w:t>»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2786"/>
        <w:gridCol w:w="5954"/>
      </w:tblGrid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6B0E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6B0E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6B0E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D" w:rsidRPr="001727C6" w:rsidRDefault="00984DF8" w:rsidP="003548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в концессию объектов коммунальной инфраструктуры для организации бесперебойного водоснабжения населения </w:t>
            </w:r>
            <w:proofErr w:type="spellStart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 </w:t>
            </w:r>
          </w:p>
          <w:p w:rsidR="005526EC" w:rsidRPr="001727C6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публичном партнере/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концеденте</w:t>
            </w:r>
            <w:proofErr w:type="spell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DF8"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</w:t>
            </w:r>
          </w:p>
          <w:p w:rsidR="00010CF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3. О</w:t>
            </w:r>
            <w:r w:rsidR="00984DF8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боснование актуальности проекта</w:t>
            </w:r>
            <w:r w:rsidR="00010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0CFA" w:rsidRPr="00010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7C6" w:rsidRDefault="00010CFA" w:rsidP="004021A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0C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FA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9C2" w:rsidRPr="009439C2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439C2" w:rsidRPr="009439C2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9439C2" w:rsidRPr="009439C2">
              <w:rPr>
                <w:rFonts w:ascii="Times New Roman" w:hAnsi="Times New Roman" w:cs="Times New Roman"/>
                <w:sz w:val="28"/>
                <w:szCs w:val="28"/>
              </w:rPr>
              <w:t xml:space="preserve"> от 7 декабря 2011 г. N 416-ФЗ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9C2" w:rsidRPr="009439C2">
              <w:rPr>
                <w:rFonts w:ascii="Times New Roman" w:hAnsi="Times New Roman" w:cs="Times New Roman"/>
                <w:sz w:val="28"/>
                <w:szCs w:val="28"/>
              </w:rPr>
              <w:t>"О водоснабжении и водоотведении"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FA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прав владения и (или) пользования объектами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Pr="00010CFA">
              <w:rPr>
                <w:rFonts w:ascii="Times New Roman" w:hAnsi="Times New Roman" w:cs="Times New Roman"/>
                <w:sz w:val="28"/>
                <w:szCs w:val="28"/>
              </w:rPr>
              <w:t xml:space="preserve">или системами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водоотведения </w:t>
            </w:r>
            <w:r w:rsidRPr="00010CFA">
              <w:rPr>
                <w:rFonts w:ascii="Times New Roman" w:hAnsi="Times New Roman" w:cs="Times New Roman"/>
                <w:sz w:val="28"/>
                <w:szCs w:val="28"/>
              </w:rPr>
              <w:t>осуществляется только по концессионным соглашениям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, а так же тем, </w:t>
            </w:r>
            <w:r w:rsidR="004B01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тем, что </w:t>
            </w:r>
            <w:r w:rsidR="004B01A2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9F2">
              <w:rPr>
                <w:rFonts w:ascii="Times New Roman" w:hAnsi="Times New Roman" w:cs="Times New Roman"/>
                <w:sz w:val="28"/>
                <w:szCs w:val="28"/>
              </w:rPr>
              <w:t>Оськинско</w:t>
            </w:r>
            <w:r w:rsidR="004B01A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4B01A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4B01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>ресурсно-снабжающ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организации, занимающейся водоснабжением,  реализация данного проекта является актуальн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>ой.</w:t>
            </w:r>
            <w:proofErr w:type="gramEnd"/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 А социальная значимость проекта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>подтверждается необходимостью обеспечения жителей села Оськино чистой водой в достаточном объеме. В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селе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>насчитывается 3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 домовладений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 с центральным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r w:rsidR="009439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9F2" w:rsidRPr="004021AE">
              <w:rPr>
                <w:rFonts w:ascii="Times New Roman" w:hAnsi="Times New Roman" w:cs="Times New Roman"/>
                <w:sz w:val="28"/>
                <w:szCs w:val="28"/>
              </w:rPr>
              <w:t xml:space="preserve">Так же, у администрации </w:t>
            </w:r>
            <w:proofErr w:type="spellStart"/>
            <w:r w:rsidR="006309F2" w:rsidRPr="004021AE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6309F2" w:rsidRPr="004021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9F2" w:rsidRPr="00402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имеется</w:t>
            </w:r>
            <w:r w:rsidR="004021AE" w:rsidRPr="004021AE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предупреждение Управления Федеральной антимонопольной службы по Воронежской области о </w:t>
            </w:r>
            <w:proofErr w:type="gramStart"/>
            <w:r w:rsidR="004021AE" w:rsidRPr="004021AE">
              <w:rPr>
                <w:rFonts w:ascii="Times New Roman" w:hAnsi="Times New Roman" w:cs="Times New Roman"/>
                <w:sz w:val="28"/>
                <w:szCs w:val="28"/>
              </w:rPr>
              <w:t>недопустимости</w:t>
            </w:r>
            <w:proofErr w:type="gramEnd"/>
            <w:r w:rsidR="004021AE" w:rsidRPr="004021AE">
              <w:rPr>
                <w:rFonts w:ascii="Times New Roman" w:hAnsi="Times New Roman" w:cs="Times New Roman"/>
                <w:sz w:val="28"/>
                <w:szCs w:val="28"/>
              </w:rPr>
              <w:t xml:space="preserve"> о недопустимости несоблюдения публичного порядка предоставления права аренды объектов водоснабжения </w:t>
            </w:r>
            <w:proofErr w:type="spellStart"/>
            <w:r w:rsidR="004021AE" w:rsidRPr="004021AE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4021AE" w:rsidRPr="004021A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6309F2" w:rsidRPr="00402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6213" w:rsidRDefault="001727C6" w:rsidP="00EF62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5526EC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проекта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C818BD" w:rsidRDefault="00EF6213" w:rsidP="00EF62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ориентирован  на 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приоритетных проблем по обеспечению устойчивого социально-экономического развития с. Оськино и повышения безопасности проживания населения за счет обеспечения питьевой водой, соответствующей установленным санитарно-эпидемиологическим правилам.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Данный проект направлен на организацию бесперебойного водоснабжения 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в достаточном объеме населения </w:t>
            </w:r>
            <w:proofErr w:type="spellStart"/>
            <w:r w:rsidR="00DD3C13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области. В рамках  проекта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обязуется за свой счет (собственными и заемными средствами) создать и (или) реконструировать имущество – объекты водоснабжения, право </w:t>
            </w:r>
            <w:proofErr w:type="gramStart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proofErr w:type="gramEnd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на которое принадлежит и будет принадлежать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DD3C13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, и осуществлять использование (эксплуатацию)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>объектов водоснабжения.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D3C13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</w:t>
            </w:r>
            <w:proofErr w:type="spellStart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Концедент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обязуется предоставить Концессионеру на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определенный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срок права владения и пользования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объекты водоснабжения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для осуществления указанной деятельности.</w:t>
            </w:r>
            <w:r w:rsidR="001727C6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Концессионер обязан будет реконструировать объекты водоснабжения в соответствии с заданием (основные мероприятия) в определенные сроки.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проекта будет п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питьевой воды,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нижен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удельны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энергетических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подключение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к централизованным системам водоснабжения строящихся (реконструируемых) объектов.</w:t>
            </w:r>
          </w:p>
          <w:p w:rsidR="005526EC" w:rsidRPr="001727C6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создания объекта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>объект концессии создан, требуется его модернизация и улучшения за счет средств концессионера.</w:t>
            </w:r>
          </w:p>
          <w:p w:rsidR="003335F7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проектирования объекта частным партнером/концессионером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разработать и согласовать с </w:t>
            </w:r>
            <w:proofErr w:type="spellStart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реконструкции 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и модернизации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объектов в составе Объекта Соглашения</w:t>
            </w:r>
            <w:r w:rsidR="003335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727C6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1727C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5526EC" w:rsidRPr="00C818BD" w:rsidRDefault="005526EC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обеспечения публичным партнером/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концедентом</w:t>
            </w:r>
            <w:proofErr w:type="spellEnd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частичного финансирования  создания частным партнером/концессионером объекта, а также финансирование его эксплуатации и (или) технического обслуживания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8E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C6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 xml:space="preserve">в рамках  законодательства Российской Федерации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населения </w:t>
            </w:r>
            <w:proofErr w:type="spellStart"/>
            <w:r w:rsidR="006309F2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питьевой водой, соответствующей установленным санитарно-эпидемиологическим правилам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4705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C656FE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проекта</w:t>
            </w:r>
            <w:r w:rsidR="00EF621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A4705" w:rsidRPr="000A4705" w:rsidRDefault="000A4705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питьевой воды, доведение качества</w:t>
            </w:r>
            <w:r w:rsidR="00B73C65">
              <w:rPr>
                <w:rFonts w:ascii="Times New Roman" w:hAnsi="Times New Roman" w:cs="Times New Roman"/>
                <w:sz w:val="28"/>
                <w:szCs w:val="28"/>
              </w:rPr>
              <w:t xml:space="preserve"> и количества 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воды до требований действующих нормативных документов;</w:t>
            </w:r>
          </w:p>
          <w:p w:rsidR="000A4705" w:rsidRPr="000A4705" w:rsidRDefault="000A4705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удельных расходов энергетических ресурсов;</w:t>
            </w:r>
          </w:p>
          <w:p w:rsidR="005526EC" w:rsidRPr="00C656FE" w:rsidRDefault="000A4705" w:rsidP="000A470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Подключение к централизованным системам водоснабжения строящихся (реконструируемых)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3F94" w:rsidRPr="007E29BD" w:rsidRDefault="000168E5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99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995">
              <w:rPr>
                <w:rFonts w:ascii="Times New Roman" w:hAnsi="Times New Roman" w:cs="Times New Roman"/>
                <w:sz w:val="28"/>
                <w:szCs w:val="28"/>
              </w:rPr>
              <w:t xml:space="preserve">.2018 года решением </w:t>
            </w:r>
            <w:r w:rsidR="001C1F5B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Хохольского муниципального </w:t>
            </w:r>
            <w:r w:rsidR="001C1F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F5B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утверждена Стратегия социально-экономического развития 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>на период до 2035 года. Одной из целей  Стратегии является цель по сокращению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 xml:space="preserve"> различий в уровне комфортности проживания в 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>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>. В рамках данной цели  определены задачи по обеспечению населения сельских поселений района, в том числе с численностью до 1000 человек населения  качественными услугами 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через 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168E5">
              <w:rPr>
                <w:rFonts w:ascii="Times New Roman" w:hAnsi="Times New Roman" w:cs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168E5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по строительству и реконструкции водопроводных сетей и очистных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проектов муниципально-частного партнерства.</w:t>
            </w:r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0A4705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A4705">
              <w:rPr>
                <w:b/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45" w:rsidRDefault="00456B45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1. Вид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объекты водоснабжения (Башня </w:t>
            </w:r>
            <w:proofErr w:type="spellStart"/>
            <w:r w:rsidR="000A4705">
              <w:rPr>
                <w:rFonts w:ascii="Times New Roman" w:hAnsi="Times New Roman" w:cs="Times New Roman"/>
                <w:sz w:val="28"/>
                <w:szCs w:val="28"/>
              </w:rPr>
              <w:t>Рожновского</w:t>
            </w:r>
            <w:proofErr w:type="spellEnd"/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 – 3 ед. №1604, 16047,16048; </w:t>
            </w:r>
            <w:proofErr w:type="spellStart"/>
            <w:r w:rsidR="000A4705">
              <w:rPr>
                <w:rFonts w:ascii="Times New Roman" w:hAnsi="Times New Roman" w:cs="Times New Roman"/>
                <w:sz w:val="28"/>
                <w:szCs w:val="28"/>
              </w:rPr>
              <w:t>артскважины</w:t>
            </w:r>
            <w:proofErr w:type="spellEnd"/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  - 3 ед. №1604, 16047,16048; водопроводная сеть.).</w:t>
            </w:r>
          </w:p>
          <w:p w:rsidR="005526EC" w:rsidRPr="007E7128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собственника  объекта, предлагаемого к реконструкции</w:t>
            </w:r>
            <w:r w:rsidR="00456B45"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Воронежской области.</w:t>
            </w:r>
          </w:p>
          <w:p w:rsidR="005526EC" w:rsidRPr="00456B45" w:rsidRDefault="005526EC" w:rsidP="006B0E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 нахождения) объекта, предлагаемого к созданию и (или) 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</w:t>
            </w:r>
            <w:proofErr w:type="spellStart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область,Хохольский</w:t>
            </w:r>
            <w:proofErr w:type="spellEnd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район, село Оськино: ул. Советская, ул. Мира, ул. Ленина, ул. М.Горького, ул. А.Колесникова, ул.К.Говоровой, ул</w:t>
            </w:r>
            <w:proofErr w:type="gramStart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агарина, ул. Победы, 50 лет Октября, ул. 8 Марта, ул.Солнечная, ул.М. Горького, ул. Кольцова, ул. Мичурина, пер .Пушкинский, ул. Кирова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имущества, которое  планируется  создать</w:t>
            </w:r>
            <w:r w:rsid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(реконструировать)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1989" w:rsidRPr="00B51989" w:rsidRDefault="00B51989" w:rsidP="00B519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Установка прибора учёта добычи воды.</w:t>
            </w:r>
          </w:p>
          <w:p w:rsidR="00B51989" w:rsidRDefault="00B51989" w:rsidP="00B519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ВКМ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 шт.</w:t>
            </w:r>
          </w:p>
          <w:p w:rsidR="000A4705" w:rsidRP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0A4705" w:rsidRPr="00B51989">
              <w:rPr>
                <w:rFonts w:ascii="Times New Roman" w:hAnsi="Times New Roman" w:cs="Times New Roman"/>
                <w:sz w:val="28"/>
                <w:szCs w:val="28"/>
              </w:rPr>
              <w:t>одернизация электрохозяйства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амена имеющихся магнитных пускателей и тепловых реле, а также реле контроля фаз, на частотный 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преобразователь «INOVERT» Мощностью 5,5 </w:t>
            </w:r>
            <w:proofErr w:type="spellStart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3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бустройство ЗСО  ограждения СЗЗ</w:t>
            </w:r>
            <w:proofErr w:type="gramStart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ервого пояса высотой 2,2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- 3600 пм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колодцев – 5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устройство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пожарныхгидрантов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5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водопроводных сетей, </w:t>
            </w:r>
            <w:proofErr w:type="spellStart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диам</w:t>
            </w:r>
            <w:proofErr w:type="spell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20FE8">
              <w:rPr>
                <w:rFonts w:ascii="Times New Roman" w:hAnsi="Times New Roman" w:cs="Times New Roman"/>
                <w:sz w:val="28"/>
                <w:szCs w:val="28"/>
              </w:rPr>
              <w:t>63 мм</w:t>
            </w:r>
            <w:r w:rsidR="006405D6" w:rsidRPr="00620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FE8" w:rsidRPr="00620FE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40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FE8">
              <w:rPr>
                <w:rFonts w:ascii="Times New Roman" w:hAnsi="Times New Roman" w:cs="Times New Roman"/>
                <w:sz w:val="28"/>
                <w:szCs w:val="28"/>
              </w:rPr>
              <w:t>3,6 км</w:t>
            </w:r>
          </w:p>
          <w:p w:rsidR="00B51989" w:rsidRP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ермитизация</w:t>
            </w:r>
            <w:proofErr w:type="spell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Водопроводной скважины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2шт.</w:t>
            </w:r>
          </w:p>
          <w:p w:rsidR="003335F7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5. Наличие задания на проектирование объекта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документация должна соответствовать требованиям, предъявляемым к Объекту Соглашения в соответствии с решением </w:t>
            </w:r>
            <w:proofErr w:type="spellStart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Концедента</w:t>
            </w:r>
            <w:proofErr w:type="spellEnd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о заключении  Соглашения, конкурсной документацией и заданием, являющимся Приложением № 3 к  Соглашению.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526EC" w:rsidRPr="007E7128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6. Наличие проектной документации на объект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proofErr w:type="gramStart"/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25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5526EC" w:rsidRPr="007E7128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7. Наименование собственника  проектной докуме</w:t>
            </w:r>
            <w:r w:rsidR="004B6D9E"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нтации на объект (если имеется)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5526EC" w:rsidRPr="00492594" w:rsidRDefault="005526EC" w:rsidP="003335F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  <w:r w:rsidR="00492594" w:rsidRPr="003335F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 w:rsidRP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подрядчика и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за свой счет разработать и согласовать с </w:t>
            </w:r>
            <w:proofErr w:type="spellStart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</w:t>
            </w:r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соглашения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  <w:r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9600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осуществления частным  партнером/концессионером проектирования объекта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EC6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 месяцев со дня подписания соглашения в соответствии с графиком разработки, согласования и утверждения ПСД</w:t>
            </w:r>
            <w:r w:rsidRPr="00CF4D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41F6" w:rsidRPr="001A41F6" w:rsidRDefault="005526EC" w:rsidP="00CF4D30">
            <w:pPr>
              <w:pStyle w:val="ConsPlusNonformat"/>
              <w:rPr>
                <w:b/>
                <w:color w:val="000000"/>
              </w:rPr>
            </w:pP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3. Срок создания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F4D30">
              <w:t xml:space="preserve">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в течение 60 (</w:t>
            </w:r>
            <w:proofErr w:type="spellStart"/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Шестьдесяти</w:t>
            </w:r>
            <w:proofErr w:type="spellEnd"/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) месяцев после заключения </w:t>
            </w:r>
            <w:r w:rsidR="00CF4D30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оглашения.</w:t>
            </w:r>
          </w:p>
          <w:p w:rsidR="005526EC" w:rsidRPr="0039600A" w:rsidRDefault="005526EC" w:rsidP="00EC69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Срок эксплуатации и (или) технического обслуживания объекта частным </w:t>
            </w:r>
            <w:r w:rsidRPr="00EC69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EC69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41F6"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>0 лет</w:t>
            </w:r>
            <w:proofErr w:type="gramStart"/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96FA6">
              <w:rPr>
                <w:rFonts w:ascii="Times New Roman" w:hAnsi="Times New Roman" w:cs="Times New Roman"/>
                <w:b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03A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0E7A" w:rsidRPr="00F60E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 xml:space="preserve"> тысяч м3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>, но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в связи с тем, что по данному проекту не определен потенциальный инвестор, данный показатель пока не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и будет посчитан по мере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концессионного соглашения.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уг в рамках  реализации проект</w:t>
            </w:r>
            <w:proofErr w:type="gramStart"/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125B75" w:rsidRDefault="005526EC" w:rsidP="006B0E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3D31BC" w:rsidRDefault="005526EC" w:rsidP="003D31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потребителям товаров, работ,   услуг в рамках реализации  проект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>не менее 3</w:t>
            </w:r>
            <w:r w:rsidR="00103A2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0E7A" w:rsidRPr="00F60E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31BC" w:rsidRPr="00F60E7A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 Будет</w:t>
            </w:r>
            <w:r w:rsidR="00125B75" w:rsidRPr="00F60E7A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концессионного соглашения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D0087D" w:rsidRDefault="005526EC" w:rsidP="003D31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Планируемые налоговые доходы бюджетов бюджетной системы Российской Федерации от реализации  проекта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буд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концессионного соглашения</w:t>
            </w:r>
            <w:r w:rsidR="00A30B72">
              <w:rPr>
                <w:rFonts w:ascii="Times New Roman" w:hAnsi="Times New Roman" w:cs="Times New Roman"/>
                <w:sz w:val="28"/>
                <w:szCs w:val="28"/>
              </w:rPr>
              <w:t xml:space="preserve"> в зависимости от численности работников, фонда оплаты труда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0B72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кадастровой стоимости </w:t>
            </w:r>
            <w:r w:rsidR="003D31BC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 и используемого режима налогообложения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26EC" w:rsidRPr="00533356" w:rsidTr="006B0E6E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1230E0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B939E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1. Общий прогнозируемый объем финансирования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bookmarkStart w:id="0" w:name="_GoBack"/>
            <w:bookmarkEnd w:id="0"/>
            <w:r w:rsidR="001F35FA">
              <w:rPr>
                <w:rFonts w:ascii="Times New Roman" w:hAnsi="Times New Roman" w:cs="Times New Roman"/>
                <w:sz w:val="28"/>
                <w:szCs w:val="28"/>
              </w:rPr>
              <w:t>17247,4 тыс</w:t>
            </w:r>
            <w:proofErr w:type="gramStart"/>
            <w:r w:rsidR="001F3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56B45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F35F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2. Прогнозируемый объем финансирова</w:t>
            </w:r>
            <w:r w:rsidR="00D35194"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ния создания объекта (по годам)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31E66">
              <w:rPr>
                <w:rFonts w:ascii="Times New Roman" w:hAnsi="Times New Roman" w:cs="Times New Roman"/>
                <w:sz w:val="28"/>
                <w:szCs w:val="28"/>
              </w:rPr>
              <w:t xml:space="preserve">17247,4 тыс. рублей. </w:t>
            </w:r>
          </w:p>
          <w:p w:rsidR="001F35FA" w:rsidRPr="001F35FA" w:rsidRDefault="005526EC" w:rsidP="001F35F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 w:rsidR="001F35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F35FA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будет определен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35FA" w:rsidRPr="001F35FA">
              <w:rPr>
                <w:rFonts w:ascii="Times New Roman" w:hAnsi="Times New Roman" w:cs="Times New Roman"/>
                <w:sz w:val="28"/>
                <w:szCs w:val="28"/>
              </w:rPr>
              <w:t>концессионного соглашения.</w:t>
            </w:r>
          </w:p>
          <w:p w:rsidR="005526EC" w:rsidRPr="00125B75" w:rsidRDefault="005526EC" w:rsidP="006B0E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Объем финансирования проекта за счет собственных средств частного партнера/концессионера (по годам)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906B26" w:rsidRPr="006405D6">
              <w:rPr>
                <w:rFonts w:ascii="Times New Roman" w:hAnsi="Times New Roman" w:cs="Times New Roman"/>
                <w:sz w:val="28"/>
                <w:szCs w:val="28"/>
              </w:rPr>
              <w:t>17247,4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06B26" w:rsidRPr="00906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</w:t>
            </w: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B939E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Прогнозируемый объем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частным партнером/концессионером объекта (по годам)</w:t>
            </w:r>
            <w:r w:rsidR="00125B75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  <w:p w:rsidR="005526EC" w:rsidRPr="002D7F29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Прогнозируемый объем 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эксплуатации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(или) технического обслуживания объекта (по годам)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 – нет.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7. Сведения о финансовой эффективности проекта (Чистая приведенная стоимость  проекта)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- б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140E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0EA6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B939EA" w:rsidRDefault="005526EC" w:rsidP="006B0E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6B0E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6B0E6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6B0E6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shd w:val="clear" w:color="auto" w:fill="FFFFFF"/>
              </w:rPr>
            </w:pPr>
            <w:r w:rsidRPr="001230E0">
              <w:rPr>
                <w:b/>
                <w:sz w:val="28"/>
                <w:szCs w:val="28"/>
              </w:rPr>
              <w:t xml:space="preserve">Проект </w:t>
            </w:r>
            <w:proofErr w:type="gramStart"/>
            <w:r w:rsidRPr="001230E0">
              <w:rPr>
                <w:b/>
                <w:sz w:val="28"/>
                <w:szCs w:val="28"/>
                <w:shd w:val="clear" w:color="auto" w:fill="FFFFFF"/>
              </w:rPr>
              <w:t>концессионно</w:t>
            </w:r>
            <w:r w:rsidR="00EC6942" w:rsidRPr="001230E0">
              <w:rPr>
                <w:b/>
                <w:sz w:val="28"/>
                <w:szCs w:val="28"/>
                <w:shd w:val="clear" w:color="auto" w:fill="FFFFFF"/>
              </w:rPr>
              <w:t>го</w:t>
            </w:r>
            <w:proofErr w:type="gramEnd"/>
            <w:r w:rsidRPr="001230E0">
              <w:rPr>
                <w:b/>
                <w:sz w:val="28"/>
                <w:szCs w:val="28"/>
                <w:shd w:val="clear" w:color="auto" w:fill="FFFFFF"/>
              </w:rPr>
              <w:t xml:space="preserve"> соглашение</w:t>
            </w:r>
          </w:p>
          <w:p w:rsidR="005526EC" w:rsidRPr="005C41B9" w:rsidRDefault="005526EC" w:rsidP="006B0E6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1230E0">
              <w:rPr>
                <w:b/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Default="00456B45" w:rsidP="006405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6B45">
              <w:rPr>
                <w:sz w:val="28"/>
                <w:szCs w:val="28"/>
              </w:rPr>
              <w:t xml:space="preserve"> </w:t>
            </w:r>
            <w:r w:rsidR="006405D6">
              <w:rPr>
                <w:sz w:val="28"/>
                <w:szCs w:val="28"/>
              </w:rPr>
              <w:t xml:space="preserve">Проект </w:t>
            </w:r>
            <w:r w:rsidR="006405D6" w:rsidRPr="0039600A">
              <w:rPr>
                <w:sz w:val="28"/>
                <w:szCs w:val="28"/>
              </w:rPr>
              <w:t>соглашения</w:t>
            </w:r>
            <w:r w:rsidR="006405D6">
              <w:rPr>
                <w:sz w:val="28"/>
                <w:szCs w:val="28"/>
              </w:rPr>
              <w:t xml:space="preserve"> соответствует</w:t>
            </w:r>
            <w:r w:rsidR="006405D6" w:rsidRPr="0039600A">
              <w:rPr>
                <w:sz w:val="28"/>
                <w:szCs w:val="28"/>
              </w:rPr>
              <w:t xml:space="preserve"> условиям, предусмотренным Федеральным законом </w:t>
            </w:r>
            <w:r w:rsidR="006405D6" w:rsidRPr="0039600A">
              <w:rPr>
                <w:sz w:val="28"/>
                <w:szCs w:val="28"/>
                <w:shd w:val="clear" w:color="auto" w:fill="FFFFFF"/>
              </w:rPr>
              <w:t>Федеральным законом от 21.07.2005 № 115-ФЗ «О концессионных соглашениях»</w:t>
            </w:r>
            <w:r w:rsidR="006405D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5526EC" w:rsidRPr="00456B45" w:rsidRDefault="006405D6" w:rsidP="00140E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Оськинского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с </w:t>
            </w:r>
            <w:r w:rsidR="00620FE8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.02.2022 года </w:t>
            </w:r>
            <w:r w:rsidR="00140EA6">
              <w:rPr>
                <w:sz w:val="28"/>
                <w:szCs w:val="28"/>
              </w:rPr>
              <w:t>неоднократно  с доработками и изменениями проекта  объявляла</w:t>
            </w:r>
            <w:r>
              <w:rPr>
                <w:sz w:val="28"/>
                <w:szCs w:val="28"/>
              </w:rPr>
              <w:t xml:space="preserve"> открытый конкурс на право заключения концессионного соглашения по данному проекту. Заявок на конкурс не поступало. Конкурсная документация, в том числе проект концессионного соглашения прилагаются.</w:t>
            </w:r>
          </w:p>
        </w:tc>
      </w:tr>
    </w:tbl>
    <w:p w:rsidR="00A41959" w:rsidRDefault="00D35194" w:rsidP="001230E0">
      <w:pPr>
        <w:spacing w:before="220" w:after="1" w:line="22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К</w:t>
      </w:r>
      <w:r w:rsidR="00456B45">
        <w:rPr>
          <w:sz w:val="28"/>
          <w:szCs w:val="28"/>
        </w:rPr>
        <w:t xml:space="preserve">онтактное лицо </w:t>
      </w:r>
      <w:r w:rsidR="00EC6942">
        <w:rPr>
          <w:sz w:val="28"/>
          <w:szCs w:val="28"/>
        </w:rPr>
        <w:t>–</w:t>
      </w:r>
      <w:r w:rsidR="00456B45">
        <w:rPr>
          <w:sz w:val="28"/>
          <w:szCs w:val="28"/>
        </w:rPr>
        <w:t xml:space="preserve"> </w:t>
      </w:r>
      <w:proofErr w:type="spellStart"/>
      <w:r w:rsidR="00EC6942">
        <w:rPr>
          <w:sz w:val="28"/>
          <w:szCs w:val="28"/>
        </w:rPr>
        <w:t>Куперман</w:t>
      </w:r>
      <w:proofErr w:type="spellEnd"/>
      <w:r w:rsidR="00EC6942">
        <w:rPr>
          <w:sz w:val="28"/>
          <w:szCs w:val="28"/>
        </w:rPr>
        <w:t xml:space="preserve"> Инна Николаевна</w:t>
      </w:r>
      <w:r w:rsidR="00456B45">
        <w:rPr>
          <w:sz w:val="28"/>
          <w:szCs w:val="28"/>
        </w:rPr>
        <w:t xml:space="preserve"> – начальник отдела  экономик</w:t>
      </w:r>
      <w:r w:rsidR="00906B26">
        <w:rPr>
          <w:sz w:val="28"/>
          <w:szCs w:val="28"/>
        </w:rPr>
        <w:t>и</w:t>
      </w:r>
      <w:r w:rsidR="005526EC">
        <w:rPr>
          <w:sz w:val="28"/>
          <w:szCs w:val="28"/>
        </w:rPr>
        <w:t>,</w:t>
      </w:r>
      <w:r w:rsidR="00456B45">
        <w:rPr>
          <w:sz w:val="28"/>
          <w:szCs w:val="28"/>
        </w:rPr>
        <w:t xml:space="preserve"> 8473</w:t>
      </w:r>
      <w:r w:rsidR="00EC6942">
        <w:rPr>
          <w:sz w:val="28"/>
          <w:szCs w:val="28"/>
        </w:rPr>
        <w:t xml:space="preserve">7141608 </w:t>
      </w:r>
      <w:r w:rsidR="00906B26">
        <w:rPr>
          <w:sz w:val="28"/>
          <w:szCs w:val="28"/>
        </w:rPr>
        <w:t>(</w:t>
      </w:r>
      <w:hyperlink r:id="rId6" w:history="1">
        <w:r w:rsidR="006B0E6E" w:rsidRPr="000A5C82">
          <w:rPr>
            <w:rStyle w:val="a5"/>
            <w:sz w:val="28"/>
            <w:szCs w:val="28"/>
          </w:rPr>
          <w:t>econom.</w:t>
        </w:r>
        <w:r w:rsidR="006B0E6E" w:rsidRPr="000A5C82">
          <w:rPr>
            <w:rStyle w:val="a5"/>
            <w:sz w:val="28"/>
            <w:szCs w:val="28"/>
            <w:lang w:val="en-US"/>
          </w:rPr>
          <w:t>hohol</w:t>
        </w:r>
        <w:r w:rsidR="006B0E6E" w:rsidRPr="000A5C82">
          <w:rPr>
            <w:rStyle w:val="a5"/>
            <w:sz w:val="28"/>
            <w:szCs w:val="28"/>
          </w:rPr>
          <w:t>@</w:t>
        </w:r>
        <w:r w:rsidR="006B0E6E" w:rsidRPr="000A5C82">
          <w:rPr>
            <w:rStyle w:val="a5"/>
            <w:sz w:val="28"/>
            <w:szCs w:val="28"/>
            <w:lang w:val="en-US"/>
          </w:rPr>
          <w:t>govvrn</w:t>
        </w:r>
        <w:r w:rsidR="006B0E6E" w:rsidRPr="000A5C82">
          <w:rPr>
            <w:rStyle w:val="a5"/>
            <w:sz w:val="28"/>
            <w:szCs w:val="28"/>
          </w:rPr>
          <w:t>.</w:t>
        </w:r>
        <w:r w:rsidR="006B0E6E" w:rsidRPr="000A5C82">
          <w:rPr>
            <w:rStyle w:val="a5"/>
            <w:sz w:val="28"/>
            <w:szCs w:val="28"/>
            <w:lang w:val="en-US"/>
          </w:rPr>
          <w:t>ru</w:t>
        </w:r>
      </w:hyperlink>
      <w:r w:rsidR="005526EC">
        <w:rPr>
          <w:sz w:val="28"/>
          <w:szCs w:val="28"/>
        </w:rPr>
        <w:t>)</w:t>
      </w:r>
    </w:p>
    <w:sectPr w:rsidR="00A41959" w:rsidSect="00A4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26EC"/>
    <w:rsid w:val="00010CFA"/>
    <w:rsid w:val="000168E5"/>
    <w:rsid w:val="000A4705"/>
    <w:rsid w:val="00103A2D"/>
    <w:rsid w:val="00114995"/>
    <w:rsid w:val="001230E0"/>
    <w:rsid w:val="00123BC7"/>
    <w:rsid w:val="00125B75"/>
    <w:rsid w:val="00140EA6"/>
    <w:rsid w:val="001727C6"/>
    <w:rsid w:val="001A41F6"/>
    <w:rsid w:val="001C1F5B"/>
    <w:rsid w:val="001F35FA"/>
    <w:rsid w:val="001F4EFD"/>
    <w:rsid w:val="0029458F"/>
    <w:rsid w:val="003335F7"/>
    <w:rsid w:val="0035486D"/>
    <w:rsid w:val="003C4C26"/>
    <w:rsid w:val="003D31BC"/>
    <w:rsid w:val="004021AE"/>
    <w:rsid w:val="00456B45"/>
    <w:rsid w:val="00492594"/>
    <w:rsid w:val="00497252"/>
    <w:rsid w:val="004A1BE9"/>
    <w:rsid w:val="004B01A2"/>
    <w:rsid w:val="004B6D9E"/>
    <w:rsid w:val="005526EC"/>
    <w:rsid w:val="005B45FA"/>
    <w:rsid w:val="0060668C"/>
    <w:rsid w:val="00620FE8"/>
    <w:rsid w:val="006309F2"/>
    <w:rsid w:val="006405D6"/>
    <w:rsid w:val="006B0E6E"/>
    <w:rsid w:val="006D757E"/>
    <w:rsid w:val="00796FA6"/>
    <w:rsid w:val="007F4A4A"/>
    <w:rsid w:val="0082794C"/>
    <w:rsid w:val="008860F0"/>
    <w:rsid w:val="008A0F46"/>
    <w:rsid w:val="008E313D"/>
    <w:rsid w:val="00906B26"/>
    <w:rsid w:val="009439C2"/>
    <w:rsid w:val="00967438"/>
    <w:rsid w:val="00984DF8"/>
    <w:rsid w:val="009A75D1"/>
    <w:rsid w:val="009E2DC2"/>
    <w:rsid w:val="00A30B72"/>
    <w:rsid w:val="00A41959"/>
    <w:rsid w:val="00A63F94"/>
    <w:rsid w:val="00AA34EF"/>
    <w:rsid w:val="00AD091E"/>
    <w:rsid w:val="00B44932"/>
    <w:rsid w:val="00B51989"/>
    <w:rsid w:val="00B73C65"/>
    <w:rsid w:val="00B8721B"/>
    <w:rsid w:val="00C656FE"/>
    <w:rsid w:val="00CF003C"/>
    <w:rsid w:val="00CF4D30"/>
    <w:rsid w:val="00D24C80"/>
    <w:rsid w:val="00D35194"/>
    <w:rsid w:val="00DD3C13"/>
    <w:rsid w:val="00E11318"/>
    <w:rsid w:val="00E11E58"/>
    <w:rsid w:val="00E16CA4"/>
    <w:rsid w:val="00E31C83"/>
    <w:rsid w:val="00E41861"/>
    <w:rsid w:val="00EC6942"/>
    <w:rsid w:val="00EF6213"/>
    <w:rsid w:val="00F31E66"/>
    <w:rsid w:val="00F57732"/>
    <w:rsid w:val="00F60E7A"/>
    <w:rsid w:val="00F9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  <w:style w:type="character" w:styleId="a5">
    <w:name w:val="Hyperlink"/>
    <w:basedOn w:val="a0"/>
    <w:uiPriority w:val="99"/>
    <w:unhideWhenUsed/>
    <w:rsid w:val="006B0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3F4FD-E2B3-4EB5-A8AE-D590D481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7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nachecon.hohol</cp:lastModifiedBy>
  <cp:revision>21</cp:revision>
  <cp:lastPrinted>2024-01-17T11:47:00Z</cp:lastPrinted>
  <dcterms:created xsi:type="dcterms:W3CDTF">2024-01-15T08:16:00Z</dcterms:created>
  <dcterms:modified xsi:type="dcterms:W3CDTF">2024-01-18T12:58:00Z</dcterms:modified>
</cp:coreProperties>
</file>