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62FFD" w:rsidRDefault="005E0828" w:rsidP="00A62FF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9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2FFD" w:rsidRPr="002C0309">
        <w:rPr>
          <w:rFonts w:ascii="Times New Roman" w:hAnsi="Times New Roman" w:cs="Times New Roman"/>
          <w:b/>
          <w:sz w:val="28"/>
          <w:szCs w:val="28"/>
        </w:rPr>
        <w:t>«Об утверждении сводного плана проведения ярмарок на территории Хохольского муниципального района на 2025 год»(1522</w:t>
      </w:r>
      <w:r w:rsidR="00A62FFD">
        <w:rPr>
          <w:rFonts w:ascii="Times New Roman" w:hAnsi="Times New Roman" w:cs="Times New Roman"/>
          <w:b/>
          <w:sz w:val="28"/>
          <w:szCs w:val="28"/>
        </w:rPr>
        <w:t>.11.12.24</w:t>
      </w:r>
      <w:r w:rsidR="00A62FFD" w:rsidRPr="002C0309">
        <w:rPr>
          <w:rFonts w:ascii="Times New Roman" w:hAnsi="Times New Roman" w:cs="Times New Roman"/>
          <w:b/>
          <w:sz w:val="28"/>
          <w:szCs w:val="28"/>
        </w:rPr>
        <w:t>)</w:t>
      </w:r>
    </w:p>
    <w:p w:rsidR="00CE0822" w:rsidRPr="0051795D" w:rsidRDefault="003C7BF9" w:rsidP="00A62FF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405487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40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05487" w:rsidRPr="0040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FFD" w:rsidRDefault="00C058A5" w:rsidP="00A62FF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8369CC" w:rsidRPr="008369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2FFD" w:rsidRPr="002C0309">
        <w:rPr>
          <w:rFonts w:ascii="Times New Roman" w:hAnsi="Times New Roman" w:cs="Times New Roman"/>
          <w:b/>
          <w:sz w:val="28"/>
          <w:szCs w:val="28"/>
        </w:rPr>
        <w:t>«Об утверждении сводного плана проведения ярмарок на территории Хохольского муниципального района на 2025 год»(1522</w:t>
      </w:r>
      <w:r w:rsidR="00A62FFD">
        <w:rPr>
          <w:rFonts w:ascii="Times New Roman" w:hAnsi="Times New Roman" w:cs="Times New Roman"/>
          <w:b/>
          <w:sz w:val="28"/>
          <w:szCs w:val="28"/>
        </w:rPr>
        <w:t>.11.12.24</w:t>
      </w:r>
      <w:r w:rsidR="00A62FFD" w:rsidRPr="002C0309">
        <w:rPr>
          <w:rFonts w:ascii="Times New Roman" w:hAnsi="Times New Roman" w:cs="Times New Roman"/>
          <w:b/>
          <w:sz w:val="28"/>
          <w:szCs w:val="28"/>
        </w:rPr>
        <w:t>)</w:t>
      </w:r>
    </w:p>
    <w:p w:rsidR="00D46C69" w:rsidRPr="0051795D" w:rsidRDefault="00C058A5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E30F4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405487" w:rsidRDefault="00405487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6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83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.2023г по </w:t>
      </w:r>
      <w:r w:rsidR="00A6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36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405487" w:rsidRDefault="00405487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7051FC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7051FC" w:rsidRPr="002207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A62FFD">
        <w:rPr>
          <w:rFonts w:ascii="Times New Roman" w:hAnsi="Times New Roman" w:cs="Times New Roman"/>
          <w:sz w:val="28"/>
          <w:szCs w:val="28"/>
        </w:rPr>
        <w:t>4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50C" w:rsidRDefault="00674426" w:rsidP="001A3944">
      <w:pPr>
        <w:pStyle w:val="ConsPlusNorma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94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1A3944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3406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0550C" w:rsidRPr="00A80F80" w:rsidRDefault="0080550C" w:rsidP="0080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МНПА разработан на основе </w:t>
      </w:r>
      <w:r w:rsidRPr="00A80F80">
        <w:rPr>
          <w:sz w:val="28"/>
          <w:szCs w:val="28"/>
        </w:rPr>
        <w:t xml:space="preserve"> </w:t>
      </w:r>
      <w:r w:rsidRPr="00A80F8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0F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80F80">
        <w:rPr>
          <w:rFonts w:ascii="Times New Roman" w:hAnsi="Times New Roman" w:cs="Times New Roman"/>
          <w:sz w:val="28"/>
          <w:szCs w:val="28"/>
        </w:rPr>
        <w:t xml:space="preserve"> от 28.12.2009 г. № 381-ФЗ «Об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F80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F80">
        <w:rPr>
          <w:rFonts w:ascii="Times New Roman" w:hAnsi="Times New Roman" w:cs="Times New Roman"/>
          <w:sz w:val="28"/>
          <w:szCs w:val="28"/>
        </w:rPr>
        <w:t xml:space="preserve"> Воронежской области от 30.06.2010г. № 68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0F80">
        <w:rPr>
          <w:rFonts w:ascii="Times New Roman" w:hAnsi="Times New Roman" w:cs="Times New Roman"/>
          <w:sz w:val="28"/>
          <w:szCs w:val="28"/>
        </w:rPr>
        <w:t>ОЗ «О государственном регулировании торговой деятельности на территории Воронежской области»,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F80">
        <w:rPr>
          <w:rFonts w:ascii="Times New Roman" w:hAnsi="Times New Roman" w:cs="Times New Roman"/>
          <w:sz w:val="28"/>
          <w:szCs w:val="28"/>
        </w:rPr>
        <w:t xml:space="preserve">  правительства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работ, оказания услуг</w:t>
      </w:r>
      <w:proofErr w:type="gramEnd"/>
      <w:r w:rsidRPr="00A80F80">
        <w:rPr>
          <w:rFonts w:ascii="Times New Roman" w:hAnsi="Times New Roman" w:cs="Times New Roman"/>
          <w:sz w:val="28"/>
          <w:szCs w:val="28"/>
        </w:rPr>
        <w:t xml:space="preserve">) на них» </w:t>
      </w:r>
      <w:r w:rsidRPr="00A80F80">
        <w:rPr>
          <w:sz w:val="28"/>
          <w:szCs w:val="28"/>
        </w:rPr>
        <w:t xml:space="preserve"> </w:t>
      </w:r>
      <w:r w:rsidRPr="00A80F8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F80">
        <w:rPr>
          <w:rFonts w:ascii="Times New Roman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 от 29.05.2017 № 519 «Об утверждении Плана размещения ярмарочной площадки на территории Хохольского муниципального района» (</w:t>
      </w:r>
      <w:r w:rsidRPr="003B33D1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 от 09.03.2022 № 175</w:t>
      </w:r>
      <w:r w:rsidRPr="00A80F80">
        <w:rPr>
          <w:rFonts w:ascii="Times New Roman" w:hAnsi="Times New Roman" w:cs="Times New Roman"/>
          <w:sz w:val="28"/>
          <w:szCs w:val="28"/>
        </w:rPr>
        <w:t>).</w:t>
      </w:r>
    </w:p>
    <w:p w:rsidR="001A3944" w:rsidRPr="001A3944" w:rsidRDefault="0080550C" w:rsidP="001A3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3406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A3944" w:rsidRPr="001A394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Воронежской области </w:t>
      </w:r>
      <w:r w:rsidR="001A3944" w:rsidRPr="001A3944">
        <w:rPr>
          <w:rFonts w:ascii="Times New Roman" w:hAnsi="Times New Roman" w:cs="Times New Roman"/>
          <w:color w:val="000000"/>
          <w:sz w:val="28"/>
          <w:szCs w:val="28"/>
        </w:rPr>
        <w:t>от  21 июня 2016г.  № 432</w:t>
      </w:r>
      <w:r w:rsidR="001A3944" w:rsidRPr="001A394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1A3944" w:rsidRPr="001A3944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ярмарок на территории Воронежской области и продажи товаров (выполнения работ, оказания услуг) на них, где определено, что </w:t>
      </w:r>
      <w:r w:rsidR="001A3944" w:rsidRPr="001A3944">
        <w:rPr>
          <w:rFonts w:ascii="Times New Roman" w:hAnsi="Times New Roman" w:cs="Times New Roman"/>
          <w:sz w:val="28"/>
          <w:szCs w:val="28"/>
        </w:rPr>
        <w:t>организация ярмарок исполнительными органами государственной власти Воронежской области или органами местного самоуправления муниципальных образований Воронежской области, а также унитарными предприятиями и государственными или муниципальными учреждениями осуществляется в соответствии с ежегодными планами</w:t>
      </w:r>
      <w:proofErr w:type="gramEnd"/>
      <w:r w:rsidR="001A3944" w:rsidRPr="001A3944">
        <w:rPr>
          <w:rFonts w:ascii="Times New Roman" w:hAnsi="Times New Roman" w:cs="Times New Roman"/>
          <w:sz w:val="28"/>
          <w:szCs w:val="28"/>
        </w:rPr>
        <w:t xml:space="preserve"> проведения ярмарок, которые, не позднее 15 декабря текущего года, утверждаются соответственно правовым актом исполнительного органа государственной власти Воронежской области или администрации муниципального района Воронежской области.</w:t>
      </w:r>
    </w:p>
    <w:p w:rsidR="00340628" w:rsidRPr="00340628" w:rsidRDefault="0080550C" w:rsidP="00805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4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628" w:rsidRPr="00340628">
        <w:rPr>
          <w:rFonts w:ascii="Times New Roman" w:hAnsi="Times New Roman" w:cs="Times New Roman"/>
          <w:sz w:val="28"/>
          <w:szCs w:val="28"/>
        </w:rPr>
        <w:t>Регулирование, устанавливаемое данным проектом постановления направлено</w:t>
      </w:r>
      <w:proofErr w:type="gramEnd"/>
      <w:r w:rsidR="00340628" w:rsidRPr="00340628">
        <w:rPr>
          <w:rFonts w:ascii="Times New Roman" w:hAnsi="Times New Roman" w:cs="Times New Roman"/>
          <w:sz w:val="28"/>
          <w:szCs w:val="28"/>
        </w:rPr>
        <w:t xml:space="preserve"> на упорядочение проведения ярмарочных мероприятий, расширению рынка сбыта продукции местного производства.</w:t>
      </w:r>
    </w:p>
    <w:p w:rsidR="001A3944" w:rsidRPr="00340628" w:rsidRDefault="0080550C" w:rsidP="003406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40628" w:rsidRPr="00340628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правовом акте об утверждении сводного плана проведения ярмарок на предстоящий год указывается информация об организаторах ярмарок, </w:t>
      </w:r>
      <w:r w:rsidR="00340628" w:rsidRPr="003406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форматах ярмарок, сроках проведения, режимах работы ярмарок, количестве и типе торговых мест на ярмарках и условиях участия в ярмарках</w:t>
      </w:r>
      <w:r w:rsidR="003406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0758" w:rsidRPr="00181D25" w:rsidRDefault="001A3944" w:rsidP="008055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60D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805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805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proofErr w:type="gramStart"/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051FC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8055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80550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805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805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8055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6C4C28" w:rsidP="0080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80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8055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D5AEB">
        <w:rPr>
          <w:rFonts w:ascii="Times New Roman" w:hAnsi="Times New Roman" w:cs="Times New Roman"/>
          <w:sz w:val="28"/>
          <w:szCs w:val="28"/>
        </w:rPr>
        <w:t xml:space="preserve">    </w:t>
      </w:r>
      <w:r w:rsidR="006C4C28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4C28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6C4C28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6F" w:rsidRDefault="004B1D6F" w:rsidP="00436610">
      <w:pPr>
        <w:spacing w:after="0" w:line="240" w:lineRule="auto"/>
      </w:pPr>
      <w:r>
        <w:separator/>
      </w:r>
    </w:p>
  </w:endnote>
  <w:endnote w:type="continuationSeparator" w:id="0">
    <w:p w:rsidR="004B1D6F" w:rsidRDefault="004B1D6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6F" w:rsidRDefault="004B1D6F" w:rsidP="00436610">
      <w:pPr>
        <w:spacing w:after="0" w:line="240" w:lineRule="auto"/>
      </w:pPr>
      <w:r>
        <w:separator/>
      </w:r>
    </w:p>
  </w:footnote>
  <w:footnote w:type="continuationSeparator" w:id="0">
    <w:p w:rsidR="004B1D6F" w:rsidRDefault="004B1D6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AA57D9">
        <w:pPr>
          <w:pStyle w:val="a7"/>
          <w:jc w:val="center"/>
        </w:pPr>
        <w:fldSimple w:instr="PAGE   \* MERGEFORMAT">
          <w:r w:rsidR="00A62FFD">
            <w:rPr>
              <w:noProof/>
            </w:rPr>
            <w:t>3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D1C28"/>
    <w:multiLevelType w:val="hybridMultilevel"/>
    <w:tmpl w:val="9AB0E030"/>
    <w:lvl w:ilvl="0" w:tplc="BF9A0A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86115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3944"/>
    <w:rsid w:val="001A7E89"/>
    <w:rsid w:val="001C03A9"/>
    <w:rsid w:val="001C0758"/>
    <w:rsid w:val="001D5F7C"/>
    <w:rsid w:val="001D612C"/>
    <w:rsid w:val="001E5929"/>
    <w:rsid w:val="001F53FB"/>
    <w:rsid w:val="002015C1"/>
    <w:rsid w:val="002016FA"/>
    <w:rsid w:val="00201AA9"/>
    <w:rsid w:val="00217484"/>
    <w:rsid w:val="0022233A"/>
    <w:rsid w:val="00223411"/>
    <w:rsid w:val="0023338E"/>
    <w:rsid w:val="00250866"/>
    <w:rsid w:val="00252EC5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4368"/>
    <w:rsid w:val="002C6965"/>
    <w:rsid w:val="002E30F4"/>
    <w:rsid w:val="002E6786"/>
    <w:rsid w:val="002E779E"/>
    <w:rsid w:val="002F31B1"/>
    <w:rsid w:val="002F4048"/>
    <w:rsid w:val="002F49E7"/>
    <w:rsid w:val="00314F26"/>
    <w:rsid w:val="00326E74"/>
    <w:rsid w:val="00340628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87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249"/>
    <w:rsid w:val="0048746B"/>
    <w:rsid w:val="004958FB"/>
    <w:rsid w:val="004A2651"/>
    <w:rsid w:val="004A60A0"/>
    <w:rsid w:val="004B1D6F"/>
    <w:rsid w:val="004B463C"/>
    <w:rsid w:val="004C3CCA"/>
    <w:rsid w:val="004C5B5B"/>
    <w:rsid w:val="004C5F1D"/>
    <w:rsid w:val="004C680C"/>
    <w:rsid w:val="004D26E5"/>
    <w:rsid w:val="004D41C4"/>
    <w:rsid w:val="004D5AEB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128B3"/>
    <w:rsid w:val="00622AA2"/>
    <w:rsid w:val="00625B8B"/>
    <w:rsid w:val="006362C0"/>
    <w:rsid w:val="006404BA"/>
    <w:rsid w:val="0064240E"/>
    <w:rsid w:val="00643A35"/>
    <w:rsid w:val="00652573"/>
    <w:rsid w:val="00653928"/>
    <w:rsid w:val="00671456"/>
    <w:rsid w:val="00674426"/>
    <w:rsid w:val="006830CB"/>
    <w:rsid w:val="00684C88"/>
    <w:rsid w:val="006925A8"/>
    <w:rsid w:val="00695161"/>
    <w:rsid w:val="006A76F1"/>
    <w:rsid w:val="006C2D4B"/>
    <w:rsid w:val="006C4C28"/>
    <w:rsid w:val="006D03A1"/>
    <w:rsid w:val="006E6B8B"/>
    <w:rsid w:val="00701FED"/>
    <w:rsid w:val="0070288F"/>
    <w:rsid w:val="007051FC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E5DCA"/>
    <w:rsid w:val="007F0590"/>
    <w:rsid w:val="0080550C"/>
    <w:rsid w:val="008057D9"/>
    <w:rsid w:val="008175CC"/>
    <w:rsid w:val="008246FE"/>
    <w:rsid w:val="00831742"/>
    <w:rsid w:val="008369CC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62FFD"/>
    <w:rsid w:val="00A8410C"/>
    <w:rsid w:val="00AA0A5F"/>
    <w:rsid w:val="00AA57D9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A5301"/>
    <w:rsid w:val="00BB68E8"/>
    <w:rsid w:val="00BB6C5E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4A38"/>
    <w:rsid w:val="00CC79AF"/>
    <w:rsid w:val="00CE0822"/>
    <w:rsid w:val="00CF27E6"/>
    <w:rsid w:val="00D05FCF"/>
    <w:rsid w:val="00D15EF5"/>
    <w:rsid w:val="00D46C69"/>
    <w:rsid w:val="00D46D18"/>
    <w:rsid w:val="00D5460D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80341"/>
    <w:rsid w:val="00EB57D7"/>
    <w:rsid w:val="00EC0047"/>
    <w:rsid w:val="00ED1837"/>
    <w:rsid w:val="00ED6A02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Основной текст_"/>
    <w:basedOn w:val="a0"/>
    <w:link w:val="20"/>
    <w:locked/>
    <w:rsid w:val="003406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40628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F587-4532-4F54-9AB5-C3D5DC5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110</cp:revision>
  <cp:lastPrinted>2023-12-13T13:06:00Z</cp:lastPrinted>
  <dcterms:created xsi:type="dcterms:W3CDTF">2021-07-07T08:51:00Z</dcterms:created>
  <dcterms:modified xsi:type="dcterms:W3CDTF">2024-12-24T08:04:00Z</dcterms:modified>
</cp:coreProperties>
</file>